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6765" w:rsidRPr="00DD5544" w:rsidRDefault="00B36765" w:rsidP="00766095">
      <w:pPr>
        <w:spacing w:after="0" w:line="360" w:lineRule="auto"/>
        <w:jc w:val="center"/>
        <w:rPr>
          <w:rFonts w:ascii="Times New Roman" w:hAnsi="Times New Roman" w:cs="Times New Roman"/>
          <w:sz w:val="24"/>
          <w:szCs w:val="24"/>
        </w:rPr>
      </w:pPr>
      <w:r w:rsidRPr="00DD5544">
        <w:rPr>
          <w:rFonts w:ascii="Times New Roman" w:hAnsi="Times New Roman" w:cs="Times New Roman"/>
          <w:sz w:val="24"/>
          <w:szCs w:val="24"/>
        </w:rPr>
        <w:t xml:space="preserve">PENGARUH </w:t>
      </w:r>
      <w:r>
        <w:rPr>
          <w:rFonts w:ascii="Times New Roman" w:hAnsi="Times New Roman" w:cs="Times New Roman"/>
          <w:sz w:val="24"/>
          <w:szCs w:val="24"/>
          <w:lang w:val="id-ID"/>
        </w:rPr>
        <w:t xml:space="preserve">PENAMBAHAN NANOKAPSUL JUS KUNYIT DALAM </w:t>
      </w:r>
      <w:bookmarkStart w:id="0" w:name="_GoBack"/>
      <w:bookmarkEnd w:id="0"/>
      <w:r>
        <w:rPr>
          <w:rFonts w:ascii="Times New Roman" w:hAnsi="Times New Roman" w:cs="Times New Roman"/>
          <w:sz w:val="24"/>
          <w:szCs w:val="24"/>
          <w:lang w:val="id-ID"/>
        </w:rPr>
        <w:t>RANSUM TERHADAP KINERJA ITIK LOKAL JANTAN</w:t>
      </w:r>
    </w:p>
    <w:p w:rsidR="00B36765" w:rsidRDefault="00B36765" w:rsidP="00766095">
      <w:pPr>
        <w:spacing w:line="360" w:lineRule="auto"/>
        <w:jc w:val="center"/>
        <w:rPr>
          <w:rFonts w:ascii="Times New Roman" w:hAnsi="Times New Roman" w:cs="Times New Roman"/>
          <w:sz w:val="24"/>
          <w:szCs w:val="24"/>
        </w:rPr>
      </w:pPr>
    </w:p>
    <w:p w:rsidR="00B36765" w:rsidRDefault="00B36765" w:rsidP="00766095">
      <w:pPr>
        <w:spacing w:line="360" w:lineRule="auto"/>
        <w:jc w:val="center"/>
        <w:rPr>
          <w:rFonts w:ascii="Times New Roman" w:hAnsi="Times New Roman" w:cs="Times New Roman"/>
          <w:sz w:val="24"/>
          <w:szCs w:val="24"/>
        </w:rPr>
      </w:pPr>
      <w:proofErr w:type="gramStart"/>
      <w:r>
        <w:rPr>
          <w:rFonts w:ascii="Times New Roman" w:hAnsi="Times New Roman" w:cs="Times New Roman"/>
          <w:sz w:val="24"/>
          <w:szCs w:val="24"/>
        </w:rPr>
        <w:t>THE  EFFECT</w:t>
      </w:r>
      <w:proofErr w:type="gramEnd"/>
      <w:r>
        <w:rPr>
          <w:rFonts w:ascii="Times New Roman" w:hAnsi="Times New Roman" w:cs="Times New Roman"/>
          <w:sz w:val="24"/>
          <w:szCs w:val="24"/>
        </w:rPr>
        <w:t xml:space="preserve"> OF TURMERIC JUICE NANOCAPSULE IN RATION ON MALE LOCAL DUCK PERFORMANCE</w:t>
      </w:r>
    </w:p>
    <w:p w:rsidR="00B36765" w:rsidRDefault="00B36765" w:rsidP="00766095">
      <w:pPr>
        <w:widowControl w:val="0"/>
        <w:tabs>
          <w:tab w:val="center" w:pos="3969"/>
          <w:tab w:val="left" w:pos="7965"/>
        </w:tabs>
        <w:autoSpaceDE w:val="0"/>
        <w:autoSpaceDN w:val="0"/>
        <w:adjustRightInd w:val="0"/>
        <w:spacing w:after="0" w:line="360" w:lineRule="auto"/>
        <w:rPr>
          <w:rFonts w:ascii="Times New Roman" w:hAnsi="Times New Roman" w:cs="Times New Roman"/>
          <w:b/>
          <w:sz w:val="24"/>
          <w:szCs w:val="24"/>
        </w:rPr>
      </w:pPr>
    </w:p>
    <w:p w:rsidR="00B36765" w:rsidRPr="00B36765" w:rsidRDefault="00B36765" w:rsidP="00766095">
      <w:pPr>
        <w:spacing w:after="0" w:line="36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Dwi Ayu Chikayanti</w:t>
      </w:r>
      <w:r w:rsidRPr="0014394B">
        <w:rPr>
          <w:rFonts w:ascii="Times New Roman" w:hAnsi="Times New Roman" w:cs="Times New Roman"/>
          <w:b/>
          <w:sz w:val="24"/>
          <w:szCs w:val="24"/>
        </w:rPr>
        <w:t xml:space="preserve">, </w:t>
      </w:r>
      <w:r>
        <w:rPr>
          <w:rFonts w:ascii="Times New Roman" w:hAnsi="Times New Roman" w:cs="Times New Roman"/>
          <w:b/>
          <w:sz w:val="24"/>
          <w:szCs w:val="24"/>
          <w:lang w:val="id-ID"/>
        </w:rPr>
        <w:t xml:space="preserve">Dr. </w:t>
      </w:r>
      <w:proofErr w:type="gramStart"/>
      <w:r>
        <w:rPr>
          <w:rFonts w:ascii="Times New Roman" w:hAnsi="Times New Roman" w:cs="Times New Roman"/>
          <w:b/>
          <w:sz w:val="24"/>
          <w:szCs w:val="24"/>
        </w:rPr>
        <w:t xml:space="preserve">Ir. </w:t>
      </w:r>
      <w:r>
        <w:rPr>
          <w:rFonts w:ascii="Times New Roman" w:hAnsi="Times New Roman" w:cs="Times New Roman"/>
          <w:b/>
          <w:sz w:val="24"/>
          <w:szCs w:val="24"/>
          <w:lang w:val="id-ID"/>
        </w:rPr>
        <w:t>Sundari</w:t>
      </w:r>
      <w:r w:rsidRPr="0014394B">
        <w:rPr>
          <w:rFonts w:ascii="Times New Roman" w:hAnsi="Times New Roman" w:cs="Times New Roman"/>
          <w:b/>
          <w:sz w:val="24"/>
          <w:szCs w:val="24"/>
        </w:rPr>
        <w:t xml:space="preserve"> </w:t>
      </w:r>
      <w:proofErr w:type="spellStart"/>
      <w:r w:rsidRPr="0014394B">
        <w:rPr>
          <w:rFonts w:ascii="Times New Roman" w:hAnsi="Times New Roman" w:cs="Times New Roman"/>
          <w:b/>
          <w:sz w:val="24"/>
          <w:szCs w:val="24"/>
        </w:rPr>
        <w:t>dan</w:t>
      </w:r>
      <w:proofErr w:type="spellEnd"/>
      <w:r w:rsidRPr="0014394B">
        <w:rPr>
          <w:rFonts w:ascii="Times New Roman" w:hAnsi="Times New Roman" w:cs="Times New Roman"/>
          <w:b/>
          <w:sz w:val="24"/>
          <w:szCs w:val="24"/>
        </w:rPr>
        <w:t xml:space="preserve"> </w:t>
      </w:r>
      <w:r>
        <w:rPr>
          <w:rFonts w:ascii="Times New Roman" w:hAnsi="Times New Roman" w:cs="Times New Roman"/>
          <w:b/>
          <w:sz w:val="24"/>
          <w:szCs w:val="24"/>
          <w:lang w:val="id-ID"/>
        </w:rPr>
        <w:t>drh.</w:t>
      </w:r>
      <w:proofErr w:type="gramEnd"/>
      <w:r>
        <w:rPr>
          <w:rFonts w:ascii="Times New Roman" w:hAnsi="Times New Roman" w:cs="Times New Roman"/>
          <w:b/>
          <w:sz w:val="24"/>
          <w:szCs w:val="24"/>
          <w:lang w:val="id-ID"/>
        </w:rPr>
        <w:t xml:space="preserve"> A. Mamilisti Susiati</w:t>
      </w:r>
    </w:p>
    <w:p w:rsidR="00B36765" w:rsidRPr="0014394B" w:rsidRDefault="00B36765" w:rsidP="00766095">
      <w:pPr>
        <w:spacing w:after="0" w:line="360" w:lineRule="auto"/>
        <w:jc w:val="center"/>
        <w:rPr>
          <w:rFonts w:ascii="Times New Roman" w:hAnsi="Times New Roman" w:cs="Times New Roman"/>
          <w:sz w:val="24"/>
          <w:szCs w:val="24"/>
        </w:rPr>
      </w:pPr>
      <w:r w:rsidRPr="0014394B">
        <w:rPr>
          <w:rFonts w:ascii="Times New Roman" w:hAnsi="Times New Roman" w:cs="Times New Roman"/>
          <w:sz w:val="24"/>
          <w:szCs w:val="24"/>
        </w:rPr>
        <w:t xml:space="preserve">Program </w:t>
      </w:r>
      <w:proofErr w:type="spellStart"/>
      <w:r w:rsidRPr="0014394B">
        <w:rPr>
          <w:rFonts w:ascii="Times New Roman" w:hAnsi="Times New Roman" w:cs="Times New Roman"/>
          <w:sz w:val="24"/>
          <w:szCs w:val="24"/>
        </w:rPr>
        <w:t>Studi</w:t>
      </w:r>
      <w:proofErr w:type="spellEnd"/>
      <w:r w:rsidRPr="0014394B">
        <w:rPr>
          <w:rFonts w:ascii="Times New Roman" w:hAnsi="Times New Roman" w:cs="Times New Roman"/>
          <w:sz w:val="24"/>
          <w:szCs w:val="24"/>
        </w:rPr>
        <w:t xml:space="preserve"> </w:t>
      </w:r>
      <w:proofErr w:type="spellStart"/>
      <w:r w:rsidRPr="0014394B">
        <w:rPr>
          <w:rFonts w:ascii="Times New Roman" w:hAnsi="Times New Roman" w:cs="Times New Roman"/>
          <w:sz w:val="24"/>
          <w:szCs w:val="24"/>
        </w:rPr>
        <w:t>Peternakan</w:t>
      </w:r>
      <w:proofErr w:type="spellEnd"/>
      <w:r w:rsidRPr="0014394B">
        <w:rPr>
          <w:rFonts w:ascii="Times New Roman" w:hAnsi="Times New Roman" w:cs="Times New Roman"/>
          <w:sz w:val="24"/>
          <w:szCs w:val="24"/>
        </w:rPr>
        <w:t xml:space="preserve">, </w:t>
      </w:r>
      <w:proofErr w:type="spellStart"/>
      <w:r w:rsidRPr="0014394B">
        <w:rPr>
          <w:rFonts w:ascii="Times New Roman" w:hAnsi="Times New Roman" w:cs="Times New Roman"/>
          <w:sz w:val="24"/>
          <w:szCs w:val="24"/>
        </w:rPr>
        <w:t>Fakultas</w:t>
      </w:r>
      <w:proofErr w:type="spellEnd"/>
      <w:r w:rsidRPr="0014394B">
        <w:rPr>
          <w:rFonts w:ascii="Times New Roman" w:hAnsi="Times New Roman" w:cs="Times New Roman"/>
          <w:sz w:val="24"/>
          <w:szCs w:val="24"/>
        </w:rPr>
        <w:t xml:space="preserve"> Agroindustri, </w:t>
      </w:r>
      <w:proofErr w:type="spellStart"/>
      <w:r w:rsidRPr="0014394B">
        <w:rPr>
          <w:rFonts w:ascii="Times New Roman" w:hAnsi="Times New Roman" w:cs="Times New Roman"/>
          <w:sz w:val="24"/>
          <w:szCs w:val="24"/>
        </w:rPr>
        <w:t>Universitas</w:t>
      </w:r>
      <w:proofErr w:type="spellEnd"/>
      <w:r w:rsidRPr="0014394B">
        <w:rPr>
          <w:rFonts w:ascii="Times New Roman" w:hAnsi="Times New Roman" w:cs="Times New Roman"/>
          <w:sz w:val="24"/>
          <w:szCs w:val="24"/>
        </w:rPr>
        <w:t xml:space="preserve"> </w:t>
      </w:r>
      <w:proofErr w:type="spellStart"/>
      <w:r w:rsidRPr="0014394B">
        <w:rPr>
          <w:rFonts w:ascii="Times New Roman" w:hAnsi="Times New Roman" w:cs="Times New Roman"/>
          <w:sz w:val="24"/>
          <w:szCs w:val="24"/>
        </w:rPr>
        <w:t>Mercu</w:t>
      </w:r>
      <w:proofErr w:type="spellEnd"/>
      <w:r w:rsidRPr="0014394B">
        <w:rPr>
          <w:rFonts w:ascii="Times New Roman" w:hAnsi="Times New Roman" w:cs="Times New Roman"/>
          <w:sz w:val="24"/>
          <w:szCs w:val="24"/>
        </w:rPr>
        <w:t xml:space="preserve"> </w:t>
      </w:r>
      <w:proofErr w:type="spellStart"/>
      <w:r w:rsidRPr="0014394B">
        <w:rPr>
          <w:rFonts w:ascii="Times New Roman" w:hAnsi="Times New Roman" w:cs="Times New Roman"/>
          <w:sz w:val="24"/>
          <w:szCs w:val="24"/>
        </w:rPr>
        <w:t>Buana</w:t>
      </w:r>
      <w:proofErr w:type="spellEnd"/>
      <w:r w:rsidRPr="0014394B">
        <w:rPr>
          <w:rFonts w:ascii="Times New Roman" w:hAnsi="Times New Roman" w:cs="Times New Roman"/>
          <w:sz w:val="24"/>
          <w:szCs w:val="24"/>
        </w:rPr>
        <w:t xml:space="preserve"> Yogyakarta</w:t>
      </w:r>
    </w:p>
    <w:p w:rsidR="00B36765" w:rsidRDefault="00B36765" w:rsidP="00766095">
      <w:pPr>
        <w:spacing w:after="0" w:line="360" w:lineRule="auto"/>
        <w:jc w:val="center"/>
        <w:rPr>
          <w:rFonts w:ascii="Times New Roman" w:hAnsi="Times New Roman" w:cs="Times New Roman"/>
          <w:sz w:val="24"/>
          <w:szCs w:val="24"/>
          <w:lang w:val="id-ID"/>
        </w:rPr>
      </w:pPr>
      <w:proofErr w:type="gramStart"/>
      <w:r>
        <w:rPr>
          <w:rFonts w:ascii="Times New Roman" w:hAnsi="Times New Roman" w:cs="Times New Roman"/>
          <w:sz w:val="24"/>
          <w:szCs w:val="24"/>
        </w:rPr>
        <w:t>Email :</w:t>
      </w:r>
      <w:proofErr w:type="gramEnd"/>
      <w:r>
        <w:rPr>
          <w:rFonts w:ascii="Times New Roman" w:hAnsi="Times New Roman" w:cs="Times New Roman"/>
          <w:sz w:val="24"/>
          <w:szCs w:val="24"/>
        </w:rPr>
        <w:t xml:space="preserve"> </w:t>
      </w:r>
      <w:hyperlink r:id="rId8" w:history="1">
        <w:r w:rsidRPr="00E92DF4">
          <w:rPr>
            <w:rStyle w:val="Hyperlink"/>
            <w:rFonts w:ascii="Times New Roman" w:hAnsi="Times New Roman" w:cs="Times New Roman"/>
            <w:sz w:val="24"/>
            <w:szCs w:val="24"/>
            <w:lang w:val="id-ID"/>
          </w:rPr>
          <w:t>ayuchika02@gamil.com</w:t>
        </w:r>
      </w:hyperlink>
    </w:p>
    <w:p w:rsidR="00B36765" w:rsidRDefault="00B36765" w:rsidP="00766095">
      <w:pPr>
        <w:spacing w:after="0" w:line="360" w:lineRule="auto"/>
        <w:rPr>
          <w:rFonts w:ascii="Times New Roman" w:hAnsi="Times New Roman" w:cs="Times New Roman"/>
          <w:sz w:val="24"/>
          <w:szCs w:val="24"/>
          <w:lang w:val="id-ID"/>
        </w:rPr>
      </w:pPr>
    </w:p>
    <w:p w:rsidR="00B36765" w:rsidRDefault="00B36765" w:rsidP="00766095">
      <w:pPr>
        <w:spacing w:after="0" w:line="360" w:lineRule="auto"/>
        <w:jc w:val="center"/>
        <w:rPr>
          <w:rFonts w:ascii="Times New Roman" w:hAnsi="Times New Roman" w:cs="Times New Roman"/>
          <w:sz w:val="24"/>
          <w:szCs w:val="24"/>
          <w:lang w:val="id-ID"/>
        </w:rPr>
      </w:pPr>
    </w:p>
    <w:p w:rsidR="00B36765" w:rsidRPr="00B36765" w:rsidRDefault="00B36765" w:rsidP="00766095">
      <w:pPr>
        <w:widowControl w:val="0"/>
        <w:tabs>
          <w:tab w:val="center" w:pos="3969"/>
          <w:tab w:val="left" w:pos="5122"/>
        </w:tabs>
        <w:autoSpaceDE w:val="0"/>
        <w:autoSpaceDN w:val="0"/>
        <w:adjustRightInd w:val="0"/>
        <w:spacing w:line="360" w:lineRule="auto"/>
        <w:jc w:val="center"/>
        <w:rPr>
          <w:rFonts w:ascii="Times New Roman" w:hAnsi="Times New Roman" w:cs="Times New Roman"/>
          <w:b/>
          <w:sz w:val="24"/>
          <w:szCs w:val="24"/>
          <w:lang w:val="id-ID"/>
        </w:rPr>
      </w:pPr>
      <w:r w:rsidRPr="00B36765">
        <w:rPr>
          <w:rFonts w:ascii="Times New Roman" w:hAnsi="Times New Roman" w:cs="Times New Roman"/>
          <w:b/>
          <w:sz w:val="24"/>
          <w:szCs w:val="24"/>
          <w:lang w:val="id-ID"/>
        </w:rPr>
        <w:t>ABSTRAK</w:t>
      </w:r>
    </w:p>
    <w:p w:rsidR="00B36765" w:rsidRDefault="00B36765" w:rsidP="00766095">
      <w:pPr>
        <w:spacing w:line="360" w:lineRule="auto"/>
        <w:ind w:firstLine="720"/>
        <w:jc w:val="both"/>
        <w:rPr>
          <w:rFonts w:ascii="Times New Roman" w:hAnsi="Times New Roman" w:cs="Times New Roman"/>
          <w:sz w:val="24"/>
          <w:szCs w:val="24"/>
        </w:rPr>
      </w:pPr>
      <w:proofErr w:type="spellStart"/>
      <w:proofErr w:type="gramStart"/>
      <w:r w:rsidRPr="00DD00E6">
        <w:rPr>
          <w:rFonts w:ascii="Times New Roman" w:hAnsi="Times New Roman" w:cs="Times New Roman"/>
          <w:sz w:val="24"/>
          <w:szCs w:val="24"/>
        </w:rPr>
        <w:t>Penelitian</w:t>
      </w:r>
      <w:proofErr w:type="spellEnd"/>
      <w:r w:rsidRPr="00DD00E6">
        <w:rPr>
          <w:rFonts w:ascii="Times New Roman" w:hAnsi="Times New Roman" w:cs="Times New Roman"/>
          <w:sz w:val="24"/>
          <w:szCs w:val="24"/>
        </w:rPr>
        <w:t xml:space="preserve"> </w:t>
      </w:r>
      <w:proofErr w:type="spellStart"/>
      <w:r w:rsidRPr="00DD00E6">
        <w:rPr>
          <w:rFonts w:ascii="Times New Roman" w:hAnsi="Times New Roman" w:cs="Times New Roman"/>
          <w:sz w:val="24"/>
          <w:szCs w:val="24"/>
        </w:rPr>
        <w:t>ini</w:t>
      </w:r>
      <w:proofErr w:type="spellEnd"/>
      <w:r w:rsidRPr="00DD00E6">
        <w:rPr>
          <w:rFonts w:ascii="Times New Roman" w:hAnsi="Times New Roman" w:cs="Times New Roman"/>
          <w:sz w:val="24"/>
          <w:szCs w:val="24"/>
        </w:rPr>
        <w:t xml:space="preserve"> </w:t>
      </w:r>
      <w:proofErr w:type="spellStart"/>
      <w:r w:rsidRPr="00DD00E6">
        <w:rPr>
          <w:rFonts w:ascii="Times New Roman" w:hAnsi="Times New Roman" w:cs="Times New Roman"/>
          <w:sz w:val="24"/>
          <w:szCs w:val="24"/>
        </w:rPr>
        <w:t>bertujuan</w:t>
      </w:r>
      <w:proofErr w:type="spellEnd"/>
      <w:r w:rsidRPr="00DD00E6">
        <w:rPr>
          <w:rFonts w:ascii="Times New Roman" w:hAnsi="Times New Roman" w:cs="Times New Roman"/>
          <w:sz w:val="24"/>
          <w:szCs w:val="24"/>
        </w:rPr>
        <w:t xml:space="preserve"> </w:t>
      </w:r>
      <w:proofErr w:type="spellStart"/>
      <w:r w:rsidRPr="00DD00E6">
        <w:rPr>
          <w:rFonts w:ascii="Times New Roman" w:hAnsi="Times New Roman" w:cs="Times New Roman"/>
          <w:sz w:val="24"/>
          <w:szCs w:val="24"/>
        </w:rPr>
        <w:t>untuk</w:t>
      </w:r>
      <w:proofErr w:type="spellEnd"/>
      <w:r w:rsidRPr="00DD00E6">
        <w:rPr>
          <w:rFonts w:ascii="Times New Roman" w:hAnsi="Times New Roman" w:cs="Times New Roman"/>
          <w:sz w:val="24"/>
          <w:szCs w:val="24"/>
        </w:rPr>
        <w:t xml:space="preserve"> </w:t>
      </w:r>
      <w:proofErr w:type="spellStart"/>
      <w:r w:rsidRPr="00DD00E6">
        <w:rPr>
          <w:rFonts w:ascii="Times New Roman" w:hAnsi="Times New Roman" w:cs="Times New Roman"/>
          <w:sz w:val="24"/>
          <w:szCs w:val="24"/>
        </w:rPr>
        <w:t>mengetahui</w:t>
      </w:r>
      <w:proofErr w:type="spellEnd"/>
      <w:r w:rsidRPr="00DD00E6">
        <w:rPr>
          <w:rFonts w:ascii="Times New Roman" w:hAnsi="Times New Roman" w:cs="Times New Roman"/>
          <w:sz w:val="24"/>
          <w:szCs w:val="24"/>
        </w:rPr>
        <w:t xml:space="preserve"> </w:t>
      </w:r>
      <w:proofErr w:type="spellStart"/>
      <w:r w:rsidRPr="00DD00E6">
        <w:rPr>
          <w:rFonts w:ascii="Times New Roman" w:hAnsi="Times New Roman" w:cs="Times New Roman"/>
          <w:sz w:val="24"/>
          <w:szCs w:val="24"/>
        </w:rPr>
        <w:t>pengaruh</w:t>
      </w:r>
      <w:proofErr w:type="spellEnd"/>
      <w:r w:rsidRPr="00DD00E6">
        <w:rPr>
          <w:rFonts w:ascii="Times New Roman" w:hAnsi="Times New Roman" w:cs="Times New Roman"/>
          <w:sz w:val="24"/>
          <w:szCs w:val="24"/>
        </w:rPr>
        <w:t xml:space="preserve"> </w:t>
      </w:r>
      <w:proofErr w:type="spellStart"/>
      <w:r>
        <w:rPr>
          <w:rFonts w:ascii="Times New Roman" w:hAnsi="Times New Roman" w:cs="Times New Roman"/>
          <w:sz w:val="24"/>
          <w:szCs w:val="24"/>
        </w:rPr>
        <w:t>penambahan</w:t>
      </w:r>
      <w:proofErr w:type="spellEnd"/>
      <w:r>
        <w:rPr>
          <w:rFonts w:ascii="Times New Roman" w:hAnsi="Times New Roman" w:cs="Times New Roman"/>
          <w:sz w:val="24"/>
          <w:szCs w:val="24"/>
        </w:rPr>
        <w:t xml:space="preserve"> </w:t>
      </w:r>
      <w:proofErr w:type="spellStart"/>
      <w:r w:rsidRPr="00DD00E6">
        <w:rPr>
          <w:rFonts w:ascii="Times New Roman" w:hAnsi="Times New Roman" w:cs="Times New Roman"/>
          <w:sz w:val="24"/>
          <w:szCs w:val="24"/>
        </w:rPr>
        <w:t>nanokapsul</w:t>
      </w:r>
      <w:proofErr w:type="spellEnd"/>
      <w:r w:rsidRPr="00DD00E6">
        <w:rPr>
          <w:rFonts w:ascii="Times New Roman" w:hAnsi="Times New Roman" w:cs="Times New Roman"/>
          <w:sz w:val="24"/>
          <w:szCs w:val="24"/>
        </w:rPr>
        <w:t xml:space="preserve"> </w:t>
      </w:r>
      <w:r>
        <w:rPr>
          <w:rFonts w:ascii="Times New Roman" w:hAnsi="Times New Roman" w:cs="Times New Roman"/>
          <w:sz w:val="24"/>
          <w:szCs w:val="24"/>
        </w:rPr>
        <w:t xml:space="preserve">jus </w:t>
      </w:r>
      <w:proofErr w:type="spellStart"/>
      <w:r w:rsidRPr="00DD00E6">
        <w:rPr>
          <w:rFonts w:ascii="Times New Roman" w:hAnsi="Times New Roman" w:cs="Times New Roman"/>
          <w:sz w:val="24"/>
          <w:szCs w:val="24"/>
        </w:rPr>
        <w:t>kunyit</w:t>
      </w:r>
      <w:proofErr w:type="spellEnd"/>
      <w:r w:rsidRPr="00DD00E6">
        <w:rPr>
          <w:rFonts w:ascii="Times New Roman" w:hAnsi="Times New Roman" w:cs="Times New Roman"/>
          <w:sz w:val="24"/>
          <w:szCs w:val="24"/>
        </w:rPr>
        <w:t xml:space="preserve"> </w:t>
      </w:r>
      <w:proofErr w:type="spellStart"/>
      <w:r w:rsidRPr="00DD00E6">
        <w:rPr>
          <w:rFonts w:ascii="Times New Roman" w:hAnsi="Times New Roman" w:cs="Times New Roman"/>
          <w:sz w:val="24"/>
          <w:szCs w:val="24"/>
        </w:rPr>
        <w:t>dalam</w:t>
      </w:r>
      <w:proofErr w:type="spellEnd"/>
      <w:r w:rsidRPr="00DD00E6">
        <w:rPr>
          <w:rFonts w:ascii="Times New Roman" w:hAnsi="Times New Roman" w:cs="Times New Roman"/>
          <w:sz w:val="24"/>
          <w:szCs w:val="24"/>
        </w:rPr>
        <w:t xml:space="preserve"> </w:t>
      </w:r>
      <w:proofErr w:type="spellStart"/>
      <w:r w:rsidRPr="00DD00E6">
        <w:rPr>
          <w:rFonts w:ascii="Times New Roman" w:hAnsi="Times New Roman" w:cs="Times New Roman"/>
          <w:sz w:val="24"/>
          <w:szCs w:val="24"/>
        </w:rPr>
        <w:t>ransum</w:t>
      </w:r>
      <w:proofErr w:type="spellEnd"/>
      <w:r w:rsidRPr="00DD00E6">
        <w:rPr>
          <w:rFonts w:ascii="Times New Roman" w:hAnsi="Times New Roman" w:cs="Times New Roman"/>
          <w:sz w:val="24"/>
          <w:szCs w:val="24"/>
        </w:rPr>
        <w:t xml:space="preserve"> </w:t>
      </w:r>
      <w:proofErr w:type="spellStart"/>
      <w:r w:rsidRPr="00DD00E6">
        <w:rPr>
          <w:rFonts w:ascii="Times New Roman" w:hAnsi="Times New Roman" w:cs="Times New Roman"/>
          <w:sz w:val="24"/>
          <w:szCs w:val="24"/>
        </w:rPr>
        <w:t>terhadap</w:t>
      </w:r>
      <w:proofErr w:type="spellEnd"/>
      <w:r w:rsidRPr="00DD00E6">
        <w:rPr>
          <w:rFonts w:ascii="Times New Roman" w:hAnsi="Times New Roman" w:cs="Times New Roman"/>
          <w:sz w:val="24"/>
          <w:szCs w:val="24"/>
        </w:rPr>
        <w:t xml:space="preserve"> </w:t>
      </w:r>
      <w:proofErr w:type="spellStart"/>
      <w:r w:rsidRPr="00DD00E6">
        <w:rPr>
          <w:rFonts w:ascii="Times New Roman" w:hAnsi="Times New Roman" w:cs="Times New Roman"/>
          <w:sz w:val="24"/>
          <w:szCs w:val="24"/>
        </w:rPr>
        <w:t>kinerja</w:t>
      </w:r>
      <w:proofErr w:type="spellEnd"/>
      <w:r w:rsidRPr="00DD00E6">
        <w:rPr>
          <w:rFonts w:ascii="Times New Roman" w:hAnsi="Times New Roman" w:cs="Times New Roman"/>
          <w:sz w:val="24"/>
          <w:szCs w:val="24"/>
        </w:rPr>
        <w:t xml:space="preserve"> </w:t>
      </w:r>
      <w:proofErr w:type="spellStart"/>
      <w:r w:rsidRPr="00DD00E6">
        <w:rPr>
          <w:rFonts w:ascii="Times New Roman" w:hAnsi="Times New Roman" w:cs="Times New Roman"/>
          <w:sz w:val="24"/>
          <w:szCs w:val="24"/>
        </w:rPr>
        <w:t>itik</w:t>
      </w:r>
      <w:proofErr w:type="spellEnd"/>
      <w:r w:rsidRPr="00DD00E6">
        <w:rPr>
          <w:rFonts w:ascii="Times New Roman" w:hAnsi="Times New Roman" w:cs="Times New Roman"/>
          <w:sz w:val="24"/>
          <w:szCs w:val="24"/>
        </w:rPr>
        <w:t xml:space="preserve"> </w:t>
      </w:r>
      <w:proofErr w:type="spellStart"/>
      <w:r w:rsidRPr="00DD00E6">
        <w:rPr>
          <w:rFonts w:ascii="Times New Roman" w:hAnsi="Times New Roman" w:cs="Times New Roman"/>
          <w:sz w:val="24"/>
          <w:szCs w:val="24"/>
        </w:rPr>
        <w:t>lokal</w:t>
      </w:r>
      <w:proofErr w:type="spellEnd"/>
      <w:r w:rsidRPr="00DD00E6">
        <w:rPr>
          <w:rFonts w:ascii="Times New Roman" w:hAnsi="Times New Roman" w:cs="Times New Roman"/>
          <w:sz w:val="24"/>
          <w:szCs w:val="24"/>
        </w:rPr>
        <w:t xml:space="preserve"> </w:t>
      </w:r>
      <w:proofErr w:type="spellStart"/>
      <w:r w:rsidRPr="00DD00E6">
        <w:rPr>
          <w:rFonts w:ascii="Times New Roman" w:hAnsi="Times New Roman" w:cs="Times New Roman"/>
          <w:sz w:val="24"/>
          <w:szCs w:val="24"/>
        </w:rPr>
        <w:t>jantan</w:t>
      </w:r>
      <w:proofErr w:type="spellEnd"/>
      <w:r w:rsidRPr="00DD00E6">
        <w:rPr>
          <w:rFonts w:ascii="Times New Roman" w:hAnsi="Times New Roman" w:cs="Times New Roman"/>
          <w:sz w:val="24"/>
          <w:szCs w:val="24"/>
        </w:rPr>
        <w:t xml:space="preserve"> </w:t>
      </w:r>
      <w:proofErr w:type="spellStart"/>
      <w:r w:rsidRPr="00DD00E6">
        <w:rPr>
          <w:rFonts w:ascii="Times New Roman" w:hAnsi="Times New Roman" w:cs="Times New Roman"/>
          <w:sz w:val="24"/>
          <w:szCs w:val="24"/>
        </w:rPr>
        <w:t>meliputi</w:t>
      </w:r>
      <w:proofErr w:type="spellEnd"/>
      <w:r w:rsidRPr="00DD00E6">
        <w:rPr>
          <w:rFonts w:ascii="Times New Roman" w:hAnsi="Times New Roman" w:cs="Times New Roman"/>
          <w:sz w:val="24"/>
          <w:szCs w:val="24"/>
        </w:rPr>
        <w:t xml:space="preserve"> </w:t>
      </w:r>
      <w:proofErr w:type="spellStart"/>
      <w:r w:rsidRPr="00DD00E6">
        <w:rPr>
          <w:rFonts w:ascii="Times New Roman" w:hAnsi="Times New Roman" w:cs="Times New Roman"/>
          <w:sz w:val="24"/>
          <w:szCs w:val="24"/>
        </w:rPr>
        <w:t>konsumsi</w:t>
      </w:r>
      <w:proofErr w:type="spellEnd"/>
      <w:r w:rsidRPr="00DD00E6">
        <w:rPr>
          <w:rFonts w:ascii="Times New Roman" w:hAnsi="Times New Roman" w:cs="Times New Roman"/>
          <w:sz w:val="24"/>
          <w:szCs w:val="24"/>
        </w:rPr>
        <w:t xml:space="preserve"> </w:t>
      </w:r>
      <w:proofErr w:type="spellStart"/>
      <w:r w:rsidRPr="00DD00E6">
        <w:rPr>
          <w:rFonts w:ascii="Times New Roman" w:hAnsi="Times New Roman" w:cs="Times New Roman"/>
          <w:sz w:val="24"/>
          <w:szCs w:val="24"/>
        </w:rPr>
        <w:t>pakan</w:t>
      </w:r>
      <w:proofErr w:type="spellEnd"/>
      <w:r w:rsidRPr="00DD00E6">
        <w:rPr>
          <w:rFonts w:ascii="Times New Roman" w:hAnsi="Times New Roman" w:cs="Times New Roman"/>
          <w:sz w:val="24"/>
          <w:szCs w:val="24"/>
        </w:rPr>
        <w:t xml:space="preserve">, </w:t>
      </w:r>
      <w:proofErr w:type="spellStart"/>
      <w:r w:rsidRPr="00DD00E6">
        <w:rPr>
          <w:rFonts w:ascii="Times New Roman" w:hAnsi="Times New Roman" w:cs="Times New Roman"/>
          <w:sz w:val="24"/>
          <w:szCs w:val="24"/>
        </w:rPr>
        <w:t>pertambahan</w:t>
      </w:r>
      <w:proofErr w:type="spellEnd"/>
      <w:r w:rsidRPr="00DD00E6">
        <w:rPr>
          <w:rFonts w:ascii="Times New Roman" w:hAnsi="Times New Roman" w:cs="Times New Roman"/>
          <w:sz w:val="24"/>
          <w:szCs w:val="24"/>
        </w:rPr>
        <w:t xml:space="preserve"> </w:t>
      </w:r>
      <w:proofErr w:type="spellStart"/>
      <w:r w:rsidRPr="00DD00E6">
        <w:rPr>
          <w:rFonts w:ascii="Times New Roman" w:hAnsi="Times New Roman" w:cs="Times New Roman"/>
          <w:sz w:val="24"/>
          <w:szCs w:val="24"/>
        </w:rPr>
        <w:t>bobot</w:t>
      </w:r>
      <w:proofErr w:type="spellEnd"/>
      <w:r w:rsidRPr="00DD00E6">
        <w:rPr>
          <w:rFonts w:ascii="Times New Roman" w:hAnsi="Times New Roman" w:cs="Times New Roman"/>
          <w:sz w:val="24"/>
          <w:szCs w:val="24"/>
        </w:rPr>
        <w:t xml:space="preserve"> </w:t>
      </w:r>
      <w:proofErr w:type="spellStart"/>
      <w:r w:rsidRPr="00DD00E6">
        <w:rPr>
          <w:rFonts w:ascii="Times New Roman" w:hAnsi="Times New Roman" w:cs="Times New Roman"/>
          <w:sz w:val="24"/>
          <w:szCs w:val="24"/>
        </w:rPr>
        <w:t>badan</w:t>
      </w:r>
      <w:proofErr w:type="spellEnd"/>
      <w:r w:rsidRPr="00DD00E6">
        <w:rPr>
          <w:rFonts w:ascii="Times New Roman" w:hAnsi="Times New Roman" w:cs="Times New Roman"/>
          <w:sz w:val="24"/>
          <w:szCs w:val="24"/>
        </w:rPr>
        <w:t xml:space="preserve"> </w:t>
      </w:r>
      <w:proofErr w:type="spellStart"/>
      <w:r w:rsidRPr="00DD00E6">
        <w:rPr>
          <w:rFonts w:ascii="Times New Roman" w:hAnsi="Times New Roman" w:cs="Times New Roman"/>
          <w:sz w:val="24"/>
          <w:szCs w:val="24"/>
        </w:rPr>
        <w:t>dan</w:t>
      </w:r>
      <w:proofErr w:type="spellEnd"/>
      <w:r w:rsidRPr="00DD00E6">
        <w:rPr>
          <w:rFonts w:ascii="Times New Roman" w:hAnsi="Times New Roman" w:cs="Times New Roman"/>
          <w:sz w:val="24"/>
          <w:szCs w:val="24"/>
        </w:rPr>
        <w:t xml:space="preserve"> </w:t>
      </w:r>
      <w:proofErr w:type="spellStart"/>
      <w:r w:rsidRPr="00DD00E6">
        <w:rPr>
          <w:rFonts w:ascii="Times New Roman" w:hAnsi="Times New Roman" w:cs="Times New Roman"/>
          <w:sz w:val="24"/>
          <w:szCs w:val="24"/>
        </w:rPr>
        <w:t>konversi</w:t>
      </w:r>
      <w:proofErr w:type="spellEnd"/>
      <w:r w:rsidRPr="00DD00E6">
        <w:rPr>
          <w:rFonts w:ascii="Times New Roman" w:hAnsi="Times New Roman" w:cs="Times New Roman"/>
          <w:sz w:val="24"/>
          <w:szCs w:val="24"/>
        </w:rPr>
        <w:t xml:space="preserve"> </w:t>
      </w:r>
      <w:proofErr w:type="spellStart"/>
      <w:r w:rsidRPr="00DD00E6">
        <w:rPr>
          <w:rFonts w:ascii="Times New Roman" w:hAnsi="Times New Roman" w:cs="Times New Roman"/>
          <w:sz w:val="24"/>
          <w:szCs w:val="24"/>
        </w:rPr>
        <w:t>pakan</w:t>
      </w:r>
      <w:proofErr w:type="spellEnd"/>
      <w:r w:rsidRPr="00DD00E6">
        <w:rPr>
          <w:rFonts w:ascii="Times New Roman" w:hAnsi="Times New Roman" w:cs="Times New Roman"/>
          <w:sz w:val="24"/>
          <w:szCs w:val="24"/>
        </w:rPr>
        <w:t>.</w:t>
      </w:r>
      <w:proofErr w:type="gramEnd"/>
      <w:r w:rsidRPr="00DD00E6">
        <w:rPr>
          <w:rFonts w:ascii="Times New Roman" w:hAnsi="Times New Roman" w:cs="Times New Roman"/>
          <w:sz w:val="24"/>
          <w:szCs w:val="24"/>
        </w:rPr>
        <w:t xml:space="preserve"> </w:t>
      </w:r>
      <w:proofErr w:type="spellStart"/>
      <w:r w:rsidRPr="00DD00E6">
        <w:rPr>
          <w:rFonts w:ascii="Times New Roman" w:hAnsi="Times New Roman" w:cs="Times New Roman"/>
          <w:sz w:val="24"/>
          <w:szCs w:val="24"/>
        </w:rPr>
        <w:t>Penelitian</w:t>
      </w:r>
      <w:proofErr w:type="spellEnd"/>
      <w:r w:rsidRPr="00DD00E6">
        <w:rPr>
          <w:rFonts w:ascii="Times New Roman" w:hAnsi="Times New Roman" w:cs="Times New Roman"/>
          <w:sz w:val="24"/>
          <w:szCs w:val="24"/>
        </w:rPr>
        <w:t xml:space="preserve"> </w:t>
      </w:r>
      <w:proofErr w:type="spellStart"/>
      <w:r w:rsidRPr="00DD00E6">
        <w:rPr>
          <w:rFonts w:ascii="Times New Roman" w:hAnsi="Times New Roman" w:cs="Times New Roman"/>
          <w:sz w:val="24"/>
          <w:szCs w:val="24"/>
        </w:rPr>
        <w:t>ini</w:t>
      </w:r>
      <w:proofErr w:type="spellEnd"/>
      <w:r w:rsidRPr="00DD00E6">
        <w:rPr>
          <w:rFonts w:ascii="Times New Roman" w:hAnsi="Times New Roman" w:cs="Times New Roman"/>
          <w:sz w:val="24"/>
          <w:szCs w:val="24"/>
        </w:rPr>
        <w:t xml:space="preserve"> </w:t>
      </w:r>
      <w:proofErr w:type="spellStart"/>
      <w:r w:rsidRPr="00DD00E6">
        <w:rPr>
          <w:rFonts w:ascii="Times New Roman" w:hAnsi="Times New Roman" w:cs="Times New Roman"/>
          <w:sz w:val="24"/>
          <w:szCs w:val="24"/>
        </w:rPr>
        <w:t>dilaksanakan</w:t>
      </w:r>
      <w:proofErr w:type="spellEnd"/>
      <w:r w:rsidRPr="00DD00E6">
        <w:rPr>
          <w:rFonts w:ascii="Times New Roman" w:hAnsi="Times New Roman" w:cs="Times New Roman"/>
          <w:sz w:val="24"/>
          <w:szCs w:val="24"/>
        </w:rPr>
        <w:t xml:space="preserve"> </w:t>
      </w:r>
      <w:proofErr w:type="spellStart"/>
      <w:r w:rsidRPr="00DD00E6">
        <w:rPr>
          <w:rFonts w:ascii="Times New Roman" w:hAnsi="Times New Roman" w:cs="Times New Roman"/>
          <w:sz w:val="24"/>
          <w:szCs w:val="24"/>
        </w:rPr>
        <w:t>selama</w:t>
      </w:r>
      <w:proofErr w:type="spellEnd"/>
      <w:r w:rsidRPr="00DD00E6">
        <w:rPr>
          <w:rFonts w:ascii="Times New Roman" w:hAnsi="Times New Roman" w:cs="Times New Roman"/>
          <w:sz w:val="24"/>
          <w:szCs w:val="24"/>
        </w:rPr>
        <w:t xml:space="preserve"> </w:t>
      </w:r>
      <w:proofErr w:type="spellStart"/>
      <w:r w:rsidRPr="00DD00E6">
        <w:rPr>
          <w:rFonts w:ascii="Times New Roman" w:hAnsi="Times New Roman" w:cs="Times New Roman"/>
          <w:sz w:val="24"/>
          <w:szCs w:val="24"/>
        </w:rPr>
        <w:t>empat</w:t>
      </w:r>
      <w:proofErr w:type="spellEnd"/>
      <w:r w:rsidRPr="00DD00E6">
        <w:rPr>
          <w:rFonts w:ascii="Times New Roman" w:hAnsi="Times New Roman" w:cs="Times New Roman"/>
          <w:sz w:val="24"/>
          <w:szCs w:val="24"/>
        </w:rPr>
        <w:t xml:space="preserve"> </w:t>
      </w:r>
      <w:proofErr w:type="spellStart"/>
      <w:r w:rsidRPr="00DD00E6">
        <w:rPr>
          <w:rFonts w:ascii="Times New Roman" w:hAnsi="Times New Roman" w:cs="Times New Roman"/>
          <w:sz w:val="24"/>
          <w:szCs w:val="24"/>
        </w:rPr>
        <w:t>mingg</w:t>
      </w:r>
      <w:r>
        <w:rPr>
          <w:rFonts w:ascii="Times New Roman" w:hAnsi="Times New Roman" w:cs="Times New Roman"/>
          <w:sz w:val="24"/>
          <w:szCs w:val="24"/>
        </w:rPr>
        <w: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sidRPr="00DD00E6">
        <w:rPr>
          <w:rFonts w:ascii="Times New Roman" w:hAnsi="Times New Roman" w:cs="Times New Roman"/>
          <w:sz w:val="24"/>
          <w:szCs w:val="24"/>
        </w:rPr>
        <w:t xml:space="preserve"> </w:t>
      </w:r>
      <w:r>
        <w:rPr>
          <w:rFonts w:ascii="Times New Roman" w:hAnsi="Times New Roman" w:cs="Times New Roman"/>
          <w:sz w:val="24"/>
          <w:szCs w:val="24"/>
        </w:rPr>
        <w:t xml:space="preserve">15 </w:t>
      </w:r>
      <w:r>
        <w:rPr>
          <w:rFonts w:ascii="Times New Roman" w:hAnsi="Times New Roman" w:cs="Times New Roman"/>
          <w:sz w:val="24"/>
          <w:szCs w:val="24"/>
        </w:rPr>
        <w:tab/>
        <w:t xml:space="preserve">April </w:t>
      </w:r>
      <w:r w:rsidRPr="00DD00E6">
        <w:rPr>
          <w:rFonts w:ascii="Times New Roman" w:hAnsi="Times New Roman" w:cs="Times New Roman"/>
          <w:sz w:val="24"/>
          <w:szCs w:val="24"/>
        </w:rPr>
        <w:t>-</w:t>
      </w:r>
      <w:r>
        <w:rPr>
          <w:rFonts w:ascii="Times New Roman" w:hAnsi="Times New Roman" w:cs="Times New Roman"/>
          <w:sz w:val="24"/>
          <w:szCs w:val="24"/>
        </w:rPr>
        <w:t xml:space="preserve">29 </w:t>
      </w:r>
      <w:proofErr w:type="gramStart"/>
      <w:r>
        <w:rPr>
          <w:rFonts w:ascii="Times New Roman" w:hAnsi="Times New Roman" w:cs="Times New Roman"/>
          <w:sz w:val="24"/>
          <w:szCs w:val="24"/>
        </w:rPr>
        <w:t>Mei  2019</w:t>
      </w:r>
      <w:proofErr w:type="gramEnd"/>
      <w:r w:rsidRPr="00DD00E6">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Empat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puluh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jantan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umur</w:t>
      </w:r>
      <w:proofErr w:type="spellEnd"/>
      <w:r>
        <w:rPr>
          <w:rFonts w:ascii="Times New Roman" w:hAnsi="Times New Roman" w:cs="Times New Roman"/>
          <w:sz w:val="24"/>
          <w:szCs w:val="24"/>
        </w:rPr>
        <w:t xml:space="preserve"> 6-7 </w:t>
      </w:r>
      <w:proofErr w:type="spellStart"/>
      <w:r>
        <w:rPr>
          <w:rFonts w:ascii="Times New Roman" w:hAnsi="Times New Roman" w:cs="Times New Roman"/>
          <w:sz w:val="24"/>
          <w:szCs w:val="24"/>
        </w:rPr>
        <w:t>minggu</w:t>
      </w:r>
      <w:proofErr w:type="spellEnd"/>
      <w:r w:rsidRPr="00DD00E6">
        <w:rPr>
          <w:rFonts w:ascii="Times New Roman" w:hAnsi="Times New Roman" w:cs="Times New Roman"/>
          <w:sz w:val="24"/>
          <w:szCs w:val="24"/>
        </w:rPr>
        <w:t xml:space="preserve"> </w:t>
      </w:r>
      <w:proofErr w:type="spellStart"/>
      <w:r>
        <w:rPr>
          <w:rFonts w:ascii="Times New Roman" w:hAnsi="Times New Roman" w:cs="Times New Roman"/>
          <w:sz w:val="24"/>
          <w:szCs w:val="24"/>
        </w:rPr>
        <w:t>dibagi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acak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dua</w:t>
      </w:r>
      <w:proofErr w:type="spellEnd"/>
      <w:r w:rsidRPr="00DD00E6">
        <w:rPr>
          <w:rFonts w:ascii="Times New Roman" w:hAnsi="Times New Roman" w:cs="Times New Roman"/>
          <w:sz w:val="24"/>
          <w:szCs w:val="24"/>
        </w:rPr>
        <w:t xml:space="preserve"> </w:t>
      </w:r>
      <w:proofErr w:type="spellStart"/>
      <w:r w:rsidRPr="00DD00E6">
        <w:rPr>
          <w:rFonts w:ascii="Times New Roman" w:hAnsi="Times New Roman" w:cs="Times New Roman"/>
          <w:sz w:val="24"/>
          <w:szCs w:val="24"/>
        </w:rPr>
        <w:t>perlakuan</w:t>
      </w:r>
      <w:proofErr w:type="spellEnd"/>
      <w:r w:rsidRPr="00DD00E6">
        <w:rPr>
          <w:rFonts w:ascii="Times New Roman" w:hAnsi="Times New Roman" w:cs="Times New Roman"/>
          <w:sz w:val="24"/>
          <w:szCs w:val="24"/>
        </w:rPr>
        <w:t>.</w:t>
      </w:r>
      <w:proofErr w:type="gramEnd"/>
      <w:r w:rsidRPr="00DD00E6">
        <w:rPr>
          <w:rFonts w:ascii="Times New Roman" w:hAnsi="Times New Roman" w:cs="Times New Roman"/>
          <w:sz w:val="24"/>
          <w:szCs w:val="24"/>
        </w:rPr>
        <w:t xml:space="preserve"> </w:t>
      </w:r>
      <w:proofErr w:type="spellStart"/>
      <w:r w:rsidRPr="00DD00E6">
        <w:rPr>
          <w:rFonts w:ascii="Times New Roman" w:hAnsi="Times New Roman" w:cs="Times New Roman"/>
          <w:sz w:val="24"/>
          <w:szCs w:val="24"/>
        </w:rPr>
        <w:t>Setiap</w:t>
      </w:r>
      <w:proofErr w:type="spellEnd"/>
      <w:r w:rsidRPr="00DD00E6">
        <w:rPr>
          <w:rFonts w:ascii="Times New Roman" w:hAnsi="Times New Roman" w:cs="Times New Roman"/>
          <w:sz w:val="24"/>
          <w:szCs w:val="24"/>
        </w:rPr>
        <w:t xml:space="preserve"> </w:t>
      </w:r>
      <w:proofErr w:type="spellStart"/>
      <w:r w:rsidRPr="00DD00E6">
        <w:rPr>
          <w:rFonts w:ascii="Times New Roman" w:hAnsi="Times New Roman" w:cs="Times New Roman"/>
          <w:sz w:val="24"/>
          <w:szCs w:val="24"/>
        </w:rPr>
        <w:t>perl</w:t>
      </w:r>
      <w:r>
        <w:rPr>
          <w:rFonts w:ascii="Times New Roman" w:hAnsi="Times New Roman" w:cs="Times New Roman"/>
          <w:sz w:val="24"/>
          <w:szCs w:val="24"/>
        </w:rPr>
        <w:t>akuan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diulang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sebanyak</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lima</w:t>
      </w:r>
      <w:proofErr w:type="gramEnd"/>
      <w:r>
        <w:rPr>
          <w:rFonts w:ascii="Times New Roman" w:hAnsi="Times New Roman" w:cs="Times New Roman"/>
          <w:sz w:val="24"/>
          <w:szCs w:val="24"/>
        </w:rPr>
        <w:t xml:space="preserve"> kali</w:t>
      </w:r>
      <w:r w:rsidRPr="00DD00E6">
        <w:rPr>
          <w:rFonts w:ascii="Times New Roman" w:hAnsi="Times New Roman" w:cs="Times New Roman"/>
          <w:sz w:val="24"/>
          <w:szCs w:val="24"/>
        </w:rPr>
        <w:t xml:space="preserve"> </w:t>
      </w:r>
      <w:proofErr w:type="spellStart"/>
      <w:r w:rsidRPr="00DD00E6">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setiap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ulangan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empat</w:t>
      </w:r>
      <w:proofErr w:type="spellEnd"/>
      <w:r w:rsidRPr="00DD00E6">
        <w:rPr>
          <w:rFonts w:ascii="Times New Roman" w:hAnsi="Times New Roman" w:cs="Times New Roman"/>
          <w:sz w:val="24"/>
          <w:szCs w:val="24"/>
        </w:rPr>
        <w:t xml:space="preserve"> </w:t>
      </w:r>
      <w:proofErr w:type="spellStart"/>
      <w:r w:rsidRPr="00DD00E6">
        <w:rPr>
          <w:rFonts w:ascii="Times New Roman" w:hAnsi="Times New Roman" w:cs="Times New Roman"/>
          <w:sz w:val="24"/>
          <w:szCs w:val="24"/>
        </w:rPr>
        <w:t>ekor</w:t>
      </w:r>
      <w:proofErr w:type="spellEnd"/>
      <w:r w:rsidRPr="00DD00E6">
        <w:rPr>
          <w:rFonts w:ascii="Times New Roman" w:hAnsi="Times New Roman" w:cs="Times New Roman"/>
          <w:sz w:val="24"/>
          <w:szCs w:val="24"/>
        </w:rPr>
        <w:t xml:space="preserve"> </w:t>
      </w:r>
      <w:proofErr w:type="spellStart"/>
      <w:r w:rsidRPr="00DD00E6">
        <w:rPr>
          <w:rFonts w:ascii="Times New Roman" w:hAnsi="Times New Roman" w:cs="Times New Roman"/>
          <w:sz w:val="24"/>
          <w:szCs w:val="24"/>
        </w:rPr>
        <w:t>itik</w:t>
      </w:r>
      <w:proofErr w:type="spellEnd"/>
      <w:r w:rsidRPr="00DD00E6">
        <w:rPr>
          <w:rFonts w:ascii="Times New Roman" w:hAnsi="Times New Roman" w:cs="Times New Roman"/>
          <w:sz w:val="24"/>
          <w:szCs w:val="24"/>
        </w:rPr>
        <w:t xml:space="preserve"> </w:t>
      </w:r>
      <w:proofErr w:type="spellStart"/>
      <w:r w:rsidRPr="00DD00E6">
        <w:rPr>
          <w:rFonts w:ascii="Times New Roman" w:hAnsi="Times New Roman" w:cs="Times New Roman"/>
          <w:sz w:val="24"/>
          <w:szCs w:val="24"/>
        </w:rPr>
        <w:t>lokal</w:t>
      </w:r>
      <w:proofErr w:type="spellEnd"/>
      <w:r w:rsidRPr="00DD00E6">
        <w:rPr>
          <w:rFonts w:ascii="Times New Roman" w:hAnsi="Times New Roman" w:cs="Times New Roman"/>
          <w:sz w:val="24"/>
          <w:szCs w:val="24"/>
        </w:rPr>
        <w:t xml:space="preserve"> </w:t>
      </w:r>
      <w:proofErr w:type="spellStart"/>
      <w:r w:rsidRPr="00DD00E6">
        <w:rPr>
          <w:rFonts w:ascii="Times New Roman" w:hAnsi="Times New Roman" w:cs="Times New Roman"/>
          <w:sz w:val="24"/>
          <w:szCs w:val="24"/>
        </w:rPr>
        <w:t>jantan</w:t>
      </w:r>
      <w:proofErr w:type="spellEnd"/>
      <w:r w:rsidRPr="00DD00E6">
        <w:rPr>
          <w:rFonts w:ascii="Times New Roman" w:hAnsi="Times New Roman" w:cs="Times New Roman"/>
          <w:sz w:val="24"/>
          <w:szCs w:val="24"/>
        </w:rPr>
        <w:t xml:space="preserve">. </w:t>
      </w:r>
      <w:proofErr w:type="spellStart"/>
      <w:r>
        <w:rPr>
          <w:rFonts w:ascii="Times New Roman" w:hAnsi="Times New Roman" w:cs="Times New Roman"/>
          <w:sz w:val="24"/>
          <w:szCs w:val="24"/>
        </w:rPr>
        <w:t>Dua</w:t>
      </w:r>
      <w:proofErr w:type="spellEnd"/>
      <w:r>
        <w:rPr>
          <w:rFonts w:ascii="Times New Roman" w:hAnsi="Times New Roman" w:cs="Times New Roman"/>
          <w:sz w:val="24"/>
          <w:szCs w:val="24"/>
        </w:rPr>
        <w:t xml:space="preserve"> </w:t>
      </w:r>
      <w:proofErr w:type="spellStart"/>
      <w:r w:rsidRPr="00DD00E6">
        <w:rPr>
          <w:rFonts w:ascii="Times New Roman" w:hAnsi="Times New Roman" w:cs="Times New Roman"/>
          <w:sz w:val="24"/>
          <w:szCs w:val="24"/>
        </w:rPr>
        <w:t>perlakuan</w:t>
      </w:r>
      <w:proofErr w:type="spellEnd"/>
      <w:r w:rsidRPr="00DD00E6">
        <w:rPr>
          <w:rFonts w:ascii="Times New Roman" w:hAnsi="Times New Roman" w:cs="Times New Roman"/>
          <w:sz w:val="24"/>
          <w:szCs w:val="24"/>
        </w:rPr>
        <w:t xml:space="preserve"> </w:t>
      </w:r>
      <w:proofErr w:type="spellStart"/>
      <w:r w:rsidRPr="00DD00E6">
        <w:rPr>
          <w:rFonts w:ascii="Times New Roman" w:hAnsi="Times New Roman" w:cs="Times New Roman"/>
          <w:sz w:val="24"/>
          <w:szCs w:val="24"/>
        </w:rPr>
        <w:t>tersebut</w:t>
      </w:r>
      <w:proofErr w:type="spellEnd"/>
      <w:r w:rsidRPr="00DD00E6">
        <w:rPr>
          <w:rFonts w:ascii="Times New Roman" w:hAnsi="Times New Roman" w:cs="Times New Roman"/>
          <w:sz w:val="24"/>
          <w:szCs w:val="24"/>
        </w:rPr>
        <w:t xml:space="preserve"> </w:t>
      </w:r>
      <w:proofErr w:type="spellStart"/>
      <w:r w:rsidRPr="00DD00E6">
        <w:rPr>
          <w:rFonts w:ascii="Times New Roman" w:hAnsi="Times New Roman" w:cs="Times New Roman"/>
          <w:sz w:val="24"/>
          <w:szCs w:val="24"/>
        </w:rPr>
        <w:t>yaitu</w:t>
      </w:r>
      <w:proofErr w:type="spellEnd"/>
      <w:r w:rsidRPr="00DD00E6">
        <w:rPr>
          <w:rFonts w:ascii="Times New Roman" w:hAnsi="Times New Roman" w:cs="Times New Roman"/>
          <w:sz w:val="24"/>
          <w:szCs w:val="24"/>
        </w:rPr>
        <w:t>: P1</w:t>
      </w:r>
      <w:r>
        <w:rPr>
          <w:rFonts w:ascii="Times New Roman" w:hAnsi="Times New Roman" w:cs="Times New Roman"/>
          <w:sz w:val="24"/>
          <w:szCs w:val="24"/>
        </w:rPr>
        <w:t xml:space="preserve"> (</w:t>
      </w:r>
      <w:proofErr w:type="spellStart"/>
      <w:r>
        <w:rPr>
          <w:rFonts w:ascii="Times New Roman" w:hAnsi="Times New Roman" w:cs="Times New Roman"/>
          <w:sz w:val="24"/>
          <w:szCs w:val="24"/>
        </w:rPr>
        <w:t>tanpa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penambaha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nanokapsul</w:t>
      </w:r>
      <w:proofErr w:type="spellEnd"/>
      <w:r>
        <w:rPr>
          <w:rFonts w:ascii="Times New Roman" w:hAnsi="Times New Roman" w:cs="Times New Roman"/>
          <w:sz w:val="24"/>
          <w:szCs w:val="24"/>
        </w:rPr>
        <w:t xml:space="preserve"> jus </w:t>
      </w:r>
      <w:proofErr w:type="spellStart"/>
      <w:r>
        <w:rPr>
          <w:rFonts w:ascii="Times New Roman" w:hAnsi="Times New Roman" w:cs="Times New Roman"/>
          <w:sz w:val="24"/>
          <w:szCs w:val="24"/>
        </w:rPr>
        <w:t>kunyit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kontrol</w:t>
      </w:r>
      <w:proofErr w:type="spellEnd"/>
      <w:r>
        <w:rPr>
          <w:rFonts w:ascii="Times New Roman" w:hAnsi="Times New Roman" w:cs="Times New Roman"/>
          <w:sz w:val="24"/>
          <w:szCs w:val="24"/>
        </w:rPr>
        <w:t>), P2 (</w:t>
      </w:r>
      <w:proofErr w:type="spellStart"/>
      <w:r>
        <w:rPr>
          <w:rFonts w:ascii="Times New Roman" w:hAnsi="Times New Roman" w:cs="Times New Roman"/>
          <w:sz w:val="24"/>
          <w:szCs w:val="24"/>
        </w:rPr>
        <w:t>penambahan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nanokapsul</w:t>
      </w:r>
      <w:proofErr w:type="spellEnd"/>
      <w:r>
        <w:rPr>
          <w:rFonts w:ascii="Times New Roman" w:hAnsi="Times New Roman" w:cs="Times New Roman"/>
          <w:sz w:val="24"/>
          <w:szCs w:val="24"/>
        </w:rPr>
        <w:t xml:space="preserve"> jus </w:t>
      </w:r>
      <w:proofErr w:type="spellStart"/>
      <w:r>
        <w:rPr>
          <w:rFonts w:ascii="Times New Roman" w:hAnsi="Times New Roman" w:cs="Times New Roman"/>
          <w:sz w:val="24"/>
          <w:szCs w:val="24"/>
        </w:rPr>
        <w:t>kunyit</w:t>
      </w:r>
      <w:proofErr w:type="spellEnd"/>
      <w:r>
        <w:rPr>
          <w:rFonts w:ascii="Times New Roman" w:hAnsi="Times New Roman" w:cs="Times New Roman"/>
          <w:sz w:val="24"/>
          <w:szCs w:val="24"/>
        </w:rPr>
        <w:t xml:space="preserve"> 4%)</w:t>
      </w:r>
      <w:r w:rsidRPr="00DD00E6">
        <w:rPr>
          <w:rFonts w:ascii="Times New Roman" w:hAnsi="Times New Roman" w:cs="Times New Roman"/>
          <w:sz w:val="24"/>
          <w:szCs w:val="24"/>
        </w:rPr>
        <w:t xml:space="preserve">. </w:t>
      </w:r>
      <w:proofErr w:type="spellStart"/>
      <w:proofErr w:type="gramStart"/>
      <w:r w:rsidRPr="00DD00E6">
        <w:rPr>
          <w:rFonts w:ascii="Times New Roman" w:hAnsi="Times New Roman" w:cs="Times New Roman"/>
          <w:sz w:val="24"/>
          <w:szCs w:val="24"/>
        </w:rPr>
        <w:t>Variabel</w:t>
      </w:r>
      <w:proofErr w:type="spellEnd"/>
      <w:r w:rsidRPr="00DD00E6">
        <w:rPr>
          <w:rFonts w:ascii="Times New Roman" w:hAnsi="Times New Roman" w:cs="Times New Roman"/>
          <w:sz w:val="24"/>
          <w:szCs w:val="24"/>
        </w:rPr>
        <w:t xml:space="preserve"> yang </w:t>
      </w:r>
      <w:proofErr w:type="spellStart"/>
      <w:r w:rsidRPr="00DD00E6">
        <w:rPr>
          <w:rFonts w:ascii="Times New Roman" w:hAnsi="Times New Roman" w:cs="Times New Roman"/>
          <w:sz w:val="24"/>
          <w:szCs w:val="24"/>
        </w:rPr>
        <w:t>diamati</w:t>
      </w:r>
      <w:proofErr w:type="spellEnd"/>
      <w:r w:rsidRPr="00DD00E6">
        <w:rPr>
          <w:rFonts w:ascii="Times New Roman" w:hAnsi="Times New Roman" w:cs="Times New Roman"/>
          <w:sz w:val="24"/>
          <w:szCs w:val="24"/>
        </w:rPr>
        <w:t xml:space="preserve"> </w:t>
      </w:r>
      <w:proofErr w:type="spellStart"/>
      <w:r w:rsidRPr="00DD00E6">
        <w:rPr>
          <w:rFonts w:ascii="Times New Roman" w:hAnsi="Times New Roman" w:cs="Times New Roman"/>
          <w:sz w:val="24"/>
          <w:szCs w:val="24"/>
        </w:rPr>
        <w:t>meliputi</w:t>
      </w:r>
      <w:proofErr w:type="spellEnd"/>
      <w:r w:rsidRPr="00DD00E6">
        <w:rPr>
          <w:rFonts w:ascii="Times New Roman" w:hAnsi="Times New Roman" w:cs="Times New Roman"/>
          <w:sz w:val="24"/>
          <w:szCs w:val="24"/>
        </w:rPr>
        <w:t xml:space="preserve"> </w:t>
      </w:r>
      <w:proofErr w:type="spellStart"/>
      <w:r w:rsidRPr="00DD00E6">
        <w:rPr>
          <w:rFonts w:ascii="Times New Roman" w:hAnsi="Times New Roman" w:cs="Times New Roman"/>
          <w:sz w:val="24"/>
          <w:szCs w:val="24"/>
        </w:rPr>
        <w:t>konsumsi</w:t>
      </w:r>
      <w:proofErr w:type="spellEnd"/>
      <w:r w:rsidRPr="00DD00E6">
        <w:rPr>
          <w:rFonts w:ascii="Times New Roman" w:hAnsi="Times New Roman" w:cs="Times New Roman"/>
          <w:sz w:val="24"/>
          <w:szCs w:val="24"/>
        </w:rPr>
        <w:t xml:space="preserve"> </w:t>
      </w:r>
      <w:proofErr w:type="spellStart"/>
      <w:r w:rsidRPr="00DD00E6">
        <w:rPr>
          <w:rFonts w:ascii="Times New Roman" w:hAnsi="Times New Roman" w:cs="Times New Roman"/>
          <w:sz w:val="24"/>
          <w:szCs w:val="24"/>
        </w:rPr>
        <w:t>pakan</w:t>
      </w:r>
      <w:proofErr w:type="spellEnd"/>
      <w:r w:rsidRPr="00DD00E6">
        <w:rPr>
          <w:rFonts w:ascii="Times New Roman" w:hAnsi="Times New Roman" w:cs="Times New Roman"/>
          <w:sz w:val="24"/>
          <w:szCs w:val="24"/>
        </w:rPr>
        <w:t xml:space="preserve">, </w:t>
      </w:r>
      <w:proofErr w:type="spellStart"/>
      <w:r w:rsidRPr="00DD00E6">
        <w:rPr>
          <w:rFonts w:ascii="Times New Roman" w:hAnsi="Times New Roman" w:cs="Times New Roman"/>
          <w:sz w:val="24"/>
          <w:szCs w:val="24"/>
        </w:rPr>
        <w:t>pertambahan</w:t>
      </w:r>
      <w:proofErr w:type="spellEnd"/>
      <w:r w:rsidRPr="00DD00E6">
        <w:rPr>
          <w:rFonts w:ascii="Times New Roman" w:hAnsi="Times New Roman" w:cs="Times New Roman"/>
          <w:sz w:val="24"/>
          <w:szCs w:val="24"/>
        </w:rPr>
        <w:t xml:space="preserve"> </w:t>
      </w:r>
      <w:proofErr w:type="spellStart"/>
      <w:r w:rsidRPr="00DD00E6">
        <w:rPr>
          <w:rFonts w:ascii="Times New Roman" w:hAnsi="Times New Roman" w:cs="Times New Roman"/>
          <w:sz w:val="24"/>
          <w:szCs w:val="24"/>
        </w:rPr>
        <w:t>bobot</w:t>
      </w:r>
      <w:proofErr w:type="spellEnd"/>
      <w:r w:rsidRPr="00DD00E6">
        <w:rPr>
          <w:rFonts w:ascii="Times New Roman" w:hAnsi="Times New Roman" w:cs="Times New Roman"/>
          <w:sz w:val="24"/>
          <w:szCs w:val="24"/>
        </w:rPr>
        <w:t xml:space="preserve"> </w:t>
      </w:r>
      <w:proofErr w:type="spellStart"/>
      <w:r w:rsidRPr="00DD00E6">
        <w:rPr>
          <w:rFonts w:ascii="Times New Roman" w:hAnsi="Times New Roman" w:cs="Times New Roman"/>
          <w:sz w:val="24"/>
          <w:szCs w:val="24"/>
        </w:rPr>
        <w:t>badan</w:t>
      </w:r>
      <w:proofErr w:type="spellEnd"/>
      <w:r w:rsidRPr="00DD00E6">
        <w:rPr>
          <w:rFonts w:ascii="Times New Roman" w:hAnsi="Times New Roman" w:cs="Times New Roman"/>
          <w:sz w:val="24"/>
          <w:szCs w:val="24"/>
        </w:rPr>
        <w:t xml:space="preserve"> </w:t>
      </w:r>
      <w:proofErr w:type="spellStart"/>
      <w:r w:rsidRPr="00DD00E6">
        <w:rPr>
          <w:rFonts w:ascii="Times New Roman" w:hAnsi="Times New Roman" w:cs="Times New Roman"/>
          <w:sz w:val="24"/>
          <w:szCs w:val="24"/>
        </w:rPr>
        <w:t>dan</w:t>
      </w:r>
      <w:proofErr w:type="spellEnd"/>
      <w:r w:rsidRPr="00DD00E6">
        <w:rPr>
          <w:rFonts w:ascii="Times New Roman" w:hAnsi="Times New Roman" w:cs="Times New Roman"/>
          <w:sz w:val="24"/>
          <w:szCs w:val="24"/>
        </w:rPr>
        <w:t xml:space="preserve"> </w:t>
      </w:r>
      <w:proofErr w:type="spellStart"/>
      <w:r w:rsidRPr="00DD00E6">
        <w:rPr>
          <w:rFonts w:ascii="Times New Roman" w:hAnsi="Times New Roman" w:cs="Times New Roman"/>
          <w:sz w:val="24"/>
          <w:szCs w:val="24"/>
        </w:rPr>
        <w:t>konversi</w:t>
      </w:r>
      <w:proofErr w:type="spellEnd"/>
      <w:r w:rsidRPr="00DD00E6">
        <w:rPr>
          <w:rFonts w:ascii="Times New Roman" w:hAnsi="Times New Roman" w:cs="Times New Roman"/>
          <w:sz w:val="24"/>
          <w:szCs w:val="24"/>
        </w:rPr>
        <w:t xml:space="preserve"> </w:t>
      </w:r>
      <w:proofErr w:type="spellStart"/>
      <w:r w:rsidRPr="00DD00E6">
        <w:rPr>
          <w:rFonts w:ascii="Times New Roman" w:hAnsi="Times New Roman" w:cs="Times New Roman"/>
          <w:sz w:val="24"/>
          <w:szCs w:val="24"/>
        </w:rPr>
        <w:t>pakan</w:t>
      </w:r>
      <w:proofErr w:type="spellEnd"/>
      <w:r w:rsidRPr="00DD00E6">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eksperimen</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lapangan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dianalisis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independent samples test (</w:t>
      </w:r>
      <w:proofErr w:type="spellStart"/>
      <w:r>
        <w:rPr>
          <w:rFonts w:ascii="Times New Roman" w:hAnsi="Times New Roman" w:cs="Times New Roman"/>
          <w:sz w:val="24"/>
          <w:szCs w:val="24"/>
        </w:rPr>
        <w:t>Uji</w:t>
      </w:r>
      <w:proofErr w:type="spellEnd"/>
      <w:r>
        <w:rPr>
          <w:rFonts w:ascii="Times New Roman" w:hAnsi="Times New Roman" w:cs="Times New Roman"/>
          <w:sz w:val="24"/>
          <w:szCs w:val="24"/>
        </w:rPr>
        <w:t>-T)</w:t>
      </w:r>
      <w:r w:rsidRPr="00DD00E6">
        <w:rPr>
          <w:rFonts w:ascii="Times New Roman" w:hAnsi="Times New Roman" w:cs="Times New Roman"/>
          <w:sz w:val="24"/>
          <w:szCs w:val="24"/>
        </w:rPr>
        <w:t xml:space="preserve">. Dari </w:t>
      </w:r>
      <w:proofErr w:type="spellStart"/>
      <w:r w:rsidRPr="00DD00E6">
        <w:rPr>
          <w:rFonts w:ascii="Times New Roman" w:hAnsi="Times New Roman" w:cs="Times New Roman"/>
          <w:sz w:val="24"/>
          <w:szCs w:val="24"/>
        </w:rPr>
        <w:t>hasil</w:t>
      </w:r>
      <w:proofErr w:type="spellEnd"/>
      <w:r w:rsidRPr="00DD00E6">
        <w:rPr>
          <w:rFonts w:ascii="Times New Roman" w:hAnsi="Times New Roman" w:cs="Times New Roman"/>
          <w:sz w:val="24"/>
          <w:szCs w:val="24"/>
        </w:rPr>
        <w:t xml:space="preserve"> </w:t>
      </w:r>
      <w:proofErr w:type="spellStart"/>
      <w:r w:rsidRPr="00DD00E6">
        <w:rPr>
          <w:rFonts w:ascii="Times New Roman" w:hAnsi="Times New Roman" w:cs="Times New Roman"/>
          <w:sz w:val="24"/>
          <w:szCs w:val="24"/>
        </w:rPr>
        <w:t>penelitian</w:t>
      </w:r>
      <w:proofErr w:type="spellEnd"/>
      <w:r w:rsidRPr="00DD00E6">
        <w:rPr>
          <w:rFonts w:ascii="Times New Roman" w:hAnsi="Times New Roman" w:cs="Times New Roman"/>
          <w:sz w:val="24"/>
          <w:szCs w:val="24"/>
        </w:rPr>
        <w:t xml:space="preserve"> </w:t>
      </w:r>
      <w:proofErr w:type="spellStart"/>
      <w:r w:rsidRPr="00DD00E6">
        <w:rPr>
          <w:rFonts w:ascii="Times New Roman" w:hAnsi="Times New Roman" w:cs="Times New Roman"/>
          <w:sz w:val="24"/>
          <w:szCs w:val="24"/>
        </w:rPr>
        <w:t>didapatkan</w:t>
      </w:r>
      <w:proofErr w:type="spellEnd"/>
      <w:r w:rsidRPr="00DD00E6">
        <w:rPr>
          <w:rFonts w:ascii="Times New Roman" w:hAnsi="Times New Roman" w:cs="Times New Roman"/>
          <w:sz w:val="24"/>
          <w:szCs w:val="24"/>
        </w:rPr>
        <w:t xml:space="preserve"> </w:t>
      </w:r>
      <w:proofErr w:type="spellStart"/>
      <w:r w:rsidRPr="00DD00E6">
        <w:rPr>
          <w:rFonts w:ascii="Times New Roman" w:hAnsi="Times New Roman" w:cs="Times New Roman"/>
          <w:sz w:val="24"/>
          <w:szCs w:val="24"/>
        </w:rPr>
        <w:t>konsumsi</w:t>
      </w:r>
      <w:proofErr w:type="spellEnd"/>
      <w:r w:rsidRPr="00DD00E6">
        <w:rPr>
          <w:rFonts w:ascii="Times New Roman" w:hAnsi="Times New Roman" w:cs="Times New Roman"/>
          <w:sz w:val="24"/>
          <w:szCs w:val="24"/>
        </w:rPr>
        <w:t xml:space="preserve"> </w:t>
      </w:r>
      <w:proofErr w:type="spellStart"/>
      <w:r w:rsidRPr="00DD00E6">
        <w:rPr>
          <w:rFonts w:ascii="Times New Roman" w:hAnsi="Times New Roman" w:cs="Times New Roman"/>
          <w:sz w:val="24"/>
          <w:szCs w:val="24"/>
        </w:rPr>
        <w:t>pakan</w:t>
      </w:r>
      <w:proofErr w:type="spellEnd"/>
      <w:r w:rsidRPr="00DD00E6">
        <w:rPr>
          <w:rFonts w:ascii="Times New Roman" w:hAnsi="Times New Roman" w:cs="Times New Roman"/>
          <w:sz w:val="24"/>
          <w:szCs w:val="24"/>
        </w:rPr>
        <w:t xml:space="preserve"> rata-rata</w:t>
      </w:r>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setiap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perlakuan</w:t>
      </w:r>
      <w:proofErr w:type="spellEnd"/>
      <w:r>
        <w:rPr>
          <w:rFonts w:ascii="Times New Roman" w:hAnsi="Times New Roman" w:cs="Times New Roman"/>
          <w:sz w:val="24"/>
          <w:szCs w:val="24"/>
        </w:rPr>
        <w:t xml:space="preserve"> P1 177</w:t>
      </w:r>
      <w:proofErr w:type="gramStart"/>
      <w:r>
        <w:rPr>
          <w:rFonts w:ascii="Times New Roman" w:hAnsi="Times New Roman" w:cs="Times New Roman"/>
          <w:sz w:val="24"/>
          <w:szCs w:val="24"/>
        </w:rPr>
        <w:t>,64</w:t>
      </w:r>
      <w:proofErr w:type="gramEnd"/>
      <w:r>
        <w:rPr>
          <w:rFonts w:ascii="Times New Roman" w:hAnsi="Times New Roman" w:cs="Times New Roman"/>
          <w:sz w:val="24"/>
          <w:szCs w:val="24"/>
        </w:rPr>
        <w:t>; P2 170,91 gram/</w:t>
      </w:r>
      <w:proofErr w:type="spellStart"/>
      <w:r>
        <w:rPr>
          <w:rFonts w:ascii="Times New Roman" w:hAnsi="Times New Roman" w:cs="Times New Roman"/>
          <w:sz w:val="24"/>
          <w:szCs w:val="24"/>
        </w:rPr>
        <w:t>ekor</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minggu</w:t>
      </w:r>
      <w:proofErr w:type="spellEnd"/>
      <w:r w:rsidRPr="00DD00E6">
        <w:rPr>
          <w:rFonts w:ascii="Times New Roman" w:hAnsi="Times New Roman" w:cs="Times New Roman"/>
          <w:sz w:val="24"/>
          <w:szCs w:val="24"/>
        </w:rPr>
        <w:t xml:space="preserve">. </w:t>
      </w:r>
      <w:proofErr w:type="spellStart"/>
      <w:r w:rsidRPr="00DD00E6">
        <w:rPr>
          <w:rFonts w:ascii="Times New Roman" w:hAnsi="Times New Roman" w:cs="Times New Roman"/>
          <w:sz w:val="24"/>
          <w:szCs w:val="24"/>
        </w:rPr>
        <w:t>Pertambahan</w:t>
      </w:r>
      <w:proofErr w:type="spellEnd"/>
      <w:r w:rsidRPr="00DD00E6">
        <w:rPr>
          <w:rFonts w:ascii="Times New Roman" w:hAnsi="Times New Roman" w:cs="Times New Roman"/>
          <w:sz w:val="24"/>
          <w:szCs w:val="24"/>
        </w:rPr>
        <w:t xml:space="preserve"> </w:t>
      </w:r>
      <w:proofErr w:type="spellStart"/>
      <w:r w:rsidRPr="00DD00E6">
        <w:rPr>
          <w:rFonts w:ascii="Times New Roman" w:hAnsi="Times New Roman" w:cs="Times New Roman"/>
          <w:sz w:val="24"/>
          <w:szCs w:val="24"/>
        </w:rPr>
        <w:t>bobot</w:t>
      </w:r>
      <w:proofErr w:type="spellEnd"/>
      <w:r w:rsidRPr="00DD00E6">
        <w:rPr>
          <w:rFonts w:ascii="Times New Roman" w:hAnsi="Times New Roman" w:cs="Times New Roman"/>
          <w:sz w:val="24"/>
          <w:szCs w:val="24"/>
        </w:rPr>
        <w:t xml:space="preserve"> </w:t>
      </w:r>
      <w:proofErr w:type="spellStart"/>
      <w:r w:rsidRPr="00DD00E6">
        <w:rPr>
          <w:rFonts w:ascii="Times New Roman" w:hAnsi="Times New Roman" w:cs="Times New Roman"/>
          <w:sz w:val="24"/>
          <w:szCs w:val="24"/>
        </w:rPr>
        <w:t>badan</w:t>
      </w:r>
      <w:proofErr w:type="spellEnd"/>
      <w:r w:rsidRPr="00DD00E6">
        <w:rPr>
          <w:rFonts w:ascii="Times New Roman" w:hAnsi="Times New Roman" w:cs="Times New Roman"/>
          <w:sz w:val="24"/>
          <w:szCs w:val="24"/>
        </w:rPr>
        <w:t xml:space="preserve"> rata-rata </w:t>
      </w:r>
      <w:proofErr w:type="spellStart"/>
      <w:r w:rsidRPr="00DD00E6">
        <w:rPr>
          <w:rFonts w:ascii="Times New Roman" w:hAnsi="Times New Roman" w:cs="Times New Roman"/>
          <w:sz w:val="24"/>
          <w:szCs w:val="24"/>
        </w:rPr>
        <w:t>dari</w:t>
      </w:r>
      <w:proofErr w:type="spellEnd"/>
      <w:r w:rsidRPr="00DD00E6">
        <w:rPr>
          <w:rFonts w:ascii="Times New Roman" w:hAnsi="Times New Roman" w:cs="Times New Roman"/>
          <w:sz w:val="24"/>
          <w:szCs w:val="24"/>
        </w:rPr>
        <w:t xml:space="preserve"> </w:t>
      </w:r>
      <w:proofErr w:type="spellStart"/>
      <w:r w:rsidRPr="00DD00E6">
        <w:rPr>
          <w:rFonts w:ascii="Times New Roman" w:hAnsi="Times New Roman" w:cs="Times New Roman"/>
          <w:sz w:val="24"/>
          <w:szCs w:val="24"/>
        </w:rPr>
        <w:t>s</w:t>
      </w:r>
      <w:r>
        <w:rPr>
          <w:rFonts w:ascii="Times New Roman" w:hAnsi="Times New Roman" w:cs="Times New Roman"/>
          <w:sz w:val="24"/>
          <w:szCs w:val="24"/>
        </w:rPr>
        <w:t>etiap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perlakuan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P1 111</w:t>
      </w:r>
      <w:proofErr w:type="gramStart"/>
      <w:r>
        <w:rPr>
          <w:rFonts w:ascii="Times New Roman" w:hAnsi="Times New Roman" w:cs="Times New Roman"/>
          <w:sz w:val="24"/>
          <w:szCs w:val="24"/>
        </w:rPr>
        <w:t>,80</w:t>
      </w:r>
      <w:proofErr w:type="gramEnd"/>
      <w:r w:rsidRPr="00DD00E6">
        <w:rPr>
          <w:rFonts w:ascii="Times New Roman" w:hAnsi="Times New Roman" w:cs="Times New Roman"/>
          <w:sz w:val="24"/>
          <w:szCs w:val="24"/>
        </w:rPr>
        <w:t>;</w:t>
      </w:r>
      <w:r>
        <w:rPr>
          <w:rFonts w:ascii="Times New Roman" w:hAnsi="Times New Roman" w:cs="Times New Roman"/>
          <w:sz w:val="24"/>
          <w:szCs w:val="24"/>
        </w:rPr>
        <w:t xml:space="preserve"> </w:t>
      </w:r>
      <w:r w:rsidRPr="00DD00E6">
        <w:rPr>
          <w:rFonts w:ascii="Times New Roman" w:hAnsi="Times New Roman" w:cs="Times New Roman"/>
          <w:sz w:val="24"/>
          <w:szCs w:val="24"/>
        </w:rPr>
        <w:t xml:space="preserve"> </w:t>
      </w:r>
      <w:r>
        <w:rPr>
          <w:rFonts w:ascii="Times New Roman" w:hAnsi="Times New Roman" w:cs="Times New Roman"/>
          <w:sz w:val="24"/>
          <w:szCs w:val="24"/>
        </w:rPr>
        <w:t>P2 93,80 gram/</w:t>
      </w:r>
      <w:proofErr w:type="spellStart"/>
      <w:r>
        <w:rPr>
          <w:rFonts w:ascii="Times New Roman" w:hAnsi="Times New Roman" w:cs="Times New Roman"/>
          <w:sz w:val="24"/>
          <w:szCs w:val="24"/>
        </w:rPr>
        <w:t>ekor</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minggu</w:t>
      </w:r>
      <w:proofErr w:type="spellEnd"/>
      <w:r w:rsidRPr="00DD00E6">
        <w:rPr>
          <w:rFonts w:ascii="Times New Roman" w:hAnsi="Times New Roman" w:cs="Times New Roman"/>
          <w:sz w:val="24"/>
          <w:szCs w:val="24"/>
        </w:rPr>
        <w:t xml:space="preserve">. </w:t>
      </w:r>
      <w:proofErr w:type="spellStart"/>
      <w:r w:rsidRPr="00DD00E6">
        <w:rPr>
          <w:rFonts w:ascii="Times New Roman" w:hAnsi="Times New Roman" w:cs="Times New Roman"/>
          <w:sz w:val="24"/>
          <w:szCs w:val="24"/>
        </w:rPr>
        <w:t>Konversi</w:t>
      </w:r>
      <w:proofErr w:type="spellEnd"/>
      <w:r w:rsidRPr="00DD00E6">
        <w:rPr>
          <w:rFonts w:ascii="Times New Roman" w:hAnsi="Times New Roman" w:cs="Times New Roman"/>
          <w:sz w:val="24"/>
          <w:szCs w:val="24"/>
        </w:rPr>
        <w:t xml:space="preserve"> </w:t>
      </w:r>
      <w:proofErr w:type="spellStart"/>
      <w:r w:rsidRPr="00DD00E6">
        <w:rPr>
          <w:rFonts w:ascii="Times New Roman" w:hAnsi="Times New Roman" w:cs="Times New Roman"/>
          <w:sz w:val="24"/>
          <w:szCs w:val="24"/>
        </w:rPr>
        <w:t>pakan</w:t>
      </w:r>
      <w:proofErr w:type="spellEnd"/>
      <w:r w:rsidRPr="00DD00E6">
        <w:rPr>
          <w:rFonts w:ascii="Times New Roman" w:hAnsi="Times New Roman" w:cs="Times New Roman"/>
          <w:sz w:val="24"/>
          <w:szCs w:val="24"/>
        </w:rPr>
        <w:t xml:space="preserve"> rata-rata </w:t>
      </w:r>
      <w:proofErr w:type="spellStart"/>
      <w:r w:rsidRPr="00DD00E6">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setiap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perlakuan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P1 1</w:t>
      </w:r>
      <w:proofErr w:type="gramStart"/>
      <w:r>
        <w:rPr>
          <w:rFonts w:ascii="Times New Roman" w:hAnsi="Times New Roman" w:cs="Times New Roman"/>
          <w:sz w:val="24"/>
          <w:szCs w:val="24"/>
        </w:rPr>
        <w:t>,64</w:t>
      </w:r>
      <w:proofErr w:type="gramEnd"/>
      <w:r>
        <w:rPr>
          <w:rFonts w:ascii="Times New Roman" w:hAnsi="Times New Roman" w:cs="Times New Roman"/>
          <w:sz w:val="24"/>
          <w:szCs w:val="24"/>
        </w:rPr>
        <w:t>; P2 1,83</w:t>
      </w:r>
      <w:r w:rsidRPr="00DD00E6">
        <w:rPr>
          <w:rFonts w:ascii="Times New Roman" w:hAnsi="Times New Roman" w:cs="Times New Roman"/>
          <w:sz w:val="24"/>
          <w:szCs w:val="24"/>
        </w:rPr>
        <w:t xml:space="preserve">. </w:t>
      </w:r>
      <w:proofErr w:type="gramStart"/>
      <w:r w:rsidRPr="00DD00E6">
        <w:rPr>
          <w:rFonts w:ascii="Times New Roman" w:hAnsi="Times New Roman" w:cs="Times New Roman"/>
          <w:sz w:val="24"/>
          <w:szCs w:val="24"/>
        </w:rPr>
        <w:t xml:space="preserve">Dari </w:t>
      </w:r>
      <w:proofErr w:type="spellStart"/>
      <w:r w:rsidRPr="00DD00E6">
        <w:rPr>
          <w:rFonts w:ascii="Times New Roman" w:hAnsi="Times New Roman" w:cs="Times New Roman"/>
          <w:sz w:val="24"/>
          <w:szCs w:val="24"/>
        </w:rPr>
        <w:t>hasil</w:t>
      </w:r>
      <w:proofErr w:type="spellEnd"/>
      <w:r w:rsidRPr="00DD00E6">
        <w:rPr>
          <w:rFonts w:ascii="Times New Roman" w:hAnsi="Times New Roman" w:cs="Times New Roman"/>
          <w:sz w:val="24"/>
          <w:szCs w:val="24"/>
        </w:rPr>
        <w:t xml:space="preserve"> </w:t>
      </w:r>
      <w:proofErr w:type="spellStart"/>
      <w:r w:rsidRPr="00DD00E6">
        <w:rPr>
          <w:rFonts w:ascii="Times New Roman" w:hAnsi="Times New Roman" w:cs="Times New Roman"/>
          <w:sz w:val="24"/>
          <w:szCs w:val="24"/>
        </w:rPr>
        <w:t>penelitian</w:t>
      </w:r>
      <w:proofErr w:type="spellEnd"/>
      <w:r w:rsidRPr="00DD00E6">
        <w:rPr>
          <w:rFonts w:ascii="Times New Roman" w:hAnsi="Times New Roman" w:cs="Times New Roman"/>
          <w:sz w:val="24"/>
          <w:szCs w:val="24"/>
        </w:rPr>
        <w:t xml:space="preserve"> </w:t>
      </w:r>
      <w:proofErr w:type="spellStart"/>
      <w:r w:rsidRPr="00DD00E6">
        <w:rPr>
          <w:rFonts w:ascii="Times New Roman" w:hAnsi="Times New Roman" w:cs="Times New Roman"/>
          <w:sz w:val="24"/>
          <w:szCs w:val="24"/>
        </w:rPr>
        <w:t>dapat</w:t>
      </w:r>
      <w:proofErr w:type="spellEnd"/>
      <w:r w:rsidRPr="00DD00E6">
        <w:rPr>
          <w:rFonts w:ascii="Times New Roman" w:hAnsi="Times New Roman" w:cs="Times New Roman"/>
          <w:sz w:val="24"/>
          <w:szCs w:val="24"/>
        </w:rPr>
        <w:t xml:space="preserve"> </w:t>
      </w:r>
      <w:proofErr w:type="spellStart"/>
      <w:r w:rsidRPr="00DD00E6">
        <w:rPr>
          <w:rFonts w:ascii="Times New Roman" w:hAnsi="Times New Roman" w:cs="Times New Roman"/>
          <w:sz w:val="24"/>
          <w:szCs w:val="24"/>
        </w:rPr>
        <w:lastRenderedPageBreak/>
        <w:t>disimpulkan</w:t>
      </w:r>
      <w:proofErr w:type="spellEnd"/>
      <w:r w:rsidRPr="00DD00E6">
        <w:rPr>
          <w:rFonts w:ascii="Times New Roman" w:hAnsi="Times New Roman" w:cs="Times New Roman"/>
          <w:sz w:val="24"/>
          <w:szCs w:val="24"/>
        </w:rPr>
        <w:t xml:space="preserve"> </w:t>
      </w:r>
      <w:proofErr w:type="spellStart"/>
      <w:r w:rsidRPr="00DD00E6">
        <w:rPr>
          <w:rFonts w:ascii="Times New Roman" w:hAnsi="Times New Roman" w:cs="Times New Roman"/>
          <w:sz w:val="24"/>
          <w:szCs w:val="24"/>
        </w:rPr>
        <w:t>bah</w:t>
      </w:r>
      <w:r>
        <w:rPr>
          <w:rFonts w:ascii="Times New Roman" w:hAnsi="Times New Roman" w:cs="Times New Roman"/>
          <w:sz w:val="24"/>
          <w:szCs w:val="24"/>
        </w:rPr>
        <w:t>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penambahan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nanokapsul</w:t>
      </w:r>
      <w:proofErr w:type="spellEnd"/>
      <w:r>
        <w:rPr>
          <w:rFonts w:ascii="Times New Roman" w:hAnsi="Times New Roman" w:cs="Times New Roman"/>
          <w:sz w:val="24"/>
          <w:szCs w:val="24"/>
        </w:rPr>
        <w:t xml:space="preserve"> jus</w:t>
      </w:r>
      <w:r w:rsidRPr="00DD00E6">
        <w:rPr>
          <w:rFonts w:ascii="Times New Roman" w:hAnsi="Times New Roman" w:cs="Times New Roman"/>
          <w:sz w:val="24"/>
          <w:szCs w:val="24"/>
        </w:rPr>
        <w:t xml:space="preserve"> </w:t>
      </w:r>
      <w:proofErr w:type="spellStart"/>
      <w:r w:rsidRPr="00DD00E6">
        <w:rPr>
          <w:rFonts w:ascii="Times New Roman" w:hAnsi="Times New Roman" w:cs="Times New Roman"/>
          <w:sz w:val="24"/>
          <w:szCs w:val="24"/>
        </w:rPr>
        <w:t>kunyit</w:t>
      </w:r>
      <w:proofErr w:type="spellEnd"/>
      <w:r w:rsidRPr="00DD00E6">
        <w:rPr>
          <w:rFonts w:ascii="Times New Roman" w:hAnsi="Times New Roman" w:cs="Times New Roman"/>
          <w:sz w:val="24"/>
          <w:szCs w:val="24"/>
        </w:rPr>
        <w:t xml:space="preserve"> </w:t>
      </w:r>
      <w:r>
        <w:rPr>
          <w:rFonts w:ascii="Times New Roman" w:hAnsi="Times New Roman" w:cs="Times New Roman"/>
          <w:sz w:val="24"/>
          <w:szCs w:val="24"/>
        </w:rPr>
        <w:t xml:space="preserve">4%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ransum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mempengaruhi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kinerja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lokal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jantan</w:t>
      </w:r>
      <w:proofErr w:type="spellEnd"/>
      <w:r>
        <w:rPr>
          <w:rFonts w:ascii="Times New Roman" w:hAnsi="Times New Roman" w:cs="Times New Roman"/>
          <w:sz w:val="24"/>
          <w:szCs w:val="24"/>
        </w:rPr>
        <w:t>.</w:t>
      </w:r>
      <w:proofErr w:type="gramEnd"/>
    </w:p>
    <w:p w:rsidR="00B36765" w:rsidRDefault="00B36765" w:rsidP="0076609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Kata </w:t>
      </w:r>
      <w:proofErr w:type="spellStart"/>
      <w:r>
        <w:rPr>
          <w:rFonts w:ascii="Times New Roman" w:hAnsi="Times New Roman" w:cs="Times New Roman"/>
          <w:sz w:val="24"/>
          <w:szCs w:val="24"/>
        </w:rPr>
        <w:t>kunci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lokal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jantan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nanokapsul</w:t>
      </w:r>
      <w:proofErr w:type="spellEnd"/>
      <w:r>
        <w:rPr>
          <w:rFonts w:ascii="Times New Roman" w:hAnsi="Times New Roman" w:cs="Times New Roman"/>
          <w:sz w:val="24"/>
          <w:szCs w:val="24"/>
        </w:rPr>
        <w:t xml:space="preserve"> jus </w:t>
      </w:r>
      <w:proofErr w:type="spellStart"/>
      <w:r>
        <w:rPr>
          <w:rFonts w:ascii="Times New Roman" w:hAnsi="Times New Roman" w:cs="Times New Roman"/>
          <w:sz w:val="24"/>
          <w:szCs w:val="24"/>
        </w:rPr>
        <w:t>kunyit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ransum</w:t>
      </w:r>
      <w:proofErr w:type="spellEnd"/>
      <w:r>
        <w:rPr>
          <w:rFonts w:ascii="Times New Roman" w:hAnsi="Times New Roman" w:cs="Times New Roman"/>
          <w:sz w:val="24"/>
          <w:szCs w:val="24"/>
        </w:rPr>
        <w:t xml:space="preserve"> basal, </w:t>
      </w:r>
      <w:proofErr w:type="spellStart"/>
      <w:r>
        <w:rPr>
          <w:rFonts w:ascii="Times New Roman" w:hAnsi="Times New Roman" w:cs="Times New Roman"/>
          <w:sz w:val="24"/>
          <w:szCs w:val="24"/>
        </w:rPr>
        <w:t>kinerja</w:t>
      </w:r>
      <w:proofErr w:type="spellEnd"/>
    </w:p>
    <w:p w:rsidR="00B36765" w:rsidRDefault="00B36765" w:rsidP="00766095">
      <w:pPr>
        <w:spacing w:after="0" w:line="360" w:lineRule="auto"/>
        <w:jc w:val="center"/>
        <w:rPr>
          <w:rFonts w:ascii="Times New Roman" w:hAnsi="Times New Roman" w:cs="Times New Roman"/>
          <w:sz w:val="24"/>
          <w:szCs w:val="24"/>
          <w:lang w:val="id-ID"/>
        </w:rPr>
      </w:pPr>
    </w:p>
    <w:p w:rsidR="00766095" w:rsidRDefault="00766095" w:rsidP="00766095">
      <w:pPr>
        <w:spacing w:after="0" w:line="360" w:lineRule="auto"/>
        <w:jc w:val="center"/>
        <w:rPr>
          <w:rFonts w:ascii="Times New Roman" w:hAnsi="Times New Roman" w:cs="Times New Roman"/>
          <w:sz w:val="24"/>
          <w:szCs w:val="24"/>
          <w:lang w:val="id-ID"/>
        </w:rPr>
      </w:pPr>
    </w:p>
    <w:p w:rsidR="00766095" w:rsidRDefault="00766095" w:rsidP="00766095">
      <w:pPr>
        <w:spacing w:after="0" w:line="360" w:lineRule="auto"/>
        <w:jc w:val="center"/>
        <w:rPr>
          <w:rFonts w:ascii="Times New Roman" w:hAnsi="Times New Roman" w:cs="Times New Roman"/>
          <w:sz w:val="24"/>
          <w:szCs w:val="24"/>
          <w:lang w:val="id-ID"/>
        </w:rPr>
      </w:pPr>
    </w:p>
    <w:p w:rsidR="00766095" w:rsidRDefault="00766095" w:rsidP="00766095">
      <w:pPr>
        <w:spacing w:line="360" w:lineRule="auto"/>
        <w:rPr>
          <w:rFonts w:ascii="Times New Roman" w:hAnsi="Times New Roman" w:cs="Times New Roman"/>
          <w:b/>
          <w:sz w:val="24"/>
          <w:szCs w:val="24"/>
        </w:rPr>
        <w:sectPr w:rsidR="00766095" w:rsidSect="006C609F">
          <w:footerReference w:type="default" r:id="rId9"/>
          <w:pgSz w:w="11906" w:h="16838"/>
          <w:pgMar w:top="2268" w:right="1701" w:bottom="1701" w:left="2268" w:header="709" w:footer="709" w:gutter="0"/>
          <w:cols w:space="708"/>
          <w:docGrid w:linePitch="360"/>
        </w:sectPr>
      </w:pPr>
    </w:p>
    <w:p w:rsidR="00B36765" w:rsidRPr="00854467" w:rsidRDefault="00B36765" w:rsidP="00766095">
      <w:pPr>
        <w:spacing w:line="360" w:lineRule="auto"/>
        <w:rPr>
          <w:rFonts w:ascii="Times New Roman" w:hAnsi="Times New Roman" w:cs="Times New Roman"/>
          <w:b/>
          <w:sz w:val="24"/>
          <w:szCs w:val="24"/>
        </w:rPr>
      </w:pPr>
      <w:r w:rsidRPr="00854467">
        <w:rPr>
          <w:rFonts w:ascii="Times New Roman" w:hAnsi="Times New Roman" w:cs="Times New Roman"/>
          <w:b/>
          <w:sz w:val="24"/>
          <w:szCs w:val="24"/>
        </w:rPr>
        <w:lastRenderedPageBreak/>
        <w:t>PENDAHULUAN</w:t>
      </w:r>
    </w:p>
    <w:p w:rsidR="00B36765" w:rsidRDefault="00B36765" w:rsidP="00766095">
      <w:pPr>
        <w:spacing w:after="0" w:line="360" w:lineRule="auto"/>
        <w:ind w:firstLine="720"/>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Peternakan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berperan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nyata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ketahanan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nasional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penyediaan</w:t>
      </w:r>
      <w:proofErr w:type="spellEnd"/>
      <w:r>
        <w:rPr>
          <w:rFonts w:ascii="Times New Roman" w:hAnsi="Times New Roman" w:cs="Times New Roman"/>
          <w:sz w:val="24"/>
          <w:szCs w:val="24"/>
        </w:rPr>
        <w:t xml:space="preserve"> protein </w:t>
      </w:r>
      <w:proofErr w:type="spellStart"/>
      <w:r>
        <w:rPr>
          <w:rFonts w:ascii="Times New Roman" w:hAnsi="Times New Roman" w:cs="Times New Roman"/>
          <w:sz w:val="24"/>
          <w:szCs w:val="24"/>
        </w:rPr>
        <w:t>hewani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maupun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penyedia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lapangan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pedesaan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maupun</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perkotaan</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nasional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industri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perunggasan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pemicu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utama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pertumbuhan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pembangunan</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subsektor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peternakan</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Sub </w:t>
      </w:r>
      <w:proofErr w:type="spellStart"/>
      <w:r>
        <w:rPr>
          <w:rFonts w:ascii="Times New Roman" w:hAnsi="Times New Roman" w:cs="Times New Roman"/>
          <w:sz w:val="24"/>
          <w:szCs w:val="24"/>
        </w:rPr>
        <w:t>sektor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peternakan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mewujudkan</w:t>
      </w:r>
      <w:proofErr w:type="spellEnd"/>
      <w:r>
        <w:rPr>
          <w:rFonts w:ascii="Times New Roman" w:hAnsi="Times New Roman" w:cs="Times New Roman"/>
          <w:sz w:val="24"/>
          <w:szCs w:val="24"/>
        </w:rPr>
        <w:t xml:space="preserve"> program </w:t>
      </w:r>
      <w:proofErr w:type="spellStart"/>
      <w:r>
        <w:rPr>
          <w:rFonts w:ascii="Times New Roman" w:hAnsi="Times New Roman" w:cs="Times New Roman"/>
          <w:sz w:val="24"/>
          <w:szCs w:val="24"/>
        </w:rPr>
        <w:t>pembangunan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peternakan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operasional</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awali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pembentukan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penataan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kawasan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pendekatan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sistem</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dipisahkan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usaha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peternakan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meningkatkan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pendapatan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kesejahteraan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Hal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ditandai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kebutuhan</w:t>
      </w:r>
      <w:proofErr w:type="spellEnd"/>
      <w:r>
        <w:rPr>
          <w:rFonts w:ascii="Times New Roman" w:hAnsi="Times New Roman" w:cs="Times New Roman"/>
          <w:sz w:val="24"/>
          <w:szCs w:val="24"/>
        </w:rPr>
        <w:t xml:space="preserve"> protein yang </w:t>
      </w:r>
      <w:proofErr w:type="spellStart"/>
      <w:r>
        <w:rPr>
          <w:rFonts w:ascii="Times New Roman" w:hAnsi="Times New Roman" w:cs="Times New Roman"/>
          <w:sz w:val="24"/>
          <w:szCs w:val="24"/>
        </w:rPr>
        <w:t>berasal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semakin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meningkat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bertambahnya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penduduk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kesejahteraan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masyrakat</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memenuhi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kebutuhan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diantaranya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didapatkan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unggas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konsumsi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daging</w:t>
      </w:r>
      <w:proofErr w:type="spellEnd"/>
      <w:r>
        <w:rPr>
          <w:rFonts w:ascii="Times New Roman" w:hAnsi="Times New Roman" w:cs="Times New Roman"/>
          <w:sz w:val="24"/>
          <w:szCs w:val="24"/>
        </w:rPr>
        <w:t xml:space="preserve"> di Indonesia </w:t>
      </w:r>
      <w:proofErr w:type="spellStart"/>
      <w:r>
        <w:rPr>
          <w:rFonts w:ascii="Times New Roman" w:hAnsi="Times New Roman" w:cs="Times New Roman"/>
          <w:sz w:val="24"/>
          <w:szCs w:val="24"/>
        </w:rPr>
        <w:t>sebanyak</w:t>
      </w:r>
      <w:proofErr w:type="spellEnd"/>
      <w:r>
        <w:rPr>
          <w:rFonts w:ascii="Times New Roman" w:hAnsi="Times New Roman" w:cs="Times New Roman"/>
          <w:sz w:val="24"/>
          <w:szCs w:val="24"/>
        </w:rPr>
        <w:t xml:space="preserve"> 60%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424.979 ton </w:t>
      </w:r>
      <w:proofErr w:type="spellStart"/>
      <w:r>
        <w:rPr>
          <w:rFonts w:ascii="Times New Roman" w:hAnsi="Times New Roman" w:cs="Times New Roman"/>
          <w:sz w:val="24"/>
          <w:szCs w:val="24"/>
        </w:rPr>
        <w:t>pertahun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dipenuhi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daging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unggas</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Daging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unggas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ayam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andalan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memenuhi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kebutuhan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Selain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daging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ayam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unggas</w:t>
      </w:r>
      <w:proofErr w:type="spellEnd"/>
      <w:r>
        <w:rPr>
          <w:rFonts w:ascii="Times New Roman" w:hAnsi="Times New Roman" w:cs="Times New Roman"/>
          <w:sz w:val="24"/>
          <w:szCs w:val="24"/>
        </w:rPr>
        <w:t xml:space="preserve"> lain yang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dimanfaatkan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dagingnya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memenuhi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tingginya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kebutuhan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daging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Indonesia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itik</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proofErr w:type="spellStart"/>
      <w:r>
        <w:rPr>
          <w:rFonts w:ascii="Times New Roman" w:hAnsi="Times New Roman" w:cs="Times New Roman"/>
          <w:sz w:val="24"/>
          <w:szCs w:val="24"/>
        </w:rPr>
        <w:t>Dirjenak</w:t>
      </w:r>
      <w:proofErr w:type="spellEnd"/>
      <w:proofErr w:type="gramEnd"/>
      <w:r>
        <w:rPr>
          <w:rFonts w:ascii="Times New Roman" w:hAnsi="Times New Roman" w:cs="Times New Roman"/>
          <w:sz w:val="24"/>
          <w:szCs w:val="24"/>
        </w:rPr>
        <w:t>, 2014).</w:t>
      </w:r>
    </w:p>
    <w:p w:rsidR="00B36765" w:rsidRDefault="00B36765" w:rsidP="00766095">
      <w:pPr>
        <w:spacing w:after="0" w:line="360" w:lineRule="auto"/>
        <w:ind w:firstLine="720"/>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Itik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jenis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unggas</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keberadaannya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kehidupan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Indonesia.</w:t>
      </w:r>
      <w:proofErr w:type="gram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Pemanfaatan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sumber</w:t>
      </w:r>
      <w:proofErr w:type="spellEnd"/>
      <w:r>
        <w:rPr>
          <w:rFonts w:ascii="Times New Roman" w:hAnsi="Times New Roman" w:cs="Times New Roman"/>
          <w:sz w:val="24"/>
          <w:szCs w:val="24"/>
        </w:rPr>
        <w:t xml:space="preserve"> protein </w:t>
      </w:r>
      <w:proofErr w:type="spellStart"/>
      <w:r>
        <w:rPr>
          <w:rFonts w:ascii="Times New Roman" w:hAnsi="Times New Roman" w:cs="Times New Roman"/>
          <w:sz w:val="24"/>
          <w:szCs w:val="24"/>
        </w:rPr>
        <w:t>sangat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potensial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mengingat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resisten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penyakit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dibanding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ayam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potong</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Selain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adaptasi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cukup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efisiensi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mengubah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jelek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daging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maupun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telur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Akhadiarto</w:t>
      </w:r>
      <w:proofErr w:type="spellEnd"/>
      <w:r>
        <w:rPr>
          <w:rFonts w:ascii="Times New Roman" w:hAnsi="Times New Roman" w:cs="Times New Roman"/>
          <w:sz w:val="24"/>
          <w:szCs w:val="24"/>
        </w:rPr>
        <w:t>, 2010).</w:t>
      </w:r>
      <w:proofErr w:type="gramEnd"/>
    </w:p>
    <w:p w:rsidR="00B36765" w:rsidRDefault="00B36765" w:rsidP="00766095">
      <w:pPr>
        <w:spacing w:after="0" w:line="36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Produk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akhir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itik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berupa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daging</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akan</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berkualitas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hidupnya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mengkonsumsi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pakan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berkualitas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faktor</w:t>
      </w:r>
      <w:proofErr w:type="spellEnd"/>
      <w:r>
        <w:rPr>
          <w:rFonts w:ascii="Times New Roman" w:hAnsi="Times New Roman" w:cs="Times New Roman"/>
          <w:sz w:val="24"/>
          <w:szCs w:val="24"/>
        </w:rPr>
        <w:t xml:space="preserve"> yang </w:t>
      </w:r>
      <w:proofErr w:type="gramStart"/>
      <w:r>
        <w:rPr>
          <w:rFonts w:ascii="Times New Roman" w:hAnsi="Times New Roman" w:cs="Times New Roman"/>
          <w:sz w:val="24"/>
          <w:szCs w:val="24"/>
        </w:rPr>
        <w:t xml:space="preserve">paling  </w:t>
      </w:r>
      <w:proofErr w:type="spellStart"/>
      <w:r>
        <w:rPr>
          <w:rFonts w:ascii="Times New Roman" w:hAnsi="Times New Roman" w:cs="Times New Roman"/>
          <w:sz w:val="24"/>
          <w:szCs w:val="24"/>
        </w:rPr>
        <w:t>penting</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usaha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peternakan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manajemen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pemeliharaan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genetik</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berkualitas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diperoleh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ssalah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satunya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menambahkan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tambahan</w:t>
      </w:r>
      <w:proofErr w:type="spellEnd"/>
      <w:r>
        <w:rPr>
          <w:rFonts w:ascii="Times New Roman" w:hAnsi="Times New Roman" w:cs="Times New Roman"/>
          <w:sz w:val="24"/>
          <w:szCs w:val="24"/>
        </w:rPr>
        <w:t xml:space="preserve"> (</w:t>
      </w:r>
      <w:r w:rsidRPr="00C87CDD">
        <w:rPr>
          <w:rFonts w:ascii="Times New Roman" w:hAnsi="Times New Roman" w:cs="Times New Roman"/>
          <w:i/>
          <w:sz w:val="24"/>
          <w:szCs w:val="24"/>
        </w:rPr>
        <w:t>feed additive</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C87CDD">
        <w:rPr>
          <w:rFonts w:ascii="Times New Roman" w:hAnsi="Times New Roman" w:cs="Times New Roman"/>
          <w:i/>
          <w:sz w:val="24"/>
          <w:szCs w:val="24"/>
        </w:rPr>
        <w:t>Feed additive</w:t>
      </w:r>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ditambahkan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memperbaiki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efisiensi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meningkatkan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nafsu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meningkatkan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bobot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badan</w:t>
      </w:r>
      <w:proofErr w:type="spellEnd"/>
      <w:r>
        <w:rPr>
          <w:rFonts w:ascii="Times New Roman" w:hAnsi="Times New Roman" w:cs="Times New Roman"/>
          <w:sz w:val="24"/>
          <w:szCs w:val="24"/>
        </w:rPr>
        <w:t>.</w:t>
      </w:r>
    </w:p>
    <w:p w:rsidR="00B36765" w:rsidRDefault="00B36765" w:rsidP="00766095">
      <w:pPr>
        <w:spacing w:after="0" w:line="360" w:lineRule="auto"/>
        <w:ind w:firstLine="720"/>
        <w:jc w:val="both"/>
        <w:rPr>
          <w:rFonts w:ascii="Times New Roman" w:hAnsi="Times New Roman" w:cs="Times New Roman"/>
          <w:sz w:val="24"/>
          <w:szCs w:val="24"/>
        </w:rPr>
      </w:pPr>
      <w:r w:rsidRPr="00C87CDD">
        <w:rPr>
          <w:rFonts w:ascii="Times New Roman" w:hAnsi="Times New Roman" w:cs="Times New Roman"/>
          <w:i/>
          <w:sz w:val="24"/>
          <w:szCs w:val="24"/>
        </w:rPr>
        <w:t>Feed additive</w:t>
      </w:r>
      <w:r>
        <w:rPr>
          <w:rFonts w:ascii="Times New Roman" w:hAnsi="Times New Roman" w:cs="Times New Roman"/>
          <w:sz w:val="24"/>
          <w:szCs w:val="24"/>
        </w:rPr>
        <w:t xml:space="preserve"> yang </w:t>
      </w:r>
      <w:proofErr w:type="spellStart"/>
      <w:r>
        <w:rPr>
          <w:rFonts w:ascii="Times New Roman" w:hAnsi="Times New Roman" w:cs="Times New Roman"/>
          <w:sz w:val="24"/>
          <w:szCs w:val="24"/>
        </w:rPr>
        <w:t>biasanya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antibiotik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sintetik</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kimia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Namun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penggunaan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antibiotik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sintetik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sembarangan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menerus</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akan</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meninggalkan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residu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antibiotik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daging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ekskreta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menyebabkan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lingkungan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aman</w:t>
      </w:r>
      <w:proofErr w:type="spellEnd"/>
      <w:r>
        <w:rPr>
          <w:rFonts w:ascii="Times New Roman" w:hAnsi="Times New Roman" w:cs="Times New Roman"/>
          <w:sz w:val="24"/>
          <w:szCs w:val="24"/>
        </w:rPr>
        <w:t>.</w:t>
      </w:r>
    </w:p>
    <w:p w:rsidR="00B36765" w:rsidRDefault="00B36765" w:rsidP="00766095">
      <w:pPr>
        <w:spacing w:after="0" w:line="36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kontroversi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penggunaan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antibiotik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upaya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mencari</w:t>
      </w:r>
      <w:proofErr w:type="spellEnd"/>
      <w:r>
        <w:rPr>
          <w:rFonts w:ascii="Times New Roman" w:hAnsi="Times New Roman" w:cs="Times New Roman"/>
          <w:sz w:val="24"/>
          <w:szCs w:val="24"/>
        </w:rPr>
        <w:t xml:space="preserve"> </w:t>
      </w:r>
      <w:r w:rsidRPr="00C87CDD">
        <w:rPr>
          <w:rFonts w:ascii="Times New Roman" w:hAnsi="Times New Roman" w:cs="Times New Roman"/>
          <w:i/>
          <w:sz w:val="24"/>
          <w:szCs w:val="24"/>
        </w:rPr>
        <w:t>feed additive</w:t>
      </w:r>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alami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mempunyai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potensi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pengganti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fungsi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antibiotik</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Salah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alami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ditambahkan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ransum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kunyit</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Di </w:t>
      </w:r>
      <w:proofErr w:type="spellStart"/>
      <w:r>
        <w:rPr>
          <w:rFonts w:ascii="Times New Roman" w:hAnsi="Times New Roman" w:cs="Times New Roman"/>
          <w:sz w:val="24"/>
          <w:szCs w:val="24"/>
        </w:rPr>
        <w:t>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kunyit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terkenal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mempunyai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antioksidan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antibiotik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hipolidemik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antiinflamasi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Anand</w:t>
      </w:r>
      <w:proofErr w:type="spellEnd"/>
      <w:r>
        <w:rPr>
          <w:rFonts w:ascii="Times New Roman" w:hAnsi="Times New Roman" w:cs="Times New Roman"/>
          <w:sz w:val="24"/>
          <w:szCs w:val="24"/>
        </w:rPr>
        <w:t xml:space="preserve"> et al., 2007).</w:t>
      </w:r>
      <w:proofErr w:type="gram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Kegunaan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kunyit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tambahan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berbahaya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pendapat</w:t>
      </w:r>
      <w:proofErr w:type="spellEnd"/>
      <w:r>
        <w:rPr>
          <w:rFonts w:ascii="Times New Roman" w:hAnsi="Times New Roman" w:cs="Times New Roman"/>
          <w:sz w:val="24"/>
          <w:szCs w:val="24"/>
        </w:rPr>
        <w:t xml:space="preserve"> World Health Organization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kunyit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kurkumin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manusia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maupun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ternak</w:t>
      </w:r>
      <w:proofErr w:type="spellEnd"/>
      <w:r>
        <w:rPr>
          <w:rFonts w:ascii="Times New Roman" w:hAnsi="Times New Roman" w:cs="Times New Roman"/>
          <w:sz w:val="24"/>
          <w:szCs w:val="24"/>
        </w:rPr>
        <w:t xml:space="preserve"> (WHO, 1987).</w:t>
      </w:r>
      <w:proofErr w:type="gramEnd"/>
    </w:p>
    <w:p w:rsidR="00B36765" w:rsidRDefault="00B36765" w:rsidP="00766095">
      <w:pPr>
        <w:spacing w:after="0" w:line="36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Pengunaan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kunyit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sebgai</w:t>
      </w:r>
      <w:proofErr w:type="spellEnd"/>
      <w:r>
        <w:rPr>
          <w:rFonts w:ascii="Times New Roman" w:hAnsi="Times New Roman" w:cs="Times New Roman"/>
          <w:sz w:val="24"/>
          <w:szCs w:val="24"/>
        </w:rPr>
        <w:t xml:space="preserve"> </w:t>
      </w:r>
      <w:r w:rsidRPr="00C87CDD">
        <w:rPr>
          <w:rFonts w:ascii="Times New Roman" w:hAnsi="Times New Roman" w:cs="Times New Roman"/>
          <w:i/>
          <w:sz w:val="24"/>
          <w:szCs w:val="24"/>
        </w:rPr>
        <w:t>feed additive</w:t>
      </w:r>
      <w:r>
        <w:rPr>
          <w:rFonts w:ascii="Times New Roman" w:hAnsi="Times New Roman" w:cs="Times New Roman"/>
          <w:sz w:val="24"/>
          <w:szCs w:val="24"/>
        </w:rPr>
        <w:t xml:space="preserve"> </w:t>
      </w:r>
      <w:proofErr w:type="spellStart"/>
      <w:r>
        <w:rPr>
          <w:rFonts w:ascii="Times New Roman" w:hAnsi="Times New Roman" w:cs="Times New Roman"/>
          <w:sz w:val="24"/>
          <w:szCs w:val="24"/>
        </w:rPr>
        <w:t>diduga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meningkatkan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kinerja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itik</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Khusumawardhani</w:t>
      </w:r>
      <w:proofErr w:type="spellEnd"/>
      <w:r>
        <w:rPr>
          <w:rFonts w:ascii="Times New Roman" w:hAnsi="Times New Roman" w:cs="Times New Roman"/>
          <w:sz w:val="24"/>
          <w:szCs w:val="24"/>
        </w:rPr>
        <w:t xml:space="preserve"> (1998)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Pratikno</w:t>
      </w:r>
      <w:proofErr w:type="spellEnd"/>
      <w:r>
        <w:rPr>
          <w:rFonts w:ascii="Times New Roman" w:hAnsi="Times New Roman" w:cs="Times New Roman"/>
          <w:sz w:val="24"/>
          <w:szCs w:val="24"/>
        </w:rPr>
        <w:t xml:space="preserve"> (2010), </w:t>
      </w:r>
      <w:proofErr w:type="spellStart"/>
      <w:r>
        <w:rPr>
          <w:rFonts w:ascii="Times New Roman" w:hAnsi="Times New Roman" w:cs="Times New Roman"/>
          <w:sz w:val="24"/>
          <w:szCs w:val="24"/>
        </w:rPr>
        <w:t>pemberian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kunyit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ransum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meningkatkan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bobot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mengoptimalkan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konversi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pakan</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Begitu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Purwanti</w:t>
      </w:r>
      <w:proofErr w:type="spellEnd"/>
      <w:r>
        <w:rPr>
          <w:rFonts w:ascii="Times New Roman" w:hAnsi="Times New Roman" w:cs="Times New Roman"/>
          <w:sz w:val="24"/>
          <w:szCs w:val="24"/>
        </w:rPr>
        <w:t xml:space="preserve"> (2008) yang </w:t>
      </w:r>
      <w:proofErr w:type="spellStart"/>
      <w:r>
        <w:rPr>
          <w:rFonts w:ascii="Times New Roman" w:hAnsi="Times New Roman" w:cs="Times New Roman"/>
          <w:sz w:val="24"/>
          <w:szCs w:val="24"/>
        </w:rPr>
        <w:t>menyatakan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kurkumin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terkandung</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kunyit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khasiat</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mempengaruhi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nafsu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mempercepat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pengosongan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lambung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nafsu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meningkat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memperlancar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pengeluaran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empedu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meningkatakn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saluran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pencernaan</w:t>
      </w:r>
      <w:proofErr w:type="spellEnd"/>
      <w:r>
        <w:rPr>
          <w:rFonts w:ascii="Times New Roman" w:hAnsi="Times New Roman" w:cs="Times New Roman"/>
          <w:sz w:val="24"/>
          <w:szCs w:val="24"/>
        </w:rPr>
        <w:t>.</w:t>
      </w:r>
      <w:proofErr w:type="gramEnd"/>
    </w:p>
    <w:p w:rsidR="00B36765" w:rsidRDefault="00B36765" w:rsidP="00766095">
      <w:pPr>
        <w:spacing w:after="0" w:line="36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Kunyit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meningkatkan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organ </w:t>
      </w:r>
      <w:proofErr w:type="spellStart"/>
      <w:r>
        <w:rPr>
          <w:rFonts w:ascii="Times New Roman" w:hAnsi="Times New Roman" w:cs="Times New Roman"/>
          <w:sz w:val="24"/>
          <w:szCs w:val="24"/>
        </w:rPr>
        <w:t>pencernaan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unggas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kunyit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fungsi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merangsang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dinding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kantong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empedu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mengeluarkan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empedu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merangsang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keluarnya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getah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pankreas</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mengandung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enzim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amilase</w:t>
      </w:r>
      <w:proofErr w:type="spellEnd"/>
      <w:r>
        <w:rPr>
          <w:rFonts w:ascii="Times New Roman" w:hAnsi="Times New Roman" w:cs="Times New Roman"/>
          <w:sz w:val="24"/>
          <w:szCs w:val="24"/>
        </w:rPr>
        <w:t xml:space="preserve">, lipase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protease yang </w:t>
      </w:r>
      <w:proofErr w:type="spellStart"/>
      <w:r>
        <w:rPr>
          <w:rFonts w:ascii="Times New Roman" w:hAnsi="Times New Roman" w:cs="Times New Roman"/>
          <w:sz w:val="24"/>
          <w:szCs w:val="24"/>
        </w:rPr>
        <w:t>berguna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meningkatkan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pencernaan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karbohidrat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lemak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protein </w:t>
      </w:r>
      <w:proofErr w:type="gramStart"/>
      <w:r>
        <w:rPr>
          <w:rFonts w:ascii="Times New Roman" w:hAnsi="Times New Roman" w:cs="Times New Roman"/>
          <w:sz w:val="24"/>
          <w:szCs w:val="24"/>
        </w:rPr>
        <w:t xml:space="preserve">( </w:t>
      </w:r>
      <w:proofErr w:type="spellStart"/>
      <w:r>
        <w:rPr>
          <w:rFonts w:ascii="Times New Roman" w:hAnsi="Times New Roman" w:cs="Times New Roman"/>
          <w:sz w:val="24"/>
          <w:szCs w:val="24"/>
        </w:rPr>
        <w:t>Yuniarti</w:t>
      </w:r>
      <w:proofErr w:type="spellEnd"/>
      <w:proofErr w:type="gramEnd"/>
      <w:r>
        <w:rPr>
          <w:rFonts w:ascii="Times New Roman" w:hAnsi="Times New Roman" w:cs="Times New Roman"/>
          <w:sz w:val="24"/>
          <w:szCs w:val="24"/>
        </w:rPr>
        <w:t>, 2011).</w:t>
      </w:r>
    </w:p>
    <w:p w:rsidR="00B36765" w:rsidRDefault="00B36765" w:rsidP="00766095">
      <w:pPr>
        <w:spacing w:after="0" w:line="360" w:lineRule="auto"/>
        <w:ind w:firstLine="720"/>
        <w:jc w:val="both"/>
        <w:rPr>
          <w:rFonts w:ascii="Times New Roman" w:hAnsi="Times New Roman" w:cs="Times New Roman"/>
          <w:sz w:val="24"/>
          <w:szCs w:val="24"/>
          <w:lang w:val="id-ID"/>
        </w:rPr>
      </w:pPr>
      <w:proofErr w:type="spellStart"/>
      <w:proofErr w:type="gram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pemikiran</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percobaan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pemberian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pakan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ditambah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nanokapsul</w:t>
      </w:r>
      <w:proofErr w:type="spellEnd"/>
      <w:r>
        <w:rPr>
          <w:rFonts w:ascii="Times New Roman" w:hAnsi="Times New Roman" w:cs="Times New Roman"/>
          <w:sz w:val="24"/>
          <w:szCs w:val="24"/>
        </w:rPr>
        <w:t xml:space="preserve"> jus </w:t>
      </w:r>
      <w:proofErr w:type="spellStart"/>
      <w:r>
        <w:rPr>
          <w:rFonts w:ascii="Times New Roman" w:hAnsi="Times New Roman" w:cs="Times New Roman"/>
          <w:sz w:val="24"/>
          <w:szCs w:val="24"/>
        </w:rPr>
        <w:t>kunyit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ransum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kinerja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lokal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jantan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tergambar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konsumsi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pertumbuhan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bobot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konversi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pakan</w:t>
      </w:r>
      <w:proofErr w:type="spellEnd"/>
      <w:r>
        <w:rPr>
          <w:rFonts w:ascii="Times New Roman" w:hAnsi="Times New Roman" w:cs="Times New Roman"/>
          <w:sz w:val="24"/>
          <w:szCs w:val="24"/>
        </w:rPr>
        <w:t>.</w:t>
      </w:r>
      <w:proofErr w:type="gramEnd"/>
    </w:p>
    <w:p w:rsidR="00B36765" w:rsidRDefault="00B36765" w:rsidP="00766095">
      <w:pPr>
        <w:spacing w:after="0" w:line="360" w:lineRule="auto"/>
        <w:ind w:firstLine="720"/>
        <w:jc w:val="both"/>
        <w:rPr>
          <w:rFonts w:ascii="Times New Roman" w:hAnsi="Times New Roman" w:cs="Times New Roman"/>
          <w:sz w:val="24"/>
          <w:szCs w:val="24"/>
          <w:lang w:val="id-ID"/>
        </w:rPr>
      </w:pPr>
    </w:p>
    <w:p w:rsidR="00B36765" w:rsidRDefault="00B36765" w:rsidP="00766095">
      <w:pPr>
        <w:spacing w:line="360" w:lineRule="auto"/>
        <w:rPr>
          <w:rFonts w:ascii="Times New Roman" w:hAnsi="Times New Roman" w:cs="Times New Roman"/>
          <w:b/>
          <w:sz w:val="24"/>
          <w:szCs w:val="24"/>
          <w:lang w:val="id-ID"/>
        </w:rPr>
      </w:pPr>
      <w:r w:rsidRPr="0014394B">
        <w:rPr>
          <w:rFonts w:ascii="Times New Roman" w:hAnsi="Times New Roman" w:cs="Times New Roman"/>
          <w:b/>
          <w:sz w:val="24"/>
          <w:szCs w:val="24"/>
        </w:rPr>
        <w:t>MATERI DAN METODE</w:t>
      </w:r>
    </w:p>
    <w:p w:rsidR="00B36765" w:rsidRDefault="00B36765" w:rsidP="00766095">
      <w:pPr>
        <w:spacing w:line="360" w:lineRule="auto"/>
        <w:ind w:firstLine="720"/>
        <w:jc w:val="both"/>
        <w:rPr>
          <w:rFonts w:ascii="Times New Roman" w:hAnsi="Times New Roman" w:cs="Times New Roman"/>
          <w:color w:val="000000" w:themeColor="text1"/>
          <w:sz w:val="24"/>
          <w:szCs w:val="24"/>
          <w:lang w:val="id-ID"/>
        </w:rPr>
      </w:pPr>
      <w:proofErr w:type="spellStart"/>
      <w:proofErr w:type="gramStart"/>
      <w:r>
        <w:rPr>
          <w:rFonts w:ascii="Times New Roman" w:hAnsi="Times New Roman" w:cs="Times New Roman"/>
          <w:color w:val="000000" w:themeColor="text1"/>
          <w:sz w:val="24"/>
          <w:szCs w:val="24"/>
          <w:lang w:val="en-ID"/>
        </w:rPr>
        <w:t>Pe</w:t>
      </w:r>
      <w:r>
        <w:rPr>
          <w:rFonts w:ascii="Times New Roman" w:hAnsi="Times New Roman" w:cs="Times New Roman"/>
          <w:color w:val="000000" w:themeColor="text1"/>
          <w:sz w:val="24"/>
          <w:szCs w:val="24"/>
        </w:rPr>
        <w:t>nelitian</w:t>
      </w:r>
      <w:proofErr w:type="spellEnd"/>
      <w:r w:rsidRPr="00555376">
        <w:rPr>
          <w:rFonts w:ascii="Times New Roman" w:hAnsi="Times New Roman" w:cs="Times New Roman"/>
          <w:color w:val="000000" w:themeColor="text1"/>
          <w:sz w:val="24"/>
          <w:szCs w:val="24"/>
          <w:lang w:val="en-ID"/>
        </w:rPr>
        <w:t xml:space="preserve"> </w:t>
      </w:r>
      <w:proofErr w:type="spellStart"/>
      <w:r w:rsidRPr="00555376">
        <w:rPr>
          <w:rFonts w:ascii="Times New Roman" w:hAnsi="Times New Roman" w:cs="Times New Roman"/>
          <w:color w:val="000000" w:themeColor="text1"/>
          <w:sz w:val="24"/>
          <w:szCs w:val="24"/>
          <w:lang w:val="en-ID"/>
        </w:rPr>
        <w:t>dilaksanakan</w:t>
      </w:r>
      <w:proofErr w:type="spellEnd"/>
      <w:r w:rsidRPr="00555376">
        <w:rPr>
          <w:rFonts w:ascii="Times New Roman" w:hAnsi="Times New Roman" w:cs="Times New Roman"/>
          <w:color w:val="000000" w:themeColor="text1"/>
          <w:sz w:val="24"/>
          <w:szCs w:val="24"/>
          <w:lang w:val="en-ID"/>
        </w:rPr>
        <w:t xml:space="preserve"> </w:t>
      </w:r>
      <w:proofErr w:type="spellStart"/>
      <w:r w:rsidRPr="00555376">
        <w:rPr>
          <w:rFonts w:ascii="Times New Roman" w:hAnsi="Times New Roman" w:cs="Times New Roman"/>
          <w:color w:val="000000" w:themeColor="text1"/>
          <w:sz w:val="24"/>
          <w:szCs w:val="24"/>
          <w:lang w:val="en-ID"/>
        </w:rPr>
        <w:t>pada</w:t>
      </w:r>
      <w:proofErr w:type="spellEnd"/>
      <w:r w:rsidRPr="00555376">
        <w:rPr>
          <w:rFonts w:ascii="Times New Roman" w:hAnsi="Times New Roman" w:cs="Times New Roman"/>
          <w:color w:val="000000" w:themeColor="text1"/>
          <w:sz w:val="24"/>
          <w:szCs w:val="24"/>
          <w:lang w:val="en-ID"/>
        </w:rPr>
        <w:t xml:space="preserve"> </w:t>
      </w:r>
      <w:proofErr w:type="spellStart"/>
      <w:r>
        <w:rPr>
          <w:rFonts w:ascii="Times New Roman" w:hAnsi="Times New Roman" w:cs="Times New Roman"/>
          <w:color w:val="000000" w:themeColor="text1"/>
          <w:sz w:val="24"/>
          <w:szCs w:val="24"/>
        </w:rPr>
        <w:t>tanggal</w:t>
      </w:r>
      <w:proofErr w:type="spellEnd"/>
      <w:r>
        <w:rPr>
          <w:rFonts w:ascii="Times New Roman" w:hAnsi="Times New Roman" w:cs="Times New Roman"/>
          <w:color w:val="000000" w:themeColor="text1"/>
          <w:sz w:val="24"/>
          <w:szCs w:val="24"/>
        </w:rPr>
        <w:t xml:space="preserve"> 15</w:t>
      </w:r>
      <w:r w:rsidRPr="00555376">
        <w:rPr>
          <w:rFonts w:ascii="Times New Roman" w:hAnsi="Times New Roman" w:cs="Times New Roman"/>
          <w:color w:val="000000" w:themeColor="text1"/>
          <w:sz w:val="24"/>
          <w:szCs w:val="24"/>
          <w:lang w:val="en-ID"/>
        </w:rPr>
        <w:t xml:space="preserve"> April –</w:t>
      </w:r>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tanggal</w:t>
      </w:r>
      <w:proofErr w:type="spellEnd"/>
      <w:r>
        <w:rPr>
          <w:rFonts w:ascii="Times New Roman" w:hAnsi="Times New Roman" w:cs="Times New Roman"/>
          <w:color w:val="000000" w:themeColor="text1"/>
          <w:sz w:val="24"/>
          <w:szCs w:val="24"/>
        </w:rPr>
        <w:t xml:space="preserve"> 29 </w:t>
      </w:r>
      <w:r>
        <w:rPr>
          <w:rFonts w:ascii="Times New Roman" w:hAnsi="Times New Roman" w:cs="Times New Roman"/>
          <w:color w:val="000000" w:themeColor="text1"/>
          <w:sz w:val="24"/>
          <w:szCs w:val="24"/>
          <w:lang w:val="en-ID"/>
        </w:rPr>
        <w:t>Mei 201</w:t>
      </w:r>
      <w:r>
        <w:rPr>
          <w:rFonts w:ascii="Times New Roman" w:hAnsi="Times New Roman" w:cs="Times New Roman"/>
          <w:color w:val="000000" w:themeColor="text1"/>
          <w:sz w:val="24"/>
          <w:szCs w:val="24"/>
        </w:rPr>
        <w:t>9</w:t>
      </w:r>
      <w:r w:rsidRPr="00555376">
        <w:rPr>
          <w:rFonts w:ascii="Times New Roman" w:hAnsi="Times New Roman" w:cs="Times New Roman"/>
          <w:color w:val="000000" w:themeColor="text1"/>
          <w:sz w:val="24"/>
          <w:szCs w:val="24"/>
          <w:lang w:val="en-ID"/>
        </w:rPr>
        <w:t xml:space="preserve"> di </w:t>
      </w:r>
      <w:proofErr w:type="spellStart"/>
      <w:r>
        <w:rPr>
          <w:rFonts w:ascii="Times New Roman" w:hAnsi="Times New Roman" w:cs="Times New Roman"/>
          <w:color w:val="000000" w:themeColor="text1"/>
          <w:sz w:val="24"/>
          <w:szCs w:val="24"/>
          <w:lang w:val="en-ID"/>
        </w:rPr>
        <w:t>Dusun</w:t>
      </w:r>
      <w:proofErr w:type="spellEnd"/>
      <w:r>
        <w:rPr>
          <w:rFonts w:ascii="Times New Roman" w:hAnsi="Times New Roman" w:cs="Times New Roman"/>
          <w:color w:val="000000" w:themeColor="text1"/>
          <w:sz w:val="24"/>
          <w:szCs w:val="24"/>
          <w:lang w:val="en-ID"/>
        </w:rPr>
        <w:t xml:space="preserve"> </w:t>
      </w:r>
      <w:proofErr w:type="spellStart"/>
      <w:r>
        <w:rPr>
          <w:rFonts w:ascii="Times New Roman" w:hAnsi="Times New Roman" w:cs="Times New Roman"/>
          <w:color w:val="000000" w:themeColor="text1"/>
          <w:sz w:val="24"/>
          <w:szCs w:val="24"/>
          <w:lang w:val="en-ID"/>
        </w:rPr>
        <w:t>Samben</w:t>
      </w:r>
      <w:proofErr w:type="spellEnd"/>
      <w:r>
        <w:rPr>
          <w:rFonts w:ascii="Times New Roman" w:hAnsi="Times New Roman" w:cs="Times New Roman"/>
          <w:color w:val="000000" w:themeColor="text1"/>
          <w:sz w:val="24"/>
          <w:szCs w:val="24"/>
          <w:lang w:val="en-ID"/>
        </w:rPr>
        <w:t xml:space="preserve">, </w:t>
      </w:r>
      <w:proofErr w:type="spellStart"/>
      <w:r>
        <w:rPr>
          <w:rFonts w:ascii="Times New Roman" w:hAnsi="Times New Roman" w:cs="Times New Roman"/>
          <w:color w:val="000000" w:themeColor="text1"/>
          <w:sz w:val="24"/>
          <w:szCs w:val="24"/>
          <w:lang w:val="en-ID"/>
        </w:rPr>
        <w:t>Desa</w:t>
      </w:r>
      <w:proofErr w:type="spellEnd"/>
      <w:r>
        <w:rPr>
          <w:rFonts w:ascii="Times New Roman" w:hAnsi="Times New Roman" w:cs="Times New Roman"/>
          <w:color w:val="000000" w:themeColor="text1"/>
          <w:sz w:val="24"/>
          <w:szCs w:val="24"/>
          <w:lang w:val="en-ID"/>
        </w:rPr>
        <w:t xml:space="preserve"> </w:t>
      </w:r>
      <w:proofErr w:type="spellStart"/>
      <w:r>
        <w:rPr>
          <w:rFonts w:ascii="Times New Roman" w:hAnsi="Times New Roman" w:cs="Times New Roman"/>
          <w:color w:val="000000" w:themeColor="text1"/>
          <w:sz w:val="24"/>
          <w:szCs w:val="24"/>
          <w:lang w:val="en-ID"/>
        </w:rPr>
        <w:t>Argomulyo</w:t>
      </w:r>
      <w:proofErr w:type="spellEnd"/>
      <w:r>
        <w:rPr>
          <w:rFonts w:ascii="Times New Roman" w:hAnsi="Times New Roman" w:cs="Times New Roman"/>
          <w:color w:val="000000" w:themeColor="text1"/>
          <w:sz w:val="24"/>
          <w:szCs w:val="24"/>
          <w:lang w:val="en-ID"/>
        </w:rPr>
        <w:t xml:space="preserve">, </w:t>
      </w:r>
      <w:proofErr w:type="spellStart"/>
      <w:r>
        <w:rPr>
          <w:rFonts w:ascii="Times New Roman" w:hAnsi="Times New Roman" w:cs="Times New Roman"/>
          <w:color w:val="000000" w:themeColor="text1"/>
          <w:sz w:val="24"/>
          <w:szCs w:val="24"/>
          <w:lang w:val="en-ID"/>
        </w:rPr>
        <w:t>Kecamatan</w:t>
      </w:r>
      <w:proofErr w:type="spellEnd"/>
      <w:r>
        <w:rPr>
          <w:rFonts w:ascii="Times New Roman" w:hAnsi="Times New Roman" w:cs="Times New Roman"/>
          <w:color w:val="000000" w:themeColor="text1"/>
          <w:sz w:val="24"/>
          <w:szCs w:val="24"/>
          <w:lang w:val="en-ID"/>
        </w:rPr>
        <w:t xml:space="preserve"> </w:t>
      </w:r>
      <w:proofErr w:type="spellStart"/>
      <w:r>
        <w:rPr>
          <w:rFonts w:ascii="Times New Roman" w:hAnsi="Times New Roman" w:cs="Times New Roman"/>
          <w:color w:val="000000" w:themeColor="text1"/>
          <w:sz w:val="24"/>
          <w:szCs w:val="24"/>
          <w:lang w:val="en-ID"/>
        </w:rPr>
        <w:t>Sedayu</w:t>
      </w:r>
      <w:proofErr w:type="spellEnd"/>
      <w:r>
        <w:rPr>
          <w:rFonts w:ascii="Times New Roman" w:hAnsi="Times New Roman" w:cs="Times New Roman"/>
          <w:color w:val="000000" w:themeColor="text1"/>
          <w:sz w:val="24"/>
          <w:szCs w:val="24"/>
          <w:lang w:val="en-ID"/>
        </w:rPr>
        <w:t xml:space="preserve">, </w:t>
      </w:r>
      <w:proofErr w:type="spellStart"/>
      <w:r>
        <w:rPr>
          <w:rFonts w:ascii="Times New Roman" w:hAnsi="Times New Roman" w:cs="Times New Roman"/>
          <w:color w:val="000000" w:themeColor="text1"/>
          <w:sz w:val="24"/>
          <w:szCs w:val="24"/>
          <w:lang w:val="en-ID"/>
        </w:rPr>
        <w:t>Kabupaten</w:t>
      </w:r>
      <w:proofErr w:type="spellEnd"/>
      <w:r>
        <w:rPr>
          <w:rFonts w:ascii="Times New Roman" w:hAnsi="Times New Roman" w:cs="Times New Roman"/>
          <w:color w:val="000000" w:themeColor="text1"/>
          <w:sz w:val="24"/>
          <w:szCs w:val="24"/>
          <w:lang w:val="en-ID"/>
        </w:rPr>
        <w:t xml:space="preserve"> </w:t>
      </w:r>
      <w:proofErr w:type="spellStart"/>
      <w:r>
        <w:rPr>
          <w:rFonts w:ascii="Times New Roman" w:hAnsi="Times New Roman" w:cs="Times New Roman"/>
          <w:color w:val="000000" w:themeColor="text1"/>
          <w:sz w:val="24"/>
          <w:szCs w:val="24"/>
          <w:lang w:val="en-ID"/>
        </w:rPr>
        <w:t>Bantul</w:t>
      </w:r>
      <w:proofErr w:type="spellEnd"/>
      <w:r>
        <w:rPr>
          <w:rFonts w:ascii="Times New Roman" w:hAnsi="Times New Roman" w:cs="Times New Roman"/>
          <w:color w:val="000000" w:themeColor="text1"/>
          <w:sz w:val="24"/>
          <w:szCs w:val="24"/>
          <w:lang w:val="en-ID"/>
        </w:rPr>
        <w:t>, DIY.</w:t>
      </w:r>
      <w:proofErr w:type="gramEnd"/>
    </w:p>
    <w:p w:rsidR="00804768" w:rsidRDefault="005D2D0A" w:rsidP="00766095">
      <w:pPr>
        <w:spacing w:line="360" w:lineRule="auto"/>
        <w:ind w:firstLine="720"/>
        <w:jc w:val="both"/>
        <w:rPr>
          <w:rFonts w:ascii="Times New Roman" w:hAnsi="Times New Roman" w:cs="Times New Roman"/>
          <w:sz w:val="24"/>
          <w:szCs w:val="24"/>
          <w:lang w:val="id-ID"/>
        </w:rPr>
      </w:pPr>
      <w:r>
        <w:rPr>
          <w:rFonts w:ascii="Times New Roman" w:hAnsi="Times New Roman" w:cs="Times New Roman"/>
          <w:color w:val="000000" w:themeColor="text1"/>
          <w:sz w:val="24"/>
          <w:szCs w:val="24"/>
          <w:lang w:val="id-ID"/>
        </w:rPr>
        <w:lastRenderedPageBreak/>
        <w:t xml:space="preserve">Bahan yang digunakan antara lain adalah itik lokal jantan umur 6 minggu, pakan basal, kunyit, kitosan, </w:t>
      </w:r>
      <w:r w:rsidRPr="005D2D0A">
        <w:rPr>
          <w:rFonts w:ascii="Times New Roman" w:hAnsi="Times New Roman" w:cs="Times New Roman"/>
          <w:i/>
          <w:color w:val="000000" w:themeColor="text1"/>
          <w:sz w:val="24"/>
          <w:szCs w:val="24"/>
          <w:lang w:val="id-ID"/>
        </w:rPr>
        <w:t>sodium tripolyphosphate</w:t>
      </w:r>
      <w:r>
        <w:rPr>
          <w:rFonts w:ascii="Times New Roman" w:hAnsi="Times New Roman" w:cs="Times New Roman"/>
          <w:color w:val="000000" w:themeColor="text1"/>
          <w:sz w:val="24"/>
          <w:szCs w:val="24"/>
          <w:lang w:val="id-ID"/>
        </w:rPr>
        <w:t xml:space="preserve"> (STTP), asam sitrat</w:t>
      </w:r>
      <w:r w:rsidRPr="005D2D0A">
        <w:rPr>
          <w:rFonts w:ascii="Times New Roman" w:hAnsi="Times New Roman" w:cs="Times New Roman"/>
          <w:sz w:val="24"/>
          <w:szCs w:val="24"/>
          <w:lang w:val="id-ID"/>
        </w:rPr>
        <w:t xml:space="preserve"> </w:t>
      </w:r>
      <w:r>
        <w:rPr>
          <w:rFonts w:ascii="Times New Roman" w:hAnsi="Times New Roman" w:cs="Times New Roman"/>
          <w:sz w:val="24"/>
          <w:szCs w:val="24"/>
          <w:lang w:val="id-ID"/>
        </w:rPr>
        <w:t>dan air. Alat yang digunakan antara lain adalah mesin juser, mesin pellet, timbangan digital, ember, sendok, alas pakan, plastik, label, alat tulis dan alat dokumenter.</w:t>
      </w:r>
      <w:r w:rsidR="00804768">
        <w:rPr>
          <w:rFonts w:ascii="Times New Roman" w:hAnsi="Times New Roman" w:cs="Times New Roman"/>
          <w:sz w:val="24"/>
          <w:szCs w:val="24"/>
          <w:lang w:val="id-ID"/>
        </w:rPr>
        <w:t xml:space="preserve"> Komposisi dan kandungan nutrien pakan basal dapat dilihat pada Tabel.1</w:t>
      </w:r>
    </w:p>
    <w:p w:rsidR="00766095" w:rsidRDefault="005D2D0A" w:rsidP="006C609F">
      <w:pPr>
        <w:spacing w:after="160" w:line="360" w:lineRule="auto"/>
        <w:ind w:firstLine="709"/>
        <w:jc w:val="both"/>
        <w:rPr>
          <w:rFonts w:ascii="Times New Roman" w:hAnsi="Times New Roman" w:cs="Times New Roman"/>
          <w:sz w:val="24"/>
          <w:szCs w:val="24"/>
          <w:lang w:val="id-ID"/>
        </w:rPr>
      </w:pPr>
      <w:r w:rsidRPr="005D2D0A">
        <w:rPr>
          <w:rFonts w:ascii="Times New Roman" w:hAnsi="Times New Roman" w:cs="Times New Roman"/>
          <w:sz w:val="24"/>
          <w:szCs w:val="24"/>
          <w:lang w:val="id-ID"/>
        </w:rPr>
        <w:t>Metode yang dilakukan dalam penelitian ini yaitu percobaan dilapangan dengan 2 perlakuan 5 ulangan, disetiap ulangan terdiri dari 4 ekor itik jantan lokal.</w:t>
      </w:r>
      <w:r>
        <w:rPr>
          <w:rFonts w:ascii="Times New Roman" w:hAnsi="Times New Roman" w:cs="Times New Roman"/>
          <w:sz w:val="24"/>
          <w:szCs w:val="24"/>
          <w:lang w:val="id-ID"/>
        </w:rPr>
        <w:t xml:space="preserve"> Dua perlakuannya yaitu P1 ( kontrol ransum basal tanpa NK ) dan P2 (</w:t>
      </w:r>
      <w:r w:rsidR="006C609F">
        <w:rPr>
          <w:rFonts w:ascii="Times New Roman" w:hAnsi="Times New Roman" w:cs="Times New Roman"/>
          <w:sz w:val="24"/>
          <w:szCs w:val="24"/>
          <w:lang w:val="id-ID"/>
        </w:rPr>
        <w:t xml:space="preserve"> ransum basal +nanokapsul 4% ).</w:t>
      </w:r>
    </w:p>
    <w:p w:rsidR="00766095" w:rsidRDefault="005D2D0A" w:rsidP="00766095">
      <w:pPr>
        <w:spacing w:after="160" w:line="360" w:lineRule="auto"/>
        <w:ind w:firstLine="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Variabel yang diteliti adalah </w:t>
      </w:r>
    </w:p>
    <w:p w:rsidR="00766095" w:rsidRDefault="00766095" w:rsidP="00766095">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Konsumsi pakan</w:t>
      </w:r>
    </w:p>
    <w:p w:rsidR="00766095" w:rsidRDefault="00766095" w:rsidP="00766095">
      <w:pPr>
        <w:pStyle w:val="ListParagraph"/>
        <w:autoSpaceDE w:val="0"/>
        <w:autoSpaceDN w:val="0"/>
        <w:adjustRightInd w:val="0"/>
        <w:spacing w:after="0" w:line="360" w:lineRule="auto"/>
        <w:ind w:left="1069"/>
        <w:jc w:val="both"/>
        <w:rPr>
          <w:rFonts w:ascii="Times New Roman" w:hAnsi="Times New Roman" w:cs="Times New Roman"/>
          <w:color w:val="000000"/>
          <w:sz w:val="24"/>
          <w:szCs w:val="24"/>
        </w:rPr>
      </w:pPr>
      <w:r w:rsidRPr="00766095">
        <w:rPr>
          <w:rFonts w:ascii="Times New Roman" w:hAnsi="Times New Roman" w:cs="Times New Roman"/>
          <w:color w:val="000000"/>
          <w:sz w:val="24"/>
          <w:szCs w:val="24"/>
        </w:rPr>
        <w:t xml:space="preserve">Konsumsi pakan diukur setiap hari, dihitung berdasarkan jumlah pakan yang diberikan dikurangi dengan jumlah pakan sisa, kemudian diakumulasi setiap minggu dan </w:t>
      </w:r>
      <w:r w:rsidRPr="00766095">
        <w:rPr>
          <w:rFonts w:ascii="Times New Roman" w:hAnsi="Times New Roman" w:cs="Times New Roman"/>
          <w:color w:val="000000"/>
          <w:sz w:val="24"/>
          <w:szCs w:val="24"/>
        </w:rPr>
        <w:lastRenderedPageBreak/>
        <w:t>dinyatakan dalam g/ekor/minggu.</w:t>
      </w:r>
    </w:p>
    <w:p w:rsidR="00766095" w:rsidRDefault="00766095" w:rsidP="00766095">
      <w:pPr>
        <w:pStyle w:val="ListParagraph"/>
        <w:numPr>
          <w:ilvl w:val="0"/>
          <w:numId w:val="3"/>
        </w:num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Pertambahan bobot badan</w:t>
      </w:r>
    </w:p>
    <w:p w:rsidR="00766095" w:rsidRPr="00766095" w:rsidRDefault="00766095" w:rsidP="00766095">
      <w:pPr>
        <w:pStyle w:val="ListParagraph"/>
        <w:autoSpaceDE w:val="0"/>
        <w:autoSpaceDN w:val="0"/>
        <w:adjustRightInd w:val="0"/>
        <w:spacing w:after="0" w:line="360" w:lineRule="auto"/>
        <w:ind w:left="1069"/>
        <w:jc w:val="both"/>
        <w:rPr>
          <w:rFonts w:ascii="Times New Roman" w:hAnsi="Times New Roman" w:cs="Times New Roman"/>
          <w:color w:val="000000"/>
          <w:sz w:val="24"/>
          <w:szCs w:val="24"/>
        </w:rPr>
      </w:pPr>
      <w:r w:rsidRPr="00766095">
        <w:rPr>
          <w:rFonts w:ascii="Times New Roman" w:hAnsi="Times New Roman" w:cs="Times New Roman"/>
          <w:color w:val="000000"/>
          <w:sz w:val="24"/>
          <w:szCs w:val="24"/>
        </w:rPr>
        <w:t xml:space="preserve">Pertambahan bobot badan diukur berdasarkan bobot badan akhir dikurangi dengan bobot badan awal. Penimbangan dilakukan setiap minggu (g/ekor/minggu). </w:t>
      </w:r>
    </w:p>
    <w:p w:rsidR="00766095" w:rsidRPr="00766095" w:rsidRDefault="00766095" w:rsidP="00766095">
      <w:pPr>
        <w:pStyle w:val="ListParagraph"/>
        <w:numPr>
          <w:ilvl w:val="0"/>
          <w:numId w:val="3"/>
        </w:numPr>
        <w:autoSpaceDE w:val="0"/>
        <w:autoSpaceDN w:val="0"/>
        <w:adjustRightInd w:val="0"/>
        <w:spacing w:after="0" w:line="360" w:lineRule="auto"/>
        <w:jc w:val="both"/>
        <w:rPr>
          <w:rFonts w:ascii="Times New Roman" w:hAnsi="Times New Roman" w:cs="Times New Roman"/>
          <w:b/>
          <w:color w:val="000000"/>
          <w:sz w:val="24"/>
          <w:szCs w:val="24"/>
        </w:rPr>
      </w:pPr>
      <w:r w:rsidRPr="00766095">
        <w:rPr>
          <w:rFonts w:ascii="Times New Roman" w:hAnsi="Times New Roman" w:cs="Times New Roman"/>
          <w:b/>
          <w:color w:val="000000"/>
          <w:sz w:val="24"/>
          <w:szCs w:val="24"/>
        </w:rPr>
        <w:t>Konversi Pakan</w:t>
      </w:r>
    </w:p>
    <w:p w:rsidR="00766095" w:rsidRPr="00766095" w:rsidRDefault="00766095" w:rsidP="00766095">
      <w:pPr>
        <w:pStyle w:val="ListParagraph"/>
        <w:autoSpaceDE w:val="0"/>
        <w:autoSpaceDN w:val="0"/>
        <w:adjustRightInd w:val="0"/>
        <w:spacing w:after="0" w:line="360" w:lineRule="auto"/>
        <w:ind w:left="1069"/>
        <w:jc w:val="both"/>
        <w:rPr>
          <w:rFonts w:ascii="Times New Roman" w:hAnsi="Times New Roman" w:cs="Times New Roman"/>
          <w:color w:val="000000"/>
          <w:sz w:val="24"/>
          <w:szCs w:val="24"/>
        </w:rPr>
      </w:pPr>
      <w:r w:rsidRPr="00766095">
        <w:rPr>
          <w:rFonts w:ascii="Times New Roman" w:hAnsi="Times New Roman" w:cs="Times New Roman"/>
          <w:color w:val="000000"/>
          <w:sz w:val="24"/>
          <w:szCs w:val="24"/>
        </w:rPr>
        <w:t xml:space="preserve">Konversi pakan dihitung setiap minggu. Konversi </w:t>
      </w:r>
      <w:r w:rsidRPr="00766095">
        <w:rPr>
          <w:rFonts w:ascii="Times New Roman" w:hAnsi="Times New Roman" w:cs="Times New Roman"/>
          <w:color w:val="000000"/>
          <w:sz w:val="24"/>
          <w:szCs w:val="24"/>
        </w:rPr>
        <w:lastRenderedPageBreak/>
        <w:t>pakan ini dihitung berdasarkan jumlah ransum yang dikonsumsi selama seminggu dibagi dengan pertambahan bobot badan ternak pada minggu yang sama.</w:t>
      </w:r>
    </w:p>
    <w:p w:rsidR="00766095" w:rsidRDefault="005D2D0A" w:rsidP="00766095">
      <w:pPr>
        <w:spacing w:after="160" w:line="360" w:lineRule="auto"/>
        <w:ind w:firstLine="709"/>
        <w:jc w:val="both"/>
        <w:rPr>
          <w:rFonts w:ascii="Times New Roman" w:hAnsi="Times New Roman" w:cs="Times New Roman"/>
          <w:sz w:val="24"/>
          <w:szCs w:val="24"/>
          <w:lang w:val="id-ID"/>
        </w:rPr>
      </w:pPr>
      <w:r>
        <w:rPr>
          <w:rFonts w:ascii="Times New Roman" w:hAnsi="Times New Roman" w:cs="Times New Roman"/>
          <w:sz w:val="24"/>
          <w:szCs w:val="24"/>
          <w:lang w:val="id-ID"/>
        </w:rPr>
        <w:t>Data yang diperoleh di olah atau di analisis dengan independent sample test (Uji T-test) (Su</w:t>
      </w:r>
      <w:r w:rsidR="00766095">
        <w:rPr>
          <w:rFonts w:ascii="Times New Roman" w:hAnsi="Times New Roman" w:cs="Times New Roman"/>
          <w:sz w:val="24"/>
          <w:szCs w:val="24"/>
          <w:lang w:val="id-ID"/>
        </w:rPr>
        <w:t>djana, 2005)</w:t>
      </w:r>
    </w:p>
    <w:p w:rsidR="00766095" w:rsidRDefault="00766095" w:rsidP="00766095">
      <w:pPr>
        <w:spacing w:after="0" w:line="240" w:lineRule="auto"/>
        <w:rPr>
          <w:rFonts w:ascii="Times New Roman" w:hAnsi="Times New Roman" w:cs="Times New Roman"/>
          <w:sz w:val="24"/>
          <w:szCs w:val="24"/>
        </w:rPr>
        <w:sectPr w:rsidR="00766095" w:rsidSect="006C609F">
          <w:type w:val="continuous"/>
          <w:pgSz w:w="11906" w:h="16838"/>
          <w:pgMar w:top="2268" w:right="1701" w:bottom="1701" w:left="2268" w:header="709" w:footer="709" w:gutter="0"/>
          <w:cols w:num="2" w:space="708"/>
          <w:docGrid w:linePitch="360"/>
        </w:sectPr>
      </w:pPr>
    </w:p>
    <w:p w:rsidR="00804768" w:rsidRPr="00804768" w:rsidRDefault="00804768" w:rsidP="00766095">
      <w:pPr>
        <w:spacing w:after="0" w:line="240" w:lineRule="auto"/>
        <w:rPr>
          <w:rFonts w:ascii="Times New Roman" w:hAnsi="Times New Roman" w:cs="Times New Roman"/>
          <w:sz w:val="24"/>
          <w:szCs w:val="24"/>
        </w:rPr>
      </w:pPr>
      <w:proofErr w:type="spellStart"/>
      <w:proofErr w:type="gramStart"/>
      <w:r w:rsidRPr="00804768">
        <w:rPr>
          <w:rFonts w:ascii="Times New Roman" w:hAnsi="Times New Roman" w:cs="Times New Roman"/>
          <w:sz w:val="24"/>
          <w:szCs w:val="24"/>
        </w:rPr>
        <w:lastRenderedPageBreak/>
        <w:t>Tabel</w:t>
      </w:r>
      <w:proofErr w:type="spellEnd"/>
      <w:r w:rsidRPr="00804768">
        <w:rPr>
          <w:rFonts w:ascii="Times New Roman" w:hAnsi="Times New Roman" w:cs="Times New Roman"/>
          <w:sz w:val="24"/>
          <w:szCs w:val="24"/>
        </w:rPr>
        <w:t xml:space="preserve"> </w:t>
      </w:r>
      <w:r w:rsidRPr="00804768">
        <w:rPr>
          <w:rFonts w:ascii="Times New Roman" w:hAnsi="Times New Roman" w:cs="Times New Roman"/>
          <w:sz w:val="24"/>
          <w:szCs w:val="24"/>
          <w:lang w:val="id-ID"/>
        </w:rPr>
        <w:t>1.</w:t>
      </w:r>
      <w:proofErr w:type="gramEnd"/>
      <w:r w:rsidRPr="00804768">
        <w:rPr>
          <w:rFonts w:ascii="Times New Roman" w:hAnsi="Times New Roman" w:cs="Times New Roman"/>
          <w:sz w:val="24"/>
          <w:szCs w:val="24"/>
          <w:lang w:val="id-ID"/>
        </w:rPr>
        <w:t xml:space="preserve"> komposisi d</w:t>
      </w:r>
      <w:r w:rsidRPr="00804768">
        <w:rPr>
          <w:rFonts w:ascii="Times New Roman" w:hAnsi="Times New Roman" w:cs="Times New Roman"/>
          <w:sz w:val="24"/>
          <w:szCs w:val="24"/>
        </w:rPr>
        <w:t xml:space="preserve">an </w:t>
      </w:r>
      <w:proofErr w:type="spellStart"/>
      <w:r w:rsidRPr="00804768">
        <w:rPr>
          <w:rFonts w:ascii="Times New Roman" w:hAnsi="Times New Roman" w:cs="Times New Roman"/>
          <w:sz w:val="24"/>
          <w:szCs w:val="24"/>
        </w:rPr>
        <w:t>kandungan</w:t>
      </w:r>
      <w:proofErr w:type="spellEnd"/>
      <w:r w:rsidRPr="00804768">
        <w:rPr>
          <w:rFonts w:ascii="Times New Roman" w:hAnsi="Times New Roman" w:cs="Times New Roman"/>
          <w:sz w:val="24"/>
          <w:szCs w:val="24"/>
        </w:rPr>
        <w:t xml:space="preserve"> nutrient </w:t>
      </w:r>
      <w:proofErr w:type="spellStart"/>
      <w:r w:rsidRPr="00804768">
        <w:rPr>
          <w:rFonts w:ascii="Times New Roman" w:hAnsi="Times New Roman" w:cs="Times New Roman"/>
          <w:sz w:val="24"/>
          <w:szCs w:val="24"/>
        </w:rPr>
        <w:t>ransum</w:t>
      </w:r>
      <w:proofErr w:type="spellEnd"/>
      <w:r w:rsidRPr="00804768">
        <w:rPr>
          <w:rFonts w:ascii="Times New Roman" w:hAnsi="Times New Roman" w:cs="Times New Roman"/>
          <w:sz w:val="24"/>
          <w:szCs w:val="24"/>
        </w:rPr>
        <w:t xml:space="preserve"> basal</w:t>
      </w:r>
    </w:p>
    <w:tbl>
      <w:tblPr>
        <w:tblStyle w:val="TableGrid"/>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1"/>
        <w:gridCol w:w="4022"/>
      </w:tblGrid>
      <w:tr w:rsidR="00804768" w:rsidRPr="00804768" w:rsidTr="006C609F">
        <w:trPr>
          <w:trHeight w:val="576"/>
        </w:trPr>
        <w:tc>
          <w:tcPr>
            <w:tcW w:w="4236" w:type="dxa"/>
            <w:tcBorders>
              <w:top w:val="double" w:sz="4" w:space="0" w:color="auto"/>
              <w:bottom w:val="single" w:sz="4" w:space="0" w:color="auto"/>
            </w:tcBorders>
          </w:tcPr>
          <w:p w:rsidR="00804768" w:rsidRPr="00804768" w:rsidRDefault="00804768" w:rsidP="00766095">
            <w:pPr>
              <w:jc w:val="center"/>
              <w:rPr>
                <w:rFonts w:ascii="Times New Roman" w:hAnsi="Times New Roman" w:cs="Times New Roman"/>
                <w:sz w:val="24"/>
                <w:szCs w:val="24"/>
              </w:rPr>
            </w:pPr>
            <w:proofErr w:type="spellStart"/>
            <w:r w:rsidRPr="00804768">
              <w:rPr>
                <w:rFonts w:ascii="Times New Roman" w:hAnsi="Times New Roman" w:cs="Times New Roman"/>
                <w:sz w:val="24"/>
                <w:szCs w:val="24"/>
              </w:rPr>
              <w:t>Bahan</w:t>
            </w:r>
            <w:proofErr w:type="spellEnd"/>
            <w:r w:rsidRPr="00804768">
              <w:rPr>
                <w:rFonts w:ascii="Times New Roman" w:hAnsi="Times New Roman" w:cs="Times New Roman"/>
                <w:sz w:val="24"/>
                <w:szCs w:val="24"/>
              </w:rPr>
              <w:t xml:space="preserve"> </w:t>
            </w:r>
            <w:proofErr w:type="spellStart"/>
            <w:r w:rsidRPr="00804768">
              <w:rPr>
                <w:rFonts w:ascii="Times New Roman" w:hAnsi="Times New Roman" w:cs="Times New Roman"/>
                <w:sz w:val="24"/>
                <w:szCs w:val="24"/>
              </w:rPr>
              <w:t>pakan</w:t>
            </w:r>
            <w:proofErr w:type="spellEnd"/>
          </w:p>
        </w:tc>
        <w:tc>
          <w:tcPr>
            <w:tcW w:w="4436" w:type="dxa"/>
            <w:tcBorders>
              <w:top w:val="double" w:sz="4" w:space="0" w:color="auto"/>
              <w:bottom w:val="single" w:sz="4" w:space="0" w:color="auto"/>
            </w:tcBorders>
          </w:tcPr>
          <w:p w:rsidR="00804768" w:rsidRPr="00804768" w:rsidRDefault="00804768" w:rsidP="00766095">
            <w:pPr>
              <w:jc w:val="center"/>
              <w:rPr>
                <w:rFonts w:ascii="Times New Roman" w:hAnsi="Times New Roman" w:cs="Times New Roman"/>
                <w:sz w:val="24"/>
                <w:szCs w:val="24"/>
                <w:lang w:val="id-ID"/>
              </w:rPr>
            </w:pPr>
            <w:r w:rsidRPr="00804768">
              <w:rPr>
                <w:rFonts w:ascii="Times New Roman" w:hAnsi="Times New Roman" w:cs="Times New Roman"/>
                <w:sz w:val="24"/>
                <w:szCs w:val="24"/>
              </w:rPr>
              <w:t xml:space="preserve">Grower (6-10 </w:t>
            </w:r>
            <w:proofErr w:type="spellStart"/>
            <w:r w:rsidRPr="00804768">
              <w:rPr>
                <w:rFonts w:ascii="Times New Roman" w:hAnsi="Times New Roman" w:cs="Times New Roman"/>
                <w:sz w:val="24"/>
                <w:szCs w:val="24"/>
              </w:rPr>
              <w:t>minggu</w:t>
            </w:r>
            <w:proofErr w:type="spellEnd"/>
            <w:r w:rsidRPr="00804768">
              <w:rPr>
                <w:rFonts w:ascii="Times New Roman" w:hAnsi="Times New Roman" w:cs="Times New Roman"/>
                <w:sz w:val="24"/>
                <w:szCs w:val="24"/>
              </w:rPr>
              <w:t>) (%)</w:t>
            </w:r>
            <w:r w:rsidRPr="00804768">
              <w:rPr>
                <w:rFonts w:ascii="Times New Roman" w:hAnsi="Times New Roman" w:cs="Times New Roman"/>
                <w:sz w:val="24"/>
                <w:szCs w:val="24"/>
                <w:lang w:val="id-ID"/>
              </w:rPr>
              <w:t xml:space="preserve"> *</w:t>
            </w:r>
          </w:p>
        </w:tc>
      </w:tr>
      <w:tr w:rsidR="00804768" w:rsidRPr="00804768" w:rsidTr="006C609F">
        <w:trPr>
          <w:trHeight w:val="370"/>
        </w:trPr>
        <w:tc>
          <w:tcPr>
            <w:tcW w:w="4236" w:type="dxa"/>
            <w:tcBorders>
              <w:top w:val="single" w:sz="4" w:space="0" w:color="auto"/>
            </w:tcBorders>
          </w:tcPr>
          <w:p w:rsidR="00804768" w:rsidRPr="00804768" w:rsidRDefault="00804768" w:rsidP="00766095">
            <w:pPr>
              <w:rPr>
                <w:rFonts w:ascii="Times New Roman" w:hAnsi="Times New Roman" w:cs="Times New Roman"/>
                <w:sz w:val="24"/>
                <w:szCs w:val="24"/>
              </w:rPr>
            </w:pPr>
            <w:proofErr w:type="spellStart"/>
            <w:r w:rsidRPr="00804768">
              <w:rPr>
                <w:rFonts w:ascii="Times New Roman" w:hAnsi="Times New Roman" w:cs="Times New Roman"/>
                <w:sz w:val="24"/>
                <w:szCs w:val="24"/>
              </w:rPr>
              <w:t>Jagung</w:t>
            </w:r>
            <w:proofErr w:type="spellEnd"/>
            <w:r w:rsidRPr="00804768">
              <w:rPr>
                <w:rFonts w:ascii="Times New Roman" w:hAnsi="Times New Roman" w:cs="Times New Roman"/>
                <w:sz w:val="24"/>
                <w:szCs w:val="24"/>
              </w:rPr>
              <w:t xml:space="preserve"> </w:t>
            </w:r>
            <w:proofErr w:type="spellStart"/>
            <w:r w:rsidRPr="00804768">
              <w:rPr>
                <w:rFonts w:ascii="Times New Roman" w:hAnsi="Times New Roman" w:cs="Times New Roman"/>
                <w:sz w:val="24"/>
                <w:szCs w:val="24"/>
              </w:rPr>
              <w:t>kuning</w:t>
            </w:r>
            <w:proofErr w:type="spellEnd"/>
            <w:r w:rsidRPr="00804768">
              <w:rPr>
                <w:rFonts w:ascii="Times New Roman" w:hAnsi="Times New Roman" w:cs="Times New Roman"/>
                <w:sz w:val="24"/>
                <w:szCs w:val="24"/>
              </w:rPr>
              <w:t xml:space="preserve"> </w:t>
            </w:r>
            <w:proofErr w:type="spellStart"/>
            <w:r w:rsidRPr="00804768">
              <w:rPr>
                <w:rFonts w:ascii="Times New Roman" w:hAnsi="Times New Roman" w:cs="Times New Roman"/>
                <w:sz w:val="24"/>
                <w:szCs w:val="24"/>
              </w:rPr>
              <w:t>giling</w:t>
            </w:r>
            <w:proofErr w:type="spellEnd"/>
          </w:p>
        </w:tc>
        <w:tc>
          <w:tcPr>
            <w:tcW w:w="4436" w:type="dxa"/>
            <w:tcBorders>
              <w:top w:val="single" w:sz="4" w:space="0" w:color="auto"/>
            </w:tcBorders>
          </w:tcPr>
          <w:p w:rsidR="00804768" w:rsidRPr="00804768" w:rsidRDefault="00804768" w:rsidP="00766095">
            <w:pPr>
              <w:jc w:val="center"/>
              <w:rPr>
                <w:rFonts w:ascii="Times New Roman" w:hAnsi="Times New Roman" w:cs="Times New Roman"/>
                <w:sz w:val="24"/>
                <w:szCs w:val="24"/>
              </w:rPr>
            </w:pPr>
            <w:r w:rsidRPr="00804768">
              <w:rPr>
                <w:rFonts w:ascii="Times New Roman" w:hAnsi="Times New Roman" w:cs="Times New Roman"/>
                <w:sz w:val="24"/>
                <w:szCs w:val="24"/>
              </w:rPr>
              <w:t>60.00</w:t>
            </w:r>
          </w:p>
        </w:tc>
      </w:tr>
      <w:tr w:rsidR="00804768" w:rsidRPr="00804768" w:rsidTr="006C609F">
        <w:trPr>
          <w:trHeight w:val="370"/>
        </w:trPr>
        <w:tc>
          <w:tcPr>
            <w:tcW w:w="4236" w:type="dxa"/>
          </w:tcPr>
          <w:p w:rsidR="00804768" w:rsidRPr="00804768" w:rsidRDefault="00804768" w:rsidP="00766095">
            <w:pPr>
              <w:rPr>
                <w:rFonts w:ascii="Times New Roman" w:hAnsi="Times New Roman" w:cs="Times New Roman"/>
                <w:sz w:val="24"/>
                <w:szCs w:val="24"/>
              </w:rPr>
            </w:pPr>
            <w:proofErr w:type="spellStart"/>
            <w:r w:rsidRPr="00804768">
              <w:rPr>
                <w:rFonts w:ascii="Times New Roman" w:hAnsi="Times New Roman" w:cs="Times New Roman"/>
                <w:sz w:val="24"/>
                <w:szCs w:val="24"/>
              </w:rPr>
              <w:t>Dedak</w:t>
            </w:r>
            <w:proofErr w:type="spellEnd"/>
            <w:r w:rsidRPr="00804768">
              <w:rPr>
                <w:rFonts w:ascii="Times New Roman" w:hAnsi="Times New Roman" w:cs="Times New Roman"/>
                <w:sz w:val="24"/>
                <w:szCs w:val="24"/>
              </w:rPr>
              <w:t xml:space="preserve"> </w:t>
            </w:r>
            <w:proofErr w:type="spellStart"/>
            <w:r w:rsidRPr="00804768">
              <w:rPr>
                <w:rFonts w:ascii="Times New Roman" w:hAnsi="Times New Roman" w:cs="Times New Roman"/>
                <w:sz w:val="24"/>
                <w:szCs w:val="24"/>
              </w:rPr>
              <w:t>padi</w:t>
            </w:r>
            <w:proofErr w:type="spellEnd"/>
          </w:p>
        </w:tc>
        <w:tc>
          <w:tcPr>
            <w:tcW w:w="4436" w:type="dxa"/>
          </w:tcPr>
          <w:p w:rsidR="00804768" w:rsidRPr="00804768" w:rsidRDefault="00804768" w:rsidP="00766095">
            <w:pPr>
              <w:jc w:val="center"/>
              <w:rPr>
                <w:rFonts w:ascii="Times New Roman" w:hAnsi="Times New Roman" w:cs="Times New Roman"/>
                <w:sz w:val="24"/>
                <w:szCs w:val="24"/>
              </w:rPr>
            </w:pPr>
            <w:r w:rsidRPr="00804768">
              <w:rPr>
                <w:rFonts w:ascii="Times New Roman" w:hAnsi="Times New Roman" w:cs="Times New Roman"/>
                <w:sz w:val="24"/>
                <w:szCs w:val="24"/>
              </w:rPr>
              <w:t>15.00</w:t>
            </w:r>
          </w:p>
        </w:tc>
      </w:tr>
      <w:tr w:rsidR="00804768" w:rsidRPr="00804768" w:rsidTr="006C609F">
        <w:trPr>
          <w:trHeight w:val="370"/>
        </w:trPr>
        <w:tc>
          <w:tcPr>
            <w:tcW w:w="4236" w:type="dxa"/>
          </w:tcPr>
          <w:p w:rsidR="00804768" w:rsidRPr="00804768" w:rsidRDefault="00804768" w:rsidP="00766095">
            <w:pPr>
              <w:rPr>
                <w:rFonts w:ascii="Times New Roman" w:hAnsi="Times New Roman" w:cs="Times New Roman"/>
                <w:sz w:val="24"/>
                <w:szCs w:val="24"/>
              </w:rPr>
            </w:pPr>
            <w:proofErr w:type="spellStart"/>
            <w:r w:rsidRPr="00804768">
              <w:rPr>
                <w:rFonts w:ascii="Times New Roman" w:hAnsi="Times New Roman" w:cs="Times New Roman"/>
                <w:sz w:val="24"/>
                <w:szCs w:val="24"/>
              </w:rPr>
              <w:t>Bungkil</w:t>
            </w:r>
            <w:proofErr w:type="spellEnd"/>
            <w:r w:rsidRPr="00804768">
              <w:rPr>
                <w:rFonts w:ascii="Times New Roman" w:hAnsi="Times New Roman" w:cs="Times New Roman"/>
                <w:sz w:val="24"/>
                <w:szCs w:val="24"/>
              </w:rPr>
              <w:t xml:space="preserve"> </w:t>
            </w:r>
            <w:proofErr w:type="spellStart"/>
            <w:r w:rsidRPr="00804768">
              <w:rPr>
                <w:rFonts w:ascii="Times New Roman" w:hAnsi="Times New Roman" w:cs="Times New Roman"/>
                <w:sz w:val="24"/>
                <w:szCs w:val="24"/>
              </w:rPr>
              <w:t>kedelai</w:t>
            </w:r>
            <w:proofErr w:type="spellEnd"/>
            <w:r w:rsidRPr="00804768">
              <w:rPr>
                <w:rFonts w:ascii="Times New Roman" w:hAnsi="Times New Roman" w:cs="Times New Roman"/>
                <w:sz w:val="24"/>
                <w:szCs w:val="24"/>
              </w:rPr>
              <w:t xml:space="preserve"> / SBM 45</w:t>
            </w:r>
          </w:p>
        </w:tc>
        <w:tc>
          <w:tcPr>
            <w:tcW w:w="4436" w:type="dxa"/>
          </w:tcPr>
          <w:p w:rsidR="00804768" w:rsidRPr="00804768" w:rsidRDefault="00804768" w:rsidP="00766095">
            <w:pPr>
              <w:jc w:val="center"/>
              <w:rPr>
                <w:rFonts w:ascii="Times New Roman" w:hAnsi="Times New Roman" w:cs="Times New Roman"/>
                <w:sz w:val="24"/>
                <w:szCs w:val="24"/>
              </w:rPr>
            </w:pPr>
            <w:r w:rsidRPr="00804768">
              <w:rPr>
                <w:rFonts w:ascii="Times New Roman" w:hAnsi="Times New Roman" w:cs="Times New Roman"/>
                <w:sz w:val="24"/>
                <w:szCs w:val="24"/>
              </w:rPr>
              <w:t>20.00</w:t>
            </w:r>
          </w:p>
        </w:tc>
      </w:tr>
      <w:tr w:rsidR="00804768" w:rsidRPr="00804768" w:rsidTr="006C609F">
        <w:trPr>
          <w:trHeight w:val="391"/>
        </w:trPr>
        <w:tc>
          <w:tcPr>
            <w:tcW w:w="4236" w:type="dxa"/>
          </w:tcPr>
          <w:p w:rsidR="00804768" w:rsidRPr="00804768" w:rsidRDefault="00804768" w:rsidP="00766095">
            <w:pPr>
              <w:rPr>
                <w:rFonts w:ascii="Times New Roman" w:hAnsi="Times New Roman" w:cs="Times New Roman"/>
                <w:sz w:val="24"/>
                <w:szCs w:val="24"/>
              </w:rPr>
            </w:pPr>
            <w:proofErr w:type="spellStart"/>
            <w:r w:rsidRPr="00804768">
              <w:rPr>
                <w:rFonts w:ascii="Times New Roman" w:hAnsi="Times New Roman" w:cs="Times New Roman"/>
                <w:sz w:val="24"/>
                <w:szCs w:val="24"/>
              </w:rPr>
              <w:t>Tepung</w:t>
            </w:r>
            <w:proofErr w:type="spellEnd"/>
            <w:r w:rsidRPr="00804768">
              <w:rPr>
                <w:rFonts w:ascii="Times New Roman" w:hAnsi="Times New Roman" w:cs="Times New Roman"/>
                <w:sz w:val="24"/>
                <w:szCs w:val="24"/>
              </w:rPr>
              <w:t xml:space="preserve"> </w:t>
            </w:r>
            <w:proofErr w:type="spellStart"/>
            <w:r w:rsidRPr="00804768">
              <w:rPr>
                <w:rFonts w:ascii="Times New Roman" w:hAnsi="Times New Roman" w:cs="Times New Roman"/>
                <w:sz w:val="24"/>
                <w:szCs w:val="24"/>
              </w:rPr>
              <w:t>ikan</w:t>
            </w:r>
            <w:proofErr w:type="spellEnd"/>
          </w:p>
        </w:tc>
        <w:tc>
          <w:tcPr>
            <w:tcW w:w="4436" w:type="dxa"/>
          </w:tcPr>
          <w:p w:rsidR="00804768" w:rsidRPr="00804768" w:rsidRDefault="00804768" w:rsidP="00766095">
            <w:pPr>
              <w:jc w:val="center"/>
              <w:rPr>
                <w:rFonts w:ascii="Times New Roman" w:hAnsi="Times New Roman" w:cs="Times New Roman"/>
                <w:sz w:val="24"/>
                <w:szCs w:val="24"/>
              </w:rPr>
            </w:pPr>
            <w:r w:rsidRPr="00804768">
              <w:rPr>
                <w:rFonts w:ascii="Times New Roman" w:hAnsi="Times New Roman" w:cs="Times New Roman"/>
                <w:sz w:val="24"/>
                <w:szCs w:val="24"/>
              </w:rPr>
              <w:t>3.00</w:t>
            </w:r>
          </w:p>
        </w:tc>
      </w:tr>
      <w:tr w:rsidR="00804768" w:rsidRPr="00804768" w:rsidTr="006C609F">
        <w:trPr>
          <w:trHeight w:val="370"/>
        </w:trPr>
        <w:tc>
          <w:tcPr>
            <w:tcW w:w="4236" w:type="dxa"/>
          </w:tcPr>
          <w:p w:rsidR="00804768" w:rsidRPr="00804768" w:rsidRDefault="00804768" w:rsidP="00766095">
            <w:pPr>
              <w:rPr>
                <w:rFonts w:ascii="Times New Roman" w:hAnsi="Times New Roman" w:cs="Times New Roman"/>
                <w:sz w:val="24"/>
                <w:szCs w:val="24"/>
              </w:rPr>
            </w:pPr>
            <w:proofErr w:type="spellStart"/>
            <w:r w:rsidRPr="00804768">
              <w:rPr>
                <w:rFonts w:ascii="Times New Roman" w:hAnsi="Times New Roman" w:cs="Times New Roman"/>
                <w:sz w:val="24"/>
                <w:szCs w:val="24"/>
              </w:rPr>
              <w:t>Minyak</w:t>
            </w:r>
            <w:proofErr w:type="spellEnd"/>
            <w:r w:rsidRPr="00804768">
              <w:rPr>
                <w:rFonts w:ascii="Times New Roman" w:hAnsi="Times New Roman" w:cs="Times New Roman"/>
                <w:sz w:val="24"/>
                <w:szCs w:val="24"/>
              </w:rPr>
              <w:t xml:space="preserve"> </w:t>
            </w:r>
            <w:proofErr w:type="spellStart"/>
            <w:r w:rsidRPr="00804768">
              <w:rPr>
                <w:rFonts w:ascii="Times New Roman" w:hAnsi="Times New Roman" w:cs="Times New Roman"/>
                <w:sz w:val="24"/>
                <w:szCs w:val="24"/>
              </w:rPr>
              <w:t>sawit</w:t>
            </w:r>
            <w:proofErr w:type="spellEnd"/>
          </w:p>
        </w:tc>
        <w:tc>
          <w:tcPr>
            <w:tcW w:w="4436" w:type="dxa"/>
          </w:tcPr>
          <w:p w:rsidR="00804768" w:rsidRPr="00804768" w:rsidRDefault="00804768" w:rsidP="00766095">
            <w:pPr>
              <w:jc w:val="center"/>
              <w:rPr>
                <w:rFonts w:ascii="Times New Roman" w:hAnsi="Times New Roman" w:cs="Times New Roman"/>
                <w:sz w:val="24"/>
                <w:szCs w:val="24"/>
              </w:rPr>
            </w:pPr>
            <w:r w:rsidRPr="00804768">
              <w:rPr>
                <w:rFonts w:ascii="Times New Roman" w:hAnsi="Times New Roman" w:cs="Times New Roman"/>
                <w:sz w:val="24"/>
                <w:szCs w:val="24"/>
              </w:rPr>
              <w:t>1.00</w:t>
            </w:r>
          </w:p>
        </w:tc>
      </w:tr>
      <w:tr w:rsidR="00804768" w:rsidRPr="00804768" w:rsidTr="006C609F">
        <w:trPr>
          <w:trHeight w:val="391"/>
        </w:trPr>
        <w:tc>
          <w:tcPr>
            <w:tcW w:w="4236" w:type="dxa"/>
          </w:tcPr>
          <w:p w:rsidR="00804768" w:rsidRPr="00804768" w:rsidRDefault="00804768" w:rsidP="00766095">
            <w:pPr>
              <w:rPr>
                <w:rFonts w:ascii="Times New Roman" w:hAnsi="Times New Roman" w:cs="Times New Roman"/>
                <w:sz w:val="24"/>
                <w:szCs w:val="24"/>
              </w:rPr>
            </w:pPr>
            <w:proofErr w:type="spellStart"/>
            <w:r w:rsidRPr="00804768">
              <w:rPr>
                <w:rFonts w:ascii="Times New Roman" w:hAnsi="Times New Roman" w:cs="Times New Roman"/>
                <w:sz w:val="24"/>
                <w:szCs w:val="24"/>
              </w:rPr>
              <w:t>Batu</w:t>
            </w:r>
            <w:proofErr w:type="spellEnd"/>
            <w:r w:rsidRPr="00804768">
              <w:rPr>
                <w:rFonts w:ascii="Times New Roman" w:hAnsi="Times New Roman" w:cs="Times New Roman"/>
                <w:sz w:val="24"/>
                <w:szCs w:val="24"/>
              </w:rPr>
              <w:t xml:space="preserve"> </w:t>
            </w:r>
            <w:proofErr w:type="spellStart"/>
            <w:r w:rsidRPr="00804768">
              <w:rPr>
                <w:rFonts w:ascii="Times New Roman" w:hAnsi="Times New Roman" w:cs="Times New Roman"/>
                <w:sz w:val="24"/>
                <w:szCs w:val="24"/>
              </w:rPr>
              <w:t>kapur</w:t>
            </w:r>
            <w:proofErr w:type="spellEnd"/>
          </w:p>
        </w:tc>
        <w:tc>
          <w:tcPr>
            <w:tcW w:w="4436" w:type="dxa"/>
          </w:tcPr>
          <w:p w:rsidR="00804768" w:rsidRPr="00804768" w:rsidRDefault="00804768" w:rsidP="00766095">
            <w:pPr>
              <w:jc w:val="center"/>
              <w:rPr>
                <w:rFonts w:ascii="Times New Roman" w:hAnsi="Times New Roman" w:cs="Times New Roman"/>
                <w:sz w:val="24"/>
                <w:szCs w:val="24"/>
              </w:rPr>
            </w:pPr>
            <w:r w:rsidRPr="00804768">
              <w:rPr>
                <w:rFonts w:ascii="Times New Roman" w:hAnsi="Times New Roman" w:cs="Times New Roman"/>
                <w:sz w:val="24"/>
                <w:szCs w:val="24"/>
              </w:rPr>
              <w:t>0.55</w:t>
            </w:r>
          </w:p>
        </w:tc>
      </w:tr>
      <w:tr w:rsidR="00804768" w:rsidRPr="00804768" w:rsidTr="006C609F">
        <w:trPr>
          <w:trHeight w:val="370"/>
        </w:trPr>
        <w:tc>
          <w:tcPr>
            <w:tcW w:w="4236" w:type="dxa"/>
          </w:tcPr>
          <w:p w:rsidR="00804768" w:rsidRPr="00804768" w:rsidRDefault="00804768" w:rsidP="00766095">
            <w:pPr>
              <w:rPr>
                <w:rFonts w:ascii="Times New Roman" w:hAnsi="Times New Roman" w:cs="Times New Roman"/>
                <w:sz w:val="24"/>
                <w:szCs w:val="24"/>
              </w:rPr>
            </w:pPr>
            <w:proofErr w:type="spellStart"/>
            <w:r w:rsidRPr="00804768">
              <w:rPr>
                <w:rFonts w:ascii="Times New Roman" w:hAnsi="Times New Roman" w:cs="Times New Roman"/>
                <w:sz w:val="24"/>
                <w:szCs w:val="24"/>
              </w:rPr>
              <w:t>Garam</w:t>
            </w:r>
            <w:proofErr w:type="spellEnd"/>
            <w:r w:rsidRPr="00804768">
              <w:rPr>
                <w:rFonts w:ascii="Times New Roman" w:hAnsi="Times New Roman" w:cs="Times New Roman"/>
                <w:sz w:val="24"/>
                <w:szCs w:val="24"/>
              </w:rPr>
              <w:t xml:space="preserve"> </w:t>
            </w:r>
            <w:proofErr w:type="spellStart"/>
            <w:r w:rsidRPr="00804768">
              <w:rPr>
                <w:rFonts w:ascii="Times New Roman" w:hAnsi="Times New Roman" w:cs="Times New Roman"/>
                <w:sz w:val="24"/>
                <w:szCs w:val="24"/>
              </w:rPr>
              <w:t>NaCl</w:t>
            </w:r>
            <w:proofErr w:type="spellEnd"/>
          </w:p>
        </w:tc>
        <w:tc>
          <w:tcPr>
            <w:tcW w:w="4436" w:type="dxa"/>
          </w:tcPr>
          <w:p w:rsidR="00804768" w:rsidRPr="00804768" w:rsidRDefault="00804768" w:rsidP="00766095">
            <w:pPr>
              <w:jc w:val="center"/>
              <w:rPr>
                <w:rFonts w:ascii="Times New Roman" w:hAnsi="Times New Roman" w:cs="Times New Roman"/>
                <w:sz w:val="24"/>
                <w:szCs w:val="24"/>
              </w:rPr>
            </w:pPr>
            <w:r w:rsidRPr="00804768">
              <w:rPr>
                <w:rFonts w:ascii="Times New Roman" w:hAnsi="Times New Roman" w:cs="Times New Roman"/>
                <w:sz w:val="24"/>
                <w:szCs w:val="24"/>
              </w:rPr>
              <w:t>0.15</w:t>
            </w:r>
          </w:p>
        </w:tc>
      </w:tr>
      <w:tr w:rsidR="00804768" w:rsidRPr="00804768" w:rsidTr="006C609F">
        <w:trPr>
          <w:trHeight w:val="370"/>
        </w:trPr>
        <w:tc>
          <w:tcPr>
            <w:tcW w:w="4236" w:type="dxa"/>
          </w:tcPr>
          <w:p w:rsidR="00804768" w:rsidRPr="00804768" w:rsidRDefault="00804768" w:rsidP="00766095">
            <w:pPr>
              <w:rPr>
                <w:rFonts w:ascii="Times New Roman" w:hAnsi="Times New Roman" w:cs="Times New Roman"/>
                <w:sz w:val="24"/>
                <w:szCs w:val="24"/>
              </w:rPr>
            </w:pPr>
            <w:proofErr w:type="spellStart"/>
            <w:r w:rsidRPr="00804768">
              <w:rPr>
                <w:rFonts w:ascii="Times New Roman" w:hAnsi="Times New Roman" w:cs="Times New Roman"/>
                <w:sz w:val="24"/>
                <w:szCs w:val="24"/>
              </w:rPr>
              <w:t>Masamix</w:t>
            </w:r>
            <w:proofErr w:type="spellEnd"/>
            <w:r w:rsidRPr="00804768">
              <w:rPr>
                <w:rFonts w:ascii="Times New Roman" w:hAnsi="Times New Roman" w:cs="Times New Roman"/>
                <w:sz w:val="24"/>
                <w:szCs w:val="24"/>
              </w:rPr>
              <w:t xml:space="preserve"> **</w:t>
            </w:r>
          </w:p>
        </w:tc>
        <w:tc>
          <w:tcPr>
            <w:tcW w:w="4436" w:type="dxa"/>
          </w:tcPr>
          <w:p w:rsidR="00804768" w:rsidRPr="00804768" w:rsidRDefault="00804768" w:rsidP="00766095">
            <w:pPr>
              <w:jc w:val="center"/>
              <w:rPr>
                <w:rFonts w:ascii="Times New Roman" w:hAnsi="Times New Roman" w:cs="Times New Roman"/>
                <w:sz w:val="24"/>
                <w:szCs w:val="24"/>
              </w:rPr>
            </w:pPr>
            <w:r w:rsidRPr="00804768">
              <w:rPr>
                <w:rFonts w:ascii="Times New Roman" w:hAnsi="Times New Roman" w:cs="Times New Roman"/>
                <w:sz w:val="24"/>
                <w:szCs w:val="24"/>
              </w:rPr>
              <w:t>0.30</w:t>
            </w:r>
          </w:p>
        </w:tc>
      </w:tr>
      <w:tr w:rsidR="00804768" w:rsidRPr="00804768" w:rsidTr="006C609F">
        <w:trPr>
          <w:trHeight w:val="391"/>
        </w:trPr>
        <w:tc>
          <w:tcPr>
            <w:tcW w:w="4236" w:type="dxa"/>
            <w:tcBorders>
              <w:bottom w:val="single" w:sz="4" w:space="0" w:color="auto"/>
            </w:tcBorders>
          </w:tcPr>
          <w:p w:rsidR="00804768" w:rsidRPr="00804768" w:rsidRDefault="00804768" w:rsidP="00766095">
            <w:pPr>
              <w:rPr>
                <w:rFonts w:ascii="Times New Roman" w:hAnsi="Times New Roman" w:cs="Times New Roman"/>
                <w:sz w:val="24"/>
                <w:szCs w:val="24"/>
              </w:rPr>
            </w:pPr>
            <w:r w:rsidRPr="00804768">
              <w:rPr>
                <w:rFonts w:ascii="Times New Roman" w:hAnsi="Times New Roman" w:cs="Times New Roman"/>
                <w:sz w:val="24"/>
                <w:szCs w:val="24"/>
              </w:rPr>
              <w:t xml:space="preserve">Total </w:t>
            </w:r>
          </w:p>
        </w:tc>
        <w:tc>
          <w:tcPr>
            <w:tcW w:w="4436" w:type="dxa"/>
            <w:tcBorders>
              <w:bottom w:val="single" w:sz="4" w:space="0" w:color="auto"/>
            </w:tcBorders>
          </w:tcPr>
          <w:p w:rsidR="00804768" w:rsidRPr="00804768" w:rsidRDefault="00804768" w:rsidP="00766095">
            <w:pPr>
              <w:jc w:val="center"/>
              <w:rPr>
                <w:rFonts w:ascii="Times New Roman" w:hAnsi="Times New Roman" w:cs="Times New Roman"/>
                <w:sz w:val="24"/>
                <w:szCs w:val="24"/>
              </w:rPr>
            </w:pPr>
            <w:r w:rsidRPr="00804768">
              <w:rPr>
                <w:rFonts w:ascii="Times New Roman" w:hAnsi="Times New Roman" w:cs="Times New Roman"/>
                <w:sz w:val="24"/>
                <w:szCs w:val="24"/>
              </w:rPr>
              <w:t>100.00</w:t>
            </w:r>
          </w:p>
        </w:tc>
      </w:tr>
      <w:tr w:rsidR="00804768" w:rsidRPr="00804768" w:rsidTr="006C609F">
        <w:trPr>
          <w:trHeight w:val="370"/>
        </w:trPr>
        <w:tc>
          <w:tcPr>
            <w:tcW w:w="4236" w:type="dxa"/>
            <w:tcBorders>
              <w:top w:val="single" w:sz="4" w:space="0" w:color="auto"/>
            </w:tcBorders>
          </w:tcPr>
          <w:p w:rsidR="00804768" w:rsidRPr="00804768" w:rsidRDefault="00804768" w:rsidP="00766095">
            <w:pPr>
              <w:rPr>
                <w:rFonts w:ascii="Times New Roman" w:hAnsi="Times New Roman" w:cs="Times New Roman"/>
                <w:sz w:val="24"/>
                <w:szCs w:val="24"/>
              </w:rPr>
            </w:pPr>
            <w:proofErr w:type="spellStart"/>
            <w:r w:rsidRPr="00804768">
              <w:rPr>
                <w:rFonts w:ascii="Times New Roman" w:hAnsi="Times New Roman" w:cs="Times New Roman"/>
                <w:sz w:val="24"/>
                <w:szCs w:val="24"/>
              </w:rPr>
              <w:t>Kandungan</w:t>
            </w:r>
            <w:proofErr w:type="spellEnd"/>
            <w:r w:rsidRPr="00804768">
              <w:rPr>
                <w:rFonts w:ascii="Times New Roman" w:hAnsi="Times New Roman" w:cs="Times New Roman"/>
                <w:sz w:val="24"/>
                <w:szCs w:val="24"/>
              </w:rPr>
              <w:t xml:space="preserve"> nutrient</w:t>
            </w:r>
          </w:p>
        </w:tc>
        <w:tc>
          <w:tcPr>
            <w:tcW w:w="4436" w:type="dxa"/>
            <w:tcBorders>
              <w:top w:val="single" w:sz="4" w:space="0" w:color="auto"/>
            </w:tcBorders>
          </w:tcPr>
          <w:p w:rsidR="00804768" w:rsidRPr="00804768" w:rsidRDefault="00804768" w:rsidP="00766095">
            <w:pPr>
              <w:rPr>
                <w:rFonts w:ascii="Times New Roman" w:hAnsi="Times New Roman" w:cs="Times New Roman"/>
                <w:sz w:val="24"/>
                <w:szCs w:val="24"/>
              </w:rPr>
            </w:pPr>
          </w:p>
        </w:tc>
      </w:tr>
      <w:tr w:rsidR="00804768" w:rsidRPr="00804768" w:rsidTr="006C609F">
        <w:trPr>
          <w:trHeight w:val="370"/>
        </w:trPr>
        <w:tc>
          <w:tcPr>
            <w:tcW w:w="4236" w:type="dxa"/>
          </w:tcPr>
          <w:p w:rsidR="00804768" w:rsidRPr="00804768" w:rsidRDefault="00804768" w:rsidP="00766095">
            <w:pPr>
              <w:rPr>
                <w:rFonts w:ascii="Times New Roman" w:hAnsi="Times New Roman" w:cs="Times New Roman"/>
                <w:sz w:val="24"/>
                <w:szCs w:val="24"/>
              </w:rPr>
            </w:pPr>
            <w:r w:rsidRPr="00804768">
              <w:rPr>
                <w:rFonts w:ascii="Times New Roman" w:hAnsi="Times New Roman" w:cs="Times New Roman"/>
                <w:sz w:val="24"/>
                <w:szCs w:val="24"/>
              </w:rPr>
              <w:t xml:space="preserve">Protein </w:t>
            </w:r>
            <w:proofErr w:type="spellStart"/>
            <w:r w:rsidRPr="00804768">
              <w:rPr>
                <w:rFonts w:ascii="Times New Roman" w:hAnsi="Times New Roman" w:cs="Times New Roman"/>
                <w:sz w:val="24"/>
                <w:szCs w:val="24"/>
              </w:rPr>
              <w:t>kasar</w:t>
            </w:r>
            <w:proofErr w:type="spellEnd"/>
            <w:r w:rsidRPr="00804768">
              <w:rPr>
                <w:rFonts w:ascii="Times New Roman" w:hAnsi="Times New Roman" w:cs="Times New Roman"/>
                <w:sz w:val="24"/>
                <w:szCs w:val="24"/>
              </w:rPr>
              <w:t xml:space="preserve"> (%)</w:t>
            </w:r>
          </w:p>
        </w:tc>
        <w:tc>
          <w:tcPr>
            <w:tcW w:w="4436" w:type="dxa"/>
          </w:tcPr>
          <w:p w:rsidR="00804768" w:rsidRPr="00804768" w:rsidRDefault="00804768" w:rsidP="00766095">
            <w:pPr>
              <w:jc w:val="center"/>
              <w:rPr>
                <w:rFonts w:ascii="Times New Roman" w:hAnsi="Times New Roman" w:cs="Times New Roman"/>
                <w:sz w:val="24"/>
                <w:szCs w:val="24"/>
              </w:rPr>
            </w:pPr>
            <w:r w:rsidRPr="00804768">
              <w:rPr>
                <w:rFonts w:ascii="Times New Roman" w:hAnsi="Times New Roman" w:cs="Times New Roman"/>
                <w:sz w:val="24"/>
                <w:szCs w:val="24"/>
              </w:rPr>
              <w:t>17.54</w:t>
            </w:r>
          </w:p>
        </w:tc>
      </w:tr>
      <w:tr w:rsidR="00804768" w:rsidRPr="00804768" w:rsidTr="006C609F">
        <w:trPr>
          <w:trHeight w:val="391"/>
        </w:trPr>
        <w:tc>
          <w:tcPr>
            <w:tcW w:w="4236" w:type="dxa"/>
          </w:tcPr>
          <w:p w:rsidR="00804768" w:rsidRPr="00804768" w:rsidRDefault="00804768" w:rsidP="00766095">
            <w:pPr>
              <w:rPr>
                <w:rFonts w:ascii="Times New Roman" w:hAnsi="Times New Roman" w:cs="Times New Roman"/>
                <w:sz w:val="24"/>
                <w:szCs w:val="24"/>
              </w:rPr>
            </w:pPr>
            <w:r w:rsidRPr="00804768">
              <w:rPr>
                <w:rFonts w:ascii="Times New Roman" w:hAnsi="Times New Roman" w:cs="Times New Roman"/>
                <w:i/>
                <w:sz w:val="24"/>
                <w:szCs w:val="24"/>
              </w:rPr>
              <w:t xml:space="preserve">ME </w:t>
            </w:r>
            <w:r w:rsidRPr="00804768">
              <w:rPr>
                <w:rFonts w:ascii="Times New Roman" w:hAnsi="Times New Roman" w:cs="Times New Roman"/>
                <w:sz w:val="24"/>
                <w:szCs w:val="24"/>
              </w:rPr>
              <w:t>(kcal/kg)</w:t>
            </w:r>
          </w:p>
        </w:tc>
        <w:tc>
          <w:tcPr>
            <w:tcW w:w="4436" w:type="dxa"/>
          </w:tcPr>
          <w:p w:rsidR="00804768" w:rsidRPr="00804768" w:rsidRDefault="00804768" w:rsidP="00766095">
            <w:pPr>
              <w:jc w:val="center"/>
              <w:rPr>
                <w:rFonts w:ascii="Times New Roman" w:hAnsi="Times New Roman" w:cs="Times New Roman"/>
                <w:sz w:val="24"/>
                <w:szCs w:val="24"/>
              </w:rPr>
            </w:pPr>
            <w:r w:rsidRPr="00804768">
              <w:rPr>
                <w:rFonts w:ascii="Times New Roman" w:hAnsi="Times New Roman" w:cs="Times New Roman"/>
                <w:sz w:val="24"/>
                <w:szCs w:val="24"/>
              </w:rPr>
              <w:t>3094.37</w:t>
            </w:r>
          </w:p>
        </w:tc>
      </w:tr>
      <w:tr w:rsidR="00804768" w:rsidRPr="00804768" w:rsidTr="006C609F">
        <w:trPr>
          <w:trHeight w:val="370"/>
        </w:trPr>
        <w:tc>
          <w:tcPr>
            <w:tcW w:w="4236" w:type="dxa"/>
          </w:tcPr>
          <w:p w:rsidR="00804768" w:rsidRPr="00804768" w:rsidRDefault="00804768" w:rsidP="00766095">
            <w:pPr>
              <w:rPr>
                <w:rFonts w:ascii="Times New Roman" w:hAnsi="Times New Roman" w:cs="Times New Roman"/>
                <w:sz w:val="24"/>
                <w:szCs w:val="24"/>
              </w:rPr>
            </w:pPr>
            <w:proofErr w:type="spellStart"/>
            <w:r w:rsidRPr="00804768">
              <w:rPr>
                <w:rFonts w:ascii="Times New Roman" w:hAnsi="Times New Roman" w:cs="Times New Roman"/>
                <w:sz w:val="24"/>
                <w:szCs w:val="24"/>
              </w:rPr>
              <w:t>Lemak</w:t>
            </w:r>
            <w:proofErr w:type="spellEnd"/>
            <w:r w:rsidRPr="00804768">
              <w:rPr>
                <w:rFonts w:ascii="Times New Roman" w:hAnsi="Times New Roman" w:cs="Times New Roman"/>
                <w:sz w:val="24"/>
                <w:szCs w:val="24"/>
              </w:rPr>
              <w:t xml:space="preserve"> </w:t>
            </w:r>
            <w:proofErr w:type="spellStart"/>
            <w:r w:rsidRPr="00804768">
              <w:rPr>
                <w:rFonts w:ascii="Times New Roman" w:hAnsi="Times New Roman" w:cs="Times New Roman"/>
                <w:sz w:val="24"/>
                <w:szCs w:val="24"/>
              </w:rPr>
              <w:t>kasar</w:t>
            </w:r>
            <w:proofErr w:type="spellEnd"/>
            <w:r w:rsidRPr="00804768">
              <w:rPr>
                <w:rFonts w:ascii="Times New Roman" w:hAnsi="Times New Roman" w:cs="Times New Roman"/>
                <w:sz w:val="24"/>
                <w:szCs w:val="24"/>
              </w:rPr>
              <w:t xml:space="preserve"> (%)</w:t>
            </w:r>
          </w:p>
        </w:tc>
        <w:tc>
          <w:tcPr>
            <w:tcW w:w="4436" w:type="dxa"/>
          </w:tcPr>
          <w:p w:rsidR="00804768" w:rsidRPr="00804768" w:rsidRDefault="00804768" w:rsidP="00766095">
            <w:pPr>
              <w:jc w:val="center"/>
              <w:rPr>
                <w:rFonts w:ascii="Times New Roman" w:hAnsi="Times New Roman" w:cs="Times New Roman"/>
                <w:sz w:val="24"/>
                <w:szCs w:val="24"/>
              </w:rPr>
            </w:pPr>
            <w:r w:rsidRPr="00804768">
              <w:rPr>
                <w:rFonts w:ascii="Times New Roman" w:hAnsi="Times New Roman" w:cs="Times New Roman"/>
                <w:sz w:val="24"/>
                <w:szCs w:val="24"/>
              </w:rPr>
              <w:t>3.78</w:t>
            </w:r>
          </w:p>
        </w:tc>
      </w:tr>
      <w:tr w:rsidR="00804768" w:rsidRPr="00804768" w:rsidTr="006C609F">
        <w:trPr>
          <w:trHeight w:val="391"/>
        </w:trPr>
        <w:tc>
          <w:tcPr>
            <w:tcW w:w="4236" w:type="dxa"/>
          </w:tcPr>
          <w:p w:rsidR="00804768" w:rsidRPr="00804768" w:rsidRDefault="00804768" w:rsidP="00766095">
            <w:pPr>
              <w:rPr>
                <w:rFonts w:ascii="Times New Roman" w:hAnsi="Times New Roman" w:cs="Times New Roman"/>
                <w:sz w:val="24"/>
                <w:szCs w:val="24"/>
              </w:rPr>
            </w:pPr>
            <w:proofErr w:type="spellStart"/>
            <w:r w:rsidRPr="00804768">
              <w:rPr>
                <w:rFonts w:ascii="Times New Roman" w:hAnsi="Times New Roman" w:cs="Times New Roman"/>
                <w:sz w:val="24"/>
                <w:szCs w:val="24"/>
              </w:rPr>
              <w:t>Serat</w:t>
            </w:r>
            <w:proofErr w:type="spellEnd"/>
            <w:r w:rsidRPr="00804768">
              <w:rPr>
                <w:rFonts w:ascii="Times New Roman" w:hAnsi="Times New Roman" w:cs="Times New Roman"/>
                <w:sz w:val="24"/>
                <w:szCs w:val="24"/>
              </w:rPr>
              <w:t xml:space="preserve"> </w:t>
            </w:r>
            <w:proofErr w:type="spellStart"/>
            <w:r w:rsidRPr="00804768">
              <w:rPr>
                <w:rFonts w:ascii="Times New Roman" w:hAnsi="Times New Roman" w:cs="Times New Roman"/>
                <w:sz w:val="24"/>
                <w:szCs w:val="24"/>
              </w:rPr>
              <w:t>kasar</w:t>
            </w:r>
            <w:proofErr w:type="spellEnd"/>
            <w:r w:rsidRPr="00804768">
              <w:rPr>
                <w:rFonts w:ascii="Times New Roman" w:hAnsi="Times New Roman" w:cs="Times New Roman"/>
                <w:sz w:val="24"/>
                <w:szCs w:val="24"/>
              </w:rPr>
              <w:t xml:space="preserve"> (%)</w:t>
            </w:r>
          </w:p>
        </w:tc>
        <w:tc>
          <w:tcPr>
            <w:tcW w:w="4436" w:type="dxa"/>
          </w:tcPr>
          <w:p w:rsidR="00804768" w:rsidRPr="00804768" w:rsidRDefault="00804768" w:rsidP="00766095">
            <w:pPr>
              <w:jc w:val="center"/>
              <w:rPr>
                <w:rFonts w:ascii="Times New Roman" w:hAnsi="Times New Roman" w:cs="Times New Roman"/>
                <w:sz w:val="24"/>
                <w:szCs w:val="24"/>
              </w:rPr>
            </w:pPr>
            <w:r w:rsidRPr="00804768">
              <w:rPr>
                <w:rFonts w:ascii="Times New Roman" w:hAnsi="Times New Roman" w:cs="Times New Roman"/>
                <w:sz w:val="24"/>
                <w:szCs w:val="24"/>
              </w:rPr>
              <w:t>3.49</w:t>
            </w:r>
          </w:p>
        </w:tc>
      </w:tr>
      <w:tr w:rsidR="00804768" w:rsidRPr="00804768" w:rsidTr="006C609F">
        <w:trPr>
          <w:trHeight w:val="370"/>
        </w:trPr>
        <w:tc>
          <w:tcPr>
            <w:tcW w:w="4236" w:type="dxa"/>
          </w:tcPr>
          <w:p w:rsidR="00804768" w:rsidRPr="00804768" w:rsidRDefault="00804768" w:rsidP="00766095">
            <w:pPr>
              <w:rPr>
                <w:rFonts w:ascii="Times New Roman" w:hAnsi="Times New Roman" w:cs="Times New Roman"/>
                <w:sz w:val="24"/>
                <w:szCs w:val="24"/>
              </w:rPr>
            </w:pPr>
            <w:proofErr w:type="spellStart"/>
            <w:r w:rsidRPr="00804768">
              <w:rPr>
                <w:rFonts w:ascii="Times New Roman" w:hAnsi="Times New Roman" w:cs="Times New Roman"/>
                <w:sz w:val="24"/>
                <w:szCs w:val="24"/>
              </w:rPr>
              <w:t>Kalsium</w:t>
            </w:r>
            <w:proofErr w:type="spellEnd"/>
            <w:r w:rsidRPr="00804768">
              <w:rPr>
                <w:rFonts w:ascii="Times New Roman" w:hAnsi="Times New Roman" w:cs="Times New Roman"/>
                <w:sz w:val="24"/>
                <w:szCs w:val="24"/>
              </w:rPr>
              <w:t xml:space="preserve"> (%)</w:t>
            </w:r>
          </w:p>
        </w:tc>
        <w:tc>
          <w:tcPr>
            <w:tcW w:w="4436" w:type="dxa"/>
          </w:tcPr>
          <w:p w:rsidR="00804768" w:rsidRPr="00804768" w:rsidRDefault="00804768" w:rsidP="00766095">
            <w:pPr>
              <w:jc w:val="center"/>
              <w:rPr>
                <w:rFonts w:ascii="Times New Roman" w:hAnsi="Times New Roman" w:cs="Times New Roman"/>
                <w:sz w:val="24"/>
                <w:szCs w:val="24"/>
              </w:rPr>
            </w:pPr>
            <w:r w:rsidRPr="00804768">
              <w:rPr>
                <w:rFonts w:ascii="Times New Roman" w:hAnsi="Times New Roman" w:cs="Times New Roman"/>
                <w:sz w:val="24"/>
                <w:szCs w:val="24"/>
              </w:rPr>
              <w:t>1.13</w:t>
            </w:r>
          </w:p>
        </w:tc>
      </w:tr>
      <w:tr w:rsidR="00804768" w:rsidRPr="00804768" w:rsidTr="006C609F">
        <w:trPr>
          <w:trHeight w:val="370"/>
        </w:trPr>
        <w:tc>
          <w:tcPr>
            <w:tcW w:w="4236" w:type="dxa"/>
          </w:tcPr>
          <w:p w:rsidR="00804768" w:rsidRPr="00804768" w:rsidRDefault="00804768" w:rsidP="00766095">
            <w:pPr>
              <w:rPr>
                <w:rFonts w:ascii="Times New Roman" w:hAnsi="Times New Roman" w:cs="Times New Roman"/>
                <w:sz w:val="24"/>
                <w:szCs w:val="24"/>
              </w:rPr>
            </w:pPr>
            <w:proofErr w:type="spellStart"/>
            <w:r w:rsidRPr="00804768">
              <w:rPr>
                <w:rFonts w:ascii="Times New Roman" w:hAnsi="Times New Roman" w:cs="Times New Roman"/>
                <w:sz w:val="24"/>
                <w:szCs w:val="24"/>
              </w:rPr>
              <w:t>Fosfor</w:t>
            </w:r>
            <w:proofErr w:type="spellEnd"/>
            <w:r w:rsidRPr="00804768">
              <w:rPr>
                <w:rFonts w:ascii="Times New Roman" w:hAnsi="Times New Roman" w:cs="Times New Roman"/>
                <w:sz w:val="24"/>
                <w:szCs w:val="24"/>
              </w:rPr>
              <w:t xml:space="preserve"> </w:t>
            </w:r>
            <w:proofErr w:type="spellStart"/>
            <w:r w:rsidRPr="00804768">
              <w:rPr>
                <w:rFonts w:ascii="Times New Roman" w:hAnsi="Times New Roman" w:cs="Times New Roman"/>
                <w:sz w:val="24"/>
                <w:szCs w:val="24"/>
              </w:rPr>
              <w:t>tersedia</w:t>
            </w:r>
            <w:proofErr w:type="spellEnd"/>
            <w:r w:rsidRPr="00804768">
              <w:rPr>
                <w:rFonts w:ascii="Times New Roman" w:hAnsi="Times New Roman" w:cs="Times New Roman"/>
                <w:sz w:val="24"/>
                <w:szCs w:val="24"/>
              </w:rPr>
              <w:t xml:space="preserve"> (%)</w:t>
            </w:r>
          </w:p>
        </w:tc>
        <w:tc>
          <w:tcPr>
            <w:tcW w:w="4436" w:type="dxa"/>
          </w:tcPr>
          <w:p w:rsidR="00804768" w:rsidRPr="00804768" w:rsidRDefault="00804768" w:rsidP="00766095">
            <w:pPr>
              <w:jc w:val="center"/>
              <w:rPr>
                <w:rFonts w:ascii="Times New Roman" w:hAnsi="Times New Roman" w:cs="Times New Roman"/>
                <w:sz w:val="24"/>
                <w:szCs w:val="24"/>
              </w:rPr>
            </w:pPr>
            <w:r w:rsidRPr="00804768">
              <w:rPr>
                <w:rFonts w:ascii="Times New Roman" w:hAnsi="Times New Roman" w:cs="Times New Roman"/>
                <w:sz w:val="24"/>
                <w:szCs w:val="24"/>
              </w:rPr>
              <w:t>0.16</w:t>
            </w:r>
          </w:p>
        </w:tc>
      </w:tr>
      <w:tr w:rsidR="00804768" w:rsidRPr="00804768" w:rsidTr="006C609F">
        <w:trPr>
          <w:trHeight w:val="391"/>
        </w:trPr>
        <w:tc>
          <w:tcPr>
            <w:tcW w:w="4236" w:type="dxa"/>
          </w:tcPr>
          <w:p w:rsidR="00804768" w:rsidRPr="00804768" w:rsidRDefault="00804768" w:rsidP="00766095">
            <w:pPr>
              <w:rPr>
                <w:rFonts w:ascii="Times New Roman" w:hAnsi="Times New Roman" w:cs="Times New Roman"/>
                <w:sz w:val="24"/>
                <w:szCs w:val="24"/>
              </w:rPr>
            </w:pPr>
            <w:proofErr w:type="spellStart"/>
            <w:r w:rsidRPr="00804768">
              <w:rPr>
                <w:rFonts w:ascii="Times New Roman" w:hAnsi="Times New Roman" w:cs="Times New Roman"/>
                <w:sz w:val="24"/>
                <w:szCs w:val="24"/>
              </w:rPr>
              <w:t>Lisin</w:t>
            </w:r>
            <w:proofErr w:type="spellEnd"/>
            <w:r w:rsidRPr="00804768">
              <w:rPr>
                <w:rFonts w:ascii="Times New Roman" w:hAnsi="Times New Roman" w:cs="Times New Roman"/>
                <w:sz w:val="24"/>
                <w:szCs w:val="24"/>
              </w:rPr>
              <w:t xml:space="preserve"> (%)</w:t>
            </w:r>
          </w:p>
        </w:tc>
        <w:tc>
          <w:tcPr>
            <w:tcW w:w="4436" w:type="dxa"/>
          </w:tcPr>
          <w:p w:rsidR="00804768" w:rsidRPr="00804768" w:rsidRDefault="00804768" w:rsidP="00766095">
            <w:pPr>
              <w:jc w:val="center"/>
              <w:rPr>
                <w:rFonts w:ascii="Times New Roman" w:hAnsi="Times New Roman" w:cs="Times New Roman"/>
                <w:sz w:val="24"/>
                <w:szCs w:val="24"/>
              </w:rPr>
            </w:pPr>
            <w:r w:rsidRPr="00804768">
              <w:rPr>
                <w:rFonts w:ascii="Times New Roman" w:hAnsi="Times New Roman" w:cs="Times New Roman"/>
                <w:sz w:val="24"/>
                <w:szCs w:val="24"/>
              </w:rPr>
              <w:t>1.05</w:t>
            </w:r>
          </w:p>
        </w:tc>
      </w:tr>
      <w:tr w:rsidR="00804768" w:rsidRPr="00804768" w:rsidTr="006C609F">
        <w:trPr>
          <w:trHeight w:val="391"/>
        </w:trPr>
        <w:tc>
          <w:tcPr>
            <w:tcW w:w="4236" w:type="dxa"/>
            <w:tcBorders>
              <w:bottom w:val="single" w:sz="4" w:space="0" w:color="auto"/>
            </w:tcBorders>
          </w:tcPr>
          <w:p w:rsidR="00804768" w:rsidRPr="00804768" w:rsidRDefault="00804768" w:rsidP="00766095">
            <w:pPr>
              <w:rPr>
                <w:rFonts w:ascii="Times New Roman" w:hAnsi="Times New Roman" w:cs="Times New Roman"/>
                <w:sz w:val="24"/>
                <w:szCs w:val="24"/>
              </w:rPr>
            </w:pPr>
            <w:proofErr w:type="spellStart"/>
            <w:r w:rsidRPr="00804768">
              <w:rPr>
                <w:rFonts w:ascii="Times New Roman" w:hAnsi="Times New Roman" w:cs="Times New Roman"/>
                <w:sz w:val="24"/>
                <w:szCs w:val="24"/>
              </w:rPr>
              <w:lastRenderedPageBreak/>
              <w:t>Metionin</w:t>
            </w:r>
            <w:proofErr w:type="spellEnd"/>
            <w:r w:rsidRPr="00804768">
              <w:rPr>
                <w:rFonts w:ascii="Times New Roman" w:hAnsi="Times New Roman" w:cs="Times New Roman"/>
                <w:sz w:val="24"/>
                <w:szCs w:val="24"/>
              </w:rPr>
              <w:t xml:space="preserve"> (%)</w:t>
            </w:r>
          </w:p>
        </w:tc>
        <w:tc>
          <w:tcPr>
            <w:tcW w:w="4436" w:type="dxa"/>
            <w:tcBorders>
              <w:bottom w:val="single" w:sz="4" w:space="0" w:color="auto"/>
            </w:tcBorders>
          </w:tcPr>
          <w:p w:rsidR="00804768" w:rsidRPr="00804768" w:rsidRDefault="00804768" w:rsidP="00766095">
            <w:pPr>
              <w:jc w:val="center"/>
              <w:rPr>
                <w:rFonts w:ascii="Times New Roman" w:hAnsi="Times New Roman" w:cs="Times New Roman"/>
                <w:sz w:val="24"/>
                <w:szCs w:val="24"/>
              </w:rPr>
            </w:pPr>
            <w:r w:rsidRPr="00804768">
              <w:rPr>
                <w:rFonts w:ascii="Times New Roman" w:hAnsi="Times New Roman" w:cs="Times New Roman"/>
                <w:sz w:val="24"/>
                <w:szCs w:val="24"/>
              </w:rPr>
              <w:t>0.32</w:t>
            </w:r>
          </w:p>
        </w:tc>
      </w:tr>
    </w:tbl>
    <w:p w:rsidR="00804768" w:rsidRPr="00804768" w:rsidRDefault="00804768" w:rsidP="00766095">
      <w:pPr>
        <w:spacing w:after="160" w:line="240" w:lineRule="auto"/>
        <w:rPr>
          <w:rFonts w:ascii="Times New Roman" w:hAnsi="Times New Roman" w:cs="Times New Roman"/>
          <w:sz w:val="20"/>
          <w:szCs w:val="20"/>
          <w:lang w:val="id-ID"/>
        </w:rPr>
      </w:pPr>
    </w:p>
    <w:p w:rsidR="00804768" w:rsidRPr="00804768" w:rsidRDefault="00804768" w:rsidP="00766095">
      <w:pPr>
        <w:spacing w:after="160" w:line="240" w:lineRule="auto"/>
        <w:rPr>
          <w:rFonts w:ascii="Times New Roman" w:hAnsi="Times New Roman" w:cs="Times New Roman"/>
          <w:sz w:val="24"/>
          <w:szCs w:val="24"/>
          <w:lang w:val="id-ID"/>
        </w:rPr>
      </w:pPr>
      <w:r w:rsidRPr="00804768">
        <w:rPr>
          <w:rFonts w:ascii="Times New Roman" w:hAnsi="Times New Roman" w:cs="Times New Roman"/>
          <w:sz w:val="24"/>
          <w:szCs w:val="24"/>
          <w:lang w:val="id-ID"/>
        </w:rPr>
        <w:t>Keterangan :</w:t>
      </w:r>
    </w:p>
    <w:p w:rsidR="00804768" w:rsidRPr="00804768" w:rsidRDefault="00804768" w:rsidP="00766095">
      <w:pPr>
        <w:spacing w:after="160" w:line="240" w:lineRule="auto"/>
        <w:jc w:val="both"/>
        <w:rPr>
          <w:rFonts w:ascii="Times New Roman" w:hAnsi="Times New Roman" w:cs="Times New Roman"/>
          <w:sz w:val="24"/>
          <w:szCs w:val="24"/>
          <w:lang w:val="id-ID"/>
        </w:rPr>
      </w:pPr>
      <w:r w:rsidRPr="00804768">
        <w:rPr>
          <w:rFonts w:ascii="Times New Roman" w:hAnsi="Times New Roman" w:cs="Times New Roman"/>
          <w:sz w:val="24"/>
          <w:szCs w:val="24"/>
          <w:lang w:val="id-ID"/>
        </w:rPr>
        <w:t>*Standar kebutuhan itikumur 6-10 minggu (BPTP Banten, 2010) : protein 15,4%. Lys 0.9%. Met &amp; Sis 0,57%, ME 2900 kcal/kg, Ca 0,72%; P av 0,36%. (Menurut NRC (1994) : PK 16%, ME 3000 kcal/kg)</w:t>
      </w:r>
    </w:p>
    <w:p w:rsidR="00804768" w:rsidRDefault="00804768" w:rsidP="00766095">
      <w:pPr>
        <w:spacing w:after="160" w:line="240" w:lineRule="auto"/>
        <w:jc w:val="both"/>
        <w:rPr>
          <w:rFonts w:ascii="Times New Roman" w:hAnsi="Times New Roman" w:cs="Times New Roman"/>
          <w:sz w:val="24"/>
          <w:szCs w:val="24"/>
          <w:lang w:val="id-ID"/>
        </w:rPr>
      </w:pPr>
      <w:r w:rsidRPr="00804768">
        <w:rPr>
          <w:rFonts w:ascii="Times New Roman" w:hAnsi="Times New Roman" w:cs="Times New Roman"/>
          <w:sz w:val="24"/>
          <w:szCs w:val="24"/>
          <w:lang w:val="id-ID"/>
        </w:rPr>
        <w:t>**Komposisi masamix per kilogram : vit A 810000 IU, D3 212000 ICU, E 1,8 g. K3 0,8 g, B1 0,112 g, B2 0,288 g, B6 0,3 g, B12 0,0036 g, Co 0,028 g, Cu 0,5 g, Fe 6,0 g, Mn 6 g; Iod 0,1, Zn 5 g. Se 0,025 g, DL-Met 212,5 g, L-Lys 31 g, As. Folat 0,11 g, As panthotennat 0,54 g, Niacin (vit B3) 2,16 G, CholinC1 60% 75 g.</w:t>
      </w:r>
    </w:p>
    <w:p w:rsidR="00766095" w:rsidRDefault="00766095" w:rsidP="00766095">
      <w:pPr>
        <w:autoSpaceDE w:val="0"/>
        <w:autoSpaceDN w:val="0"/>
        <w:adjustRightInd w:val="0"/>
        <w:spacing w:after="0" w:line="360" w:lineRule="auto"/>
        <w:rPr>
          <w:rFonts w:ascii="Times New Roman" w:hAnsi="Times New Roman" w:cs="Times New Roman"/>
          <w:b/>
          <w:color w:val="000000"/>
          <w:sz w:val="24"/>
          <w:szCs w:val="24"/>
          <w:lang w:val="id-ID"/>
        </w:rPr>
        <w:sectPr w:rsidR="00766095" w:rsidSect="006C609F">
          <w:type w:val="continuous"/>
          <w:pgSz w:w="11906" w:h="16838"/>
          <w:pgMar w:top="2268" w:right="1701" w:bottom="1701" w:left="2268" w:header="709" w:footer="709" w:gutter="0"/>
          <w:cols w:space="708"/>
          <w:docGrid w:linePitch="360"/>
        </w:sectPr>
      </w:pPr>
    </w:p>
    <w:p w:rsidR="00504891" w:rsidRPr="00504891" w:rsidRDefault="00504891" w:rsidP="00766095">
      <w:pPr>
        <w:autoSpaceDE w:val="0"/>
        <w:autoSpaceDN w:val="0"/>
        <w:adjustRightInd w:val="0"/>
        <w:spacing w:after="0" w:line="360" w:lineRule="auto"/>
        <w:rPr>
          <w:rFonts w:ascii="Times New Roman" w:hAnsi="Times New Roman" w:cs="Times New Roman"/>
          <w:b/>
          <w:color w:val="000000"/>
          <w:sz w:val="24"/>
          <w:szCs w:val="24"/>
          <w:lang w:val="id-ID"/>
        </w:rPr>
      </w:pPr>
      <w:r w:rsidRPr="00504891">
        <w:rPr>
          <w:rFonts w:ascii="Times New Roman" w:hAnsi="Times New Roman" w:cs="Times New Roman"/>
          <w:b/>
          <w:color w:val="000000"/>
          <w:sz w:val="24"/>
          <w:szCs w:val="24"/>
          <w:lang w:val="id-ID"/>
        </w:rPr>
        <w:lastRenderedPageBreak/>
        <w:t>HASIL DAN PEMBAHASAN</w:t>
      </w:r>
    </w:p>
    <w:p w:rsidR="00504891" w:rsidRPr="00504891" w:rsidRDefault="00504891" w:rsidP="00766095">
      <w:pPr>
        <w:autoSpaceDE w:val="0"/>
        <w:autoSpaceDN w:val="0"/>
        <w:adjustRightInd w:val="0"/>
        <w:spacing w:after="0" w:line="360" w:lineRule="auto"/>
        <w:rPr>
          <w:rFonts w:ascii="Times New Roman" w:hAnsi="Times New Roman" w:cs="Times New Roman"/>
          <w:b/>
          <w:color w:val="000000"/>
          <w:sz w:val="24"/>
          <w:szCs w:val="24"/>
          <w:lang w:val="id-ID"/>
        </w:rPr>
      </w:pPr>
      <w:r w:rsidRPr="00504891">
        <w:rPr>
          <w:rFonts w:ascii="Times New Roman" w:hAnsi="Times New Roman" w:cs="Times New Roman"/>
          <w:b/>
          <w:color w:val="000000"/>
          <w:sz w:val="24"/>
          <w:szCs w:val="24"/>
          <w:lang w:val="id-ID"/>
        </w:rPr>
        <w:t>Konsumsi Pakan</w:t>
      </w:r>
    </w:p>
    <w:p w:rsidR="00504891" w:rsidRPr="00504891" w:rsidRDefault="00504891" w:rsidP="00766095">
      <w:pPr>
        <w:autoSpaceDE w:val="0"/>
        <w:autoSpaceDN w:val="0"/>
        <w:adjustRightInd w:val="0"/>
        <w:spacing w:after="0" w:line="360" w:lineRule="auto"/>
        <w:ind w:firstLine="709"/>
        <w:jc w:val="both"/>
        <w:rPr>
          <w:rFonts w:ascii="Times New Roman" w:hAnsi="Times New Roman" w:cs="Times New Roman"/>
          <w:sz w:val="24"/>
          <w:szCs w:val="24"/>
          <w:lang w:val="id-ID"/>
        </w:rPr>
      </w:pPr>
      <w:proofErr w:type="spellStart"/>
      <w:proofErr w:type="gramStart"/>
      <w:r w:rsidRPr="00504891">
        <w:rPr>
          <w:rFonts w:ascii="Times New Roman" w:hAnsi="Times New Roman" w:cs="Times New Roman"/>
          <w:sz w:val="24"/>
          <w:szCs w:val="24"/>
        </w:rPr>
        <w:t>Konsumsi</w:t>
      </w:r>
      <w:proofErr w:type="spellEnd"/>
      <w:r w:rsidRPr="00504891">
        <w:rPr>
          <w:rFonts w:ascii="Times New Roman" w:hAnsi="Times New Roman" w:cs="Times New Roman"/>
          <w:sz w:val="24"/>
          <w:szCs w:val="24"/>
        </w:rPr>
        <w:t xml:space="preserve"> </w:t>
      </w:r>
      <w:r w:rsidRPr="00504891">
        <w:rPr>
          <w:rFonts w:ascii="Times New Roman" w:hAnsi="Times New Roman" w:cs="Times New Roman"/>
          <w:sz w:val="24"/>
          <w:szCs w:val="24"/>
          <w:lang w:val="id-ID"/>
        </w:rPr>
        <w:t>pakan</w:t>
      </w:r>
      <w:r w:rsidRPr="00504891">
        <w:rPr>
          <w:rFonts w:ascii="Times New Roman" w:hAnsi="Times New Roman" w:cs="Times New Roman"/>
          <w:sz w:val="24"/>
          <w:szCs w:val="24"/>
        </w:rPr>
        <w:t xml:space="preserve"> </w:t>
      </w:r>
      <w:proofErr w:type="spellStart"/>
      <w:r w:rsidRPr="00504891">
        <w:rPr>
          <w:rFonts w:ascii="Times New Roman" w:hAnsi="Times New Roman" w:cs="Times New Roman"/>
          <w:sz w:val="24"/>
          <w:szCs w:val="24"/>
        </w:rPr>
        <w:t>adalah</w:t>
      </w:r>
      <w:proofErr w:type="spellEnd"/>
      <w:r w:rsidRPr="00504891">
        <w:rPr>
          <w:rFonts w:ascii="Times New Roman" w:hAnsi="Times New Roman" w:cs="Times New Roman"/>
          <w:sz w:val="24"/>
          <w:szCs w:val="24"/>
        </w:rPr>
        <w:t xml:space="preserve"> </w:t>
      </w:r>
      <w:proofErr w:type="spellStart"/>
      <w:r w:rsidRPr="00504891">
        <w:rPr>
          <w:rFonts w:ascii="Times New Roman" w:hAnsi="Times New Roman" w:cs="Times New Roman"/>
          <w:sz w:val="24"/>
          <w:szCs w:val="24"/>
        </w:rPr>
        <w:t>banyaknya</w:t>
      </w:r>
      <w:proofErr w:type="spellEnd"/>
      <w:r w:rsidRPr="00504891">
        <w:rPr>
          <w:rFonts w:ascii="Times New Roman" w:hAnsi="Times New Roman" w:cs="Times New Roman"/>
          <w:sz w:val="24"/>
          <w:szCs w:val="24"/>
        </w:rPr>
        <w:t xml:space="preserve"> </w:t>
      </w:r>
      <w:proofErr w:type="spellStart"/>
      <w:r w:rsidRPr="00504891">
        <w:rPr>
          <w:rFonts w:ascii="Times New Roman" w:hAnsi="Times New Roman" w:cs="Times New Roman"/>
          <w:sz w:val="24"/>
          <w:szCs w:val="24"/>
        </w:rPr>
        <w:t>ransum</w:t>
      </w:r>
      <w:proofErr w:type="spellEnd"/>
      <w:r w:rsidRPr="00504891">
        <w:rPr>
          <w:rFonts w:ascii="Times New Roman" w:hAnsi="Times New Roman" w:cs="Times New Roman"/>
          <w:sz w:val="24"/>
          <w:szCs w:val="24"/>
        </w:rPr>
        <w:t xml:space="preserve"> yang </w:t>
      </w:r>
      <w:proofErr w:type="spellStart"/>
      <w:r w:rsidRPr="00504891">
        <w:rPr>
          <w:rFonts w:ascii="Times New Roman" w:hAnsi="Times New Roman" w:cs="Times New Roman"/>
          <w:sz w:val="24"/>
          <w:szCs w:val="24"/>
        </w:rPr>
        <w:t>dimakan</w:t>
      </w:r>
      <w:proofErr w:type="spellEnd"/>
      <w:r w:rsidRPr="00504891">
        <w:rPr>
          <w:rFonts w:ascii="Times New Roman" w:hAnsi="Times New Roman" w:cs="Times New Roman"/>
          <w:sz w:val="24"/>
          <w:szCs w:val="24"/>
        </w:rPr>
        <w:t xml:space="preserve"> </w:t>
      </w:r>
      <w:proofErr w:type="spellStart"/>
      <w:r w:rsidRPr="00504891">
        <w:rPr>
          <w:rFonts w:ascii="Times New Roman" w:hAnsi="Times New Roman" w:cs="Times New Roman"/>
          <w:sz w:val="24"/>
          <w:szCs w:val="24"/>
        </w:rPr>
        <w:t>dalam</w:t>
      </w:r>
      <w:proofErr w:type="spellEnd"/>
      <w:r w:rsidRPr="00504891">
        <w:rPr>
          <w:rFonts w:ascii="Times New Roman" w:hAnsi="Times New Roman" w:cs="Times New Roman"/>
          <w:sz w:val="24"/>
          <w:szCs w:val="24"/>
        </w:rPr>
        <w:t xml:space="preserve"> </w:t>
      </w:r>
      <w:proofErr w:type="spellStart"/>
      <w:r w:rsidRPr="00504891">
        <w:rPr>
          <w:rFonts w:ascii="Times New Roman" w:hAnsi="Times New Roman" w:cs="Times New Roman"/>
          <w:sz w:val="24"/>
          <w:szCs w:val="24"/>
        </w:rPr>
        <w:t>jangka</w:t>
      </w:r>
      <w:proofErr w:type="spellEnd"/>
      <w:r w:rsidRPr="00504891">
        <w:rPr>
          <w:rFonts w:ascii="Times New Roman" w:hAnsi="Times New Roman" w:cs="Times New Roman"/>
          <w:sz w:val="24"/>
          <w:szCs w:val="24"/>
        </w:rPr>
        <w:t xml:space="preserve"> </w:t>
      </w:r>
      <w:proofErr w:type="spellStart"/>
      <w:r w:rsidRPr="00504891">
        <w:rPr>
          <w:rFonts w:ascii="Times New Roman" w:hAnsi="Times New Roman" w:cs="Times New Roman"/>
          <w:sz w:val="24"/>
          <w:szCs w:val="24"/>
        </w:rPr>
        <w:t>waktu</w:t>
      </w:r>
      <w:proofErr w:type="spellEnd"/>
      <w:r w:rsidRPr="00504891">
        <w:rPr>
          <w:rFonts w:ascii="Times New Roman" w:hAnsi="Times New Roman" w:cs="Times New Roman"/>
          <w:sz w:val="24"/>
          <w:szCs w:val="24"/>
        </w:rPr>
        <w:t xml:space="preserve"> </w:t>
      </w:r>
      <w:proofErr w:type="spellStart"/>
      <w:r w:rsidRPr="00504891">
        <w:rPr>
          <w:rFonts w:ascii="Times New Roman" w:hAnsi="Times New Roman" w:cs="Times New Roman"/>
          <w:sz w:val="24"/>
          <w:szCs w:val="24"/>
        </w:rPr>
        <w:t>tertentu</w:t>
      </w:r>
      <w:proofErr w:type="spellEnd"/>
      <w:r w:rsidRPr="00504891">
        <w:rPr>
          <w:rFonts w:ascii="Times New Roman" w:hAnsi="Times New Roman" w:cs="Times New Roman"/>
          <w:sz w:val="24"/>
          <w:szCs w:val="24"/>
        </w:rPr>
        <w:t xml:space="preserve"> </w:t>
      </w:r>
      <w:proofErr w:type="spellStart"/>
      <w:r w:rsidRPr="00504891">
        <w:rPr>
          <w:rFonts w:ascii="Times New Roman" w:hAnsi="Times New Roman" w:cs="Times New Roman"/>
          <w:sz w:val="24"/>
          <w:szCs w:val="24"/>
        </w:rPr>
        <w:t>dengan</w:t>
      </w:r>
      <w:proofErr w:type="spellEnd"/>
      <w:r w:rsidRPr="00504891">
        <w:rPr>
          <w:rFonts w:ascii="Times New Roman" w:hAnsi="Times New Roman" w:cs="Times New Roman"/>
          <w:sz w:val="24"/>
          <w:szCs w:val="24"/>
        </w:rPr>
        <w:t xml:space="preserve"> </w:t>
      </w:r>
      <w:proofErr w:type="spellStart"/>
      <w:r w:rsidRPr="00504891">
        <w:rPr>
          <w:rFonts w:ascii="Times New Roman" w:hAnsi="Times New Roman" w:cs="Times New Roman"/>
          <w:sz w:val="24"/>
          <w:szCs w:val="24"/>
        </w:rPr>
        <w:t>tujuan</w:t>
      </w:r>
      <w:proofErr w:type="spellEnd"/>
      <w:r w:rsidRPr="00504891">
        <w:rPr>
          <w:rFonts w:ascii="Times New Roman" w:hAnsi="Times New Roman" w:cs="Times New Roman"/>
          <w:sz w:val="24"/>
          <w:szCs w:val="24"/>
        </w:rPr>
        <w:t xml:space="preserve"> </w:t>
      </w:r>
      <w:proofErr w:type="spellStart"/>
      <w:r w:rsidRPr="00504891">
        <w:rPr>
          <w:rFonts w:ascii="Times New Roman" w:hAnsi="Times New Roman" w:cs="Times New Roman"/>
          <w:sz w:val="24"/>
          <w:szCs w:val="24"/>
        </w:rPr>
        <w:t>untuk</w:t>
      </w:r>
      <w:proofErr w:type="spellEnd"/>
      <w:r w:rsidRPr="00504891">
        <w:rPr>
          <w:rFonts w:ascii="Times New Roman" w:hAnsi="Times New Roman" w:cs="Times New Roman"/>
          <w:sz w:val="24"/>
          <w:szCs w:val="24"/>
        </w:rPr>
        <w:t xml:space="preserve"> </w:t>
      </w:r>
      <w:proofErr w:type="spellStart"/>
      <w:r w:rsidRPr="00504891">
        <w:rPr>
          <w:rFonts w:ascii="Times New Roman" w:hAnsi="Times New Roman" w:cs="Times New Roman"/>
          <w:sz w:val="24"/>
          <w:szCs w:val="24"/>
        </w:rPr>
        <w:t>dapat</w:t>
      </w:r>
      <w:proofErr w:type="spellEnd"/>
      <w:r w:rsidRPr="00504891">
        <w:rPr>
          <w:rFonts w:ascii="Times New Roman" w:hAnsi="Times New Roman" w:cs="Times New Roman"/>
          <w:sz w:val="24"/>
          <w:szCs w:val="24"/>
        </w:rPr>
        <w:t xml:space="preserve"> </w:t>
      </w:r>
      <w:proofErr w:type="spellStart"/>
      <w:r w:rsidRPr="00504891">
        <w:rPr>
          <w:rFonts w:ascii="Times New Roman" w:hAnsi="Times New Roman" w:cs="Times New Roman"/>
          <w:sz w:val="24"/>
          <w:szCs w:val="24"/>
        </w:rPr>
        <w:t>hidup</w:t>
      </w:r>
      <w:proofErr w:type="spellEnd"/>
      <w:r w:rsidRPr="00504891">
        <w:rPr>
          <w:rFonts w:ascii="Times New Roman" w:hAnsi="Times New Roman" w:cs="Times New Roman"/>
          <w:sz w:val="24"/>
          <w:szCs w:val="24"/>
        </w:rPr>
        <w:t xml:space="preserve">, </w:t>
      </w:r>
      <w:proofErr w:type="spellStart"/>
      <w:r w:rsidRPr="00504891">
        <w:rPr>
          <w:rFonts w:ascii="Times New Roman" w:hAnsi="Times New Roman" w:cs="Times New Roman"/>
          <w:sz w:val="24"/>
          <w:szCs w:val="24"/>
        </w:rPr>
        <w:lastRenderedPageBreak/>
        <w:t>meningkatkan</w:t>
      </w:r>
      <w:proofErr w:type="spellEnd"/>
      <w:r w:rsidRPr="00504891">
        <w:rPr>
          <w:rFonts w:ascii="Times New Roman" w:hAnsi="Times New Roman" w:cs="Times New Roman"/>
          <w:sz w:val="24"/>
          <w:szCs w:val="24"/>
        </w:rPr>
        <w:t xml:space="preserve"> </w:t>
      </w:r>
      <w:proofErr w:type="spellStart"/>
      <w:r w:rsidRPr="00504891">
        <w:rPr>
          <w:rFonts w:ascii="Times New Roman" w:hAnsi="Times New Roman" w:cs="Times New Roman"/>
          <w:sz w:val="24"/>
          <w:szCs w:val="24"/>
        </w:rPr>
        <w:t>pertambahan</w:t>
      </w:r>
      <w:proofErr w:type="spellEnd"/>
      <w:r w:rsidRPr="00504891">
        <w:rPr>
          <w:rFonts w:ascii="Times New Roman" w:hAnsi="Times New Roman" w:cs="Times New Roman"/>
          <w:sz w:val="24"/>
          <w:szCs w:val="24"/>
        </w:rPr>
        <w:t xml:space="preserve"> </w:t>
      </w:r>
      <w:proofErr w:type="spellStart"/>
      <w:r w:rsidRPr="00504891">
        <w:rPr>
          <w:rFonts w:ascii="Times New Roman" w:hAnsi="Times New Roman" w:cs="Times New Roman"/>
          <w:sz w:val="24"/>
          <w:szCs w:val="24"/>
        </w:rPr>
        <w:t>bobot</w:t>
      </w:r>
      <w:proofErr w:type="spellEnd"/>
      <w:r w:rsidRPr="00504891">
        <w:rPr>
          <w:rFonts w:ascii="Times New Roman" w:hAnsi="Times New Roman" w:cs="Times New Roman"/>
          <w:sz w:val="24"/>
          <w:szCs w:val="24"/>
        </w:rPr>
        <w:t xml:space="preserve"> </w:t>
      </w:r>
      <w:proofErr w:type="spellStart"/>
      <w:r w:rsidRPr="00504891">
        <w:rPr>
          <w:rFonts w:ascii="Times New Roman" w:hAnsi="Times New Roman" w:cs="Times New Roman"/>
          <w:sz w:val="24"/>
          <w:szCs w:val="24"/>
        </w:rPr>
        <w:t>badan</w:t>
      </w:r>
      <w:proofErr w:type="spellEnd"/>
      <w:r w:rsidRPr="00504891">
        <w:rPr>
          <w:rFonts w:ascii="Times New Roman" w:hAnsi="Times New Roman" w:cs="Times New Roman"/>
          <w:sz w:val="24"/>
          <w:szCs w:val="24"/>
        </w:rPr>
        <w:t xml:space="preserve"> </w:t>
      </w:r>
      <w:proofErr w:type="spellStart"/>
      <w:r w:rsidRPr="00504891">
        <w:rPr>
          <w:rFonts w:ascii="Times New Roman" w:hAnsi="Times New Roman" w:cs="Times New Roman"/>
          <w:sz w:val="24"/>
          <w:szCs w:val="24"/>
        </w:rPr>
        <w:t>dan</w:t>
      </w:r>
      <w:proofErr w:type="spellEnd"/>
      <w:r w:rsidRPr="00504891">
        <w:rPr>
          <w:rFonts w:ascii="Times New Roman" w:hAnsi="Times New Roman" w:cs="Times New Roman"/>
          <w:sz w:val="24"/>
          <w:szCs w:val="24"/>
        </w:rPr>
        <w:t xml:space="preserve"> </w:t>
      </w:r>
      <w:proofErr w:type="spellStart"/>
      <w:r w:rsidRPr="00504891">
        <w:rPr>
          <w:rFonts w:ascii="Times New Roman" w:hAnsi="Times New Roman" w:cs="Times New Roman"/>
          <w:sz w:val="24"/>
          <w:szCs w:val="24"/>
        </w:rPr>
        <w:t>untuk</w:t>
      </w:r>
      <w:proofErr w:type="spellEnd"/>
      <w:r w:rsidRPr="00504891">
        <w:rPr>
          <w:rFonts w:ascii="Times New Roman" w:hAnsi="Times New Roman" w:cs="Times New Roman"/>
          <w:sz w:val="24"/>
          <w:szCs w:val="24"/>
        </w:rPr>
        <w:t xml:space="preserve"> </w:t>
      </w:r>
      <w:proofErr w:type="spellStart"/>
      <w:r w:rsidRPr="00504891">
        <w:rPr>
          <w:rFonts w:ascii="Times New Roman" w:hAnsi="Times New Roman" w:cs="Times New Roman"/>
          <w:sz w:val="24"/>
          <w:szCs w:val="24"/>
        </w:rPr>
        <w:t>produksi</w:t>
      </w:r>
      <w:proofErr w:type="spellEnd"/>
      <w:r w:rsidRPr="00504891">
        <w:rPr>
          <w:rFonts w:ascii="Times New Roman" w:hAnsi="Times New Roman" w:cs="Times New Roman"/>
          <w:sz w:val="24"/>
          <w:szCs w:val="24"/>
        </w:rPr>
        <w:t xml:space="preserve"> (</w:t>
      </w:r>
      <w:proofErr w:type="spellStart"/>
      <w:r w:rsidRPr="00504891">
        <w:rPr>
          <w:rFonts w:ascii="Times New Roman" w:hAnsi="Times New Roman" w:cs="Times New Roman"/>
          <w:sz w:val="24"/>
          <w:szCs w:val="24"/>
        </w:rPr>
        <w:t>Loka</w:t>
      </w:r>
      <w:proofErr w:type="spellEnd"/>
      <w:r w:rsidRPr="00504891">
        <w:rPr>
          <w:rFonts w:ascii="Times New Roman" w:hAnsi="Times New Roman" w:cs="Times New Roman"/>
          <w:sz w:val="24"/>
          <w:szCs w:val="24"/>
        </w:rPr>
        <w:t>, 2017)</w:t>
      </w:r>
      <w:r w:rsidRPr="00504891">
        <w:rPr>
          <w:rFonts w:ascii="Times New Roman" w:hAnsi="Times New Roman" w:cs="Times New Roman"/>
          <w:sz w:val="24"/>
          <w:szCs w:val="24"/>
          <w:lang w:val="id-ID"/>
        </w:rPr>
        <w:t>.</w:t>
      </w:r>
      <w:proofErr w:type="gramEnd"/>
      <w:r w:rsidRPr="00504891">
        <w:rPr>
          <w:rFonts w:ascii="Times New Roman" w:hAnsi="Times New Roman" w:cs="Times New Roman"/>
          <w:sz w:val="24"/>
          <w:szCs w:val="24"/>
          <w:lang w:val="id-ID"/>
        </w:rPr>
        <w:t xml:space="preserve"> Konsumsi pakan itik lokal selama penelitian dapat dilihat pada Tabel 2.</w:t>
      </w:r>
    </w:p>
    <w:p w:rsidR="00766095" w:rsidRDefault="00766095" w:rsidP="00804768">
      <w:pPr>
        <w:autoSpaceDE w:val="0"/>
        <w:autoSpaceDN w:val="0"/>
        <w:adjustRightInd w:val="0"/>
        <w:spacing w:after="0" w:line="360" w:lineRule="auto"/>
        <w:jc w:val="both"/>
        <w:rPr>
          <w:rFonts w:ascii="Times New Roman" w:hAnsi="Times New Roman" w:cs="Times New Roman"/>
          <w:sz w:val="24"/>
          <w:szCs w:val="24"/>
          <w:lang w:val="id-ID"/>
        </w:rPr>
        <w:sectPr w:rsidR="00766095" w:rsidSect="006C609F">
          <w:type w:val="continuous"/>
          <w:pgSz w:w="11906" w:h="16838"/>
          <w:pgMar w:top="2268" w:right="1701" w:bottom="1701" w:left="2268" w:header="709" w:footer="709" w:gutter="0"/>
          <w:cols w:num="2" w:space="708"/>
          <w:docGrid w:linePitch="360"/>
        </w:sectPr>
      </w:pPr>
    </w:p>
    <w:p w:rsidR="00504891" w:rsidRPr="00504891" w:rsidRDefault="00504891" w:rsidP="00804768">
      <w:pPr>
        <w:autoSpaceDE w:val="0"/>
        <w:autoSpaceDN w:val="0"/>
        <w:adjustRightInd w:val="0"/>
        <w:spacing w:after="0" w:line="360" w:lineRule="auto"/>
        <w:jc w:val="both"/>
        <w:rPr>
          <w:rFonts w:ascii="Times New Roman" w:hAnsi="Times New Roman" w:cs="Times New Roman"/>
          <w:sz w:val="24"/>
          <w:szCs w:val="24"/>
          <w:lang w:val="id-ID"/>
        </w:rPr>
      </w:pPr>
      <w:r w:rsidRPr="00504891">
        <w:rPr>
          <w:rFonts w:ascii="Times New Roman" w:hAnsi="Times New Roman" w:cs="Times New Roman"/>
          <w:sz w:val="24"/>
          <w:szCs w:val="24"/>
          <w:lang w:val="id-ID"/>
        </w:rPr>
        <w:lastRenderedPageBreak/>
        <w:t>Tabel 2.  Rerata konsumsi pakan itik lokal pada dua perlakuan (g/ekor/minggu)</w:t>
      </w:r>
    </w:p>
    <w:tbl>
      <w:tblPr>
        <w:tblStyle w:val="TableGrid"/>
        <w:tblW w:w="0" w:type="auto"/>
        <w:tblInd w:w="392" w:type="dxa"/>
        <w:tblBorders>
          <w:left w:val="none" w:sz="0" w:space="0" w:color="auto"/>
          <w:right w:val="none" w:sz="0" w:space="0" w:color="auto"/>
          <w:insideV w:val="none" w:sz="0" w:space="0" w:color="auto"/>
        </w:tblBorders>
        <w:tblLook w:val="04A0" w:firstRow="1" w:lastRow="0" w:firstColumn="1" w:lastColumn="0" w:noHBand="0" w:noVBand="1"/>
      </w:tblPr>
      <w:tblGrid>
        <w:gridCol w:w="1316"/>
        <w:gridCol w:w="1059"/>
        <w:gridCol w:w="1059"/>
        <w:gridCol w:w="1059"/>
        <w:gridCol w:w="1059"/>
        <w:gridCol w:w="1060"/>
        <w:gridCol w:w="1149"/>
      </w:tblGrid>
      <w:tr w:rsidR="00504891" w:rsidRPr="00504891" w:rsidTr="006C609F">
        <w:trPr>
          <w:trHeight w:val="533"/>
        </w:trPr>
        <w:tc>
          <w:tcPr>
            <w:tcW w:w="1364" w:type="dxa"/>
            <w:tcBorders>
              <w:top w:val="double" w:sz="4" w:space="0" w:color="auto"/>
              <w:bottom w:val="nil"/>
            </w:tcBorders>
          </w:tcPr>
          <w:p w:rsidR="00504891" w:rsidRPr="00504891" w:rsidRDefault="00504891" w:rsidP="00804768">
            <w:pPr>
              <w:autoSpaceDE w:val="0"/>
              <w:autoSpaceDN w:val="0"/>
              <w:adjustRightInd w:val="0"/>
              <w:spacing w:line="360" w:lineRule="auto"/>
              <w:jc w:val="center"/>
              <w:rPr>
                <w:rFonts w:ascii="Times New Roman" w:hAnsi="Times New Roman" w:cs="Times New Roman"/>
                <w:color w:val="000000"/>
                <w:sz w:val="24"/>
                <w:szCs w:val="24"/>
                <w:lang w:val="id-ID"/>
              </w:rPr>
            </w:pPr>
            <w:r w:rsidRPr="00504891">
              <w:rPr>
                <w:rFonts w:ascii="Times New Roman" w:hAnsi="Times New Roman" w:cs="Times New Roman"/>
                <w:color w:val="000000"/>
                <w:sz w:val="24"/>
                <w:szCs w:val="24"/>
                <w:lang w:val="id-ID"/>
              </w:rPr>
              <w:t>Perlakuan</w:t>
            </w:r>
          </w:p>
        </w:tc>
        <w:tc>
          <w:tcPr>
            <w:tcW w:w="6035" w:type="dxa"/>
            <w:gridSpan w:val="5"/>
            <w:tcBorders>
              <w:top w:val="double" w:sz="4" w:space="0" w:color="auto"/>
            </w:tcBorders>
          </w:tcPr>
          <w:p w:rsidR="00504891" w:rsidRPr="00504891" w:rsidRDefault="00504891" w:rsidP="00804768">
            <w:pPr>
              <w:autoSpaceDE w:val="0"/>
              <w:autoSpaceDN w:val="0"/>
              <w:adjustRightInd w:val="0"/>
              <w:spacing w:line="360" w:lineRule="auto"/>
              <w:jc w:val="center"/>
              <w:rPr>
                <w:rFonts w:ascii="Times New Roman" w:hAnsi="Times New Roman" w:cs="Times New Roman"/>
                <w:color w:val="000000"/>
                <w:sz w:val="24"/>
                <w:szCs w:val="24"/>
              </w:rPr>
            </w:pPr>
            <w:r w:rsidRPr="00504891">
              <w:rPr>
                <w:rFonts w:ascii="Times New Roman" w:hAnsi="Times New Roman" w:cs="Times New Roman"/>
                <w:color w:val="000000"/>
                <w:sz w:val="24"/>
                <w:szCs w:val="24"/>
                <w:lang w:val="id-ID"/>
              </w:rPr>
              <w:t>Ulangan</w:t>
            </w:r>
          </w:p>
        </w:tc>
        <w:tc>
          <w:tcPr>
            <w:tcW w:w="1207" w:type="dxa"/>
            <w:tcBorders>
              <w:top w:val="double" w:sz="4" w:space="0" w:color="auto"/>
              <w:bottom w:val="nil"/>
            </w:tcBorders>
          </w:tcPr>
          <w:p w:rsidR="00504891" w:rsidRPr="00504891" w:rsidRDefault="00504891" w:rsidP="00804768">
            <w:pPr>
              <w:autoSpaceDE w:val="0"/>
              <w:autoSpaceDN w:val="0"/>
              <w:adjustRightInd w:val="0"/>
              <w:spacing w:line="360" w:lineRule="auto"/>
              <w:jc w:val="center"/>
              <w:rPr>
                <w:rFonts w:ascii="Times New Roman" w:hAnsi="Times New Roman" w:cs="Times New Roman"/>
                <w:color w:val="000000"/>
                <w:sz w:val="24"/>
                <w:szCs w:val="24"/>
                <w:lang w:val="id-ID"/>
              </w:rPr>
            </w:pPr>
            <w:r w:rsidRPr="00504891">
              <w:rPr>
                <w:rFonts w:ascii="Times New Roman" w:hAnsi="Times New Roman" w:cs="Times New Roman"/>
                <w:color w:val="000000"/>
                <w:sz w:val="24"/>
                <w:szCs w:val="24"/>
                <w:lang w:val="id-ID"/>
              </w:rPr>
              <w:t>Rerata</w:t>
            </w:r>
            <w:r w:rsidRPr="00504891">
              <w:rPr>
                <w:rFonts w:ascii="Times New Roman" w:hAnsi="Times New Roman" w:cs="Times New Roman"/>
                <w:color w:val="000000"/>
                <w:sz w:val="24"/>
                <w:szCs w:val="24"/>
                <w:vertAlign w:val="superscript"/>
                <w:lang w:val="id-ID"/>
              </w:rPr>
              <w:t>ns</w:t>
            </w:r>
          </w:p>
        </w:tc>
      </w:tr>
      <w:tr w:rsidR="00504891" w:rsidRPr="00504891" w:rsidTr="006C609F">
        <w:trPr>
          <w:trHeight w:val="549"/>
        </w:trPr>
        <w:tc>
          <w:tcPr>
            <w:tcW w:w="1364" w:type="dxa"/>
            <w:tcBorders>
              <w:top w:val="nil"/>
              <w:bottom w:val="single" w:sz="4" w:space="0" w:color="auto"/>
            </w:tcBorders>
          </w:tcPr>
          <w:p w:rsidR="00504891" w:rsidRPr="00504891" w:rsidRDefault="00504891" w:rsidP="00804768">
            <w:pPr>
              <w:autoSpaceDE w:val="0"/>
              <w:autoSpaceDN w:val="0"/>
              <w:adjustRightInd w:val="0"/>
              <w:spacing w:line="360" w:lineRule="auto"/>
              <w:jc w:val="center"/>
              <w:rPr>
                <w:rFonts w:ascii="Times New Roman" w:hAnsi="Times New Roman" w:cs="Times New Roman"/>
                <w:color w:val="000000"/>
                <w:sz w:val="24"/>
                <w:szCs w:val="24"/>
              </w:rPr>
            </w:pPr>
          </w:p>
        </w:tc>
        <w:tc>
          <w:tcPr>
            <w:tcW w:w="1207" w:type="dxa"/>
            <w:tcBorders>
              <w:bottom w:val="single" w:sz="4" w:space="0" w:color="auto"/>
            </w:tcBorders>
          </w:tcPr>
          <w:p w:rsidR="00504891" w:rsidRPr="00504891" w:rsidRDefault="00504891" w:rsidP="00804768">
            <w:pPr>
              <w:autoSpaceDE w:val="0"/>
              <w:autoSpaceDN w:val="0"/>
              <w:adjustRightInd w:val="0"/>
              <w:spacing w:line="360" w:lineRule="auto"/>
              <w:jc w:val="center"/>
              <w:rPr>
                <w:rFonts w:ascii="Times New Roman" w:hAnsi="Times New Roman" w:cs="Times New Roman"/>
                <w:color w:val="000000"/>
                <w:sz w:val="24"/>
                <w:szCs w:val="24"/>
                <w:lang w:val="id-ID"/>
              </w:rPr>
            </w:pPr>
            <w:r w:rsidRPr="00504891">
              <w:rPr>
                <w:rFonts w:ascii="Times New Roman" w:hAnsi="Times New Roman" w:cs="Times New Roman"/>
                <w:color w:val="000000"/>
                <w:sz w:val="24"/>
                <w:szCs w:val="24"/>
                <w:lang w:val="id-ID"/>
              </w:rPr>
              <w:t>1</w:t>
            </w:r>
          </w:p>
        </w:tc>
        <w:tc>
          <w:tcPr>
            <w:tcW w:w="1207" w:type="dxa"/>
            <w:tcBorders>
              <w:bottom w:val="single" w:sz="4" w:space="0" w:color="auto"/>
            </w:tcBorders>
          </w:tcPr>
          <w:p w:rsidR="00504891" w:rsidRPr="00504891" w:rsidRDefault="00504891" w:rsidP="00804768">
            <w:pPr>
              <w:autoSpaceDE w:val="0"/>
              <w:autoSpaceDN w:val="0"/>
              <w:adjustRightInd w:val="0"/>
              <w:spacing w:line="360" w:lineRule="auto"/>
              <w:jc w:val="center"/>
              <w:rPr>
                <w:rFonts w:ascii="Times New Roman" w:hAnsi="Times New Roman" w:cs="Times New Roman"/>
                <w:color w:val="000000"/>
                <w:sz w:val="24"/>
                <w:szCs w:val="24"/>
                <w:lang w:val="id-ID"/>
              </w:rPr>
            </w:pPr>
            <w:r w:rsidRPr="00504891">
              <w:rPr>
                <w:rFonts w:ascii="Times New Roman" w:hAnsi="Times New Roman" w:cs="Times New Roman"/>
                <w:color w:val="000000"/>
                <w:sz w:val="24"/>
                <w:szCs w:val="24"/>
                <w:lang w:val="id-ID"/>
              </w:rPr>
              <w:t>2</w:t>
            </w:r>
          </w:p>
        </w:tc>
        <w:tc>
          <w:tcPr>
            <w:tcW w:w="1207" w:type="dxa"/>
            <w:tcBorders>
              <w:bottom w:val="single" w:sz="4" w:space="0" w:color="auto"/>
            </w:tcBorders>
          </w:tcPr>
          <w:p w:rsidR="00504891" w:rsidRPr="00504891" w:rsidRDefault="00504891" w:rsidP="00804768">
            <w:pPr>
              <w:autoSpaceDE w:val="0"/>
              <w:autoSpaceDN w:val="0"/>
              <w:adjustRightInd w:val="0"/>
              <w:spacing w:line="360" w:lineRule="auto"/>
              <w:jc w:val="center"/>
              <w:rPr>
                <w:rFonts w:ascii="Times New Roman" w:hAnsi="Times New Roman" w:cs="Times New Roman"/>
                <w:color w:val="000000"/>
                <w:sz w:val="24"/>
                <w:szCs w:val="24"/>
                <w:lang w:val="id-ID"/>
              </w:rPr>
            </w:pPr>
            <w:r w:rsidRPr="00504891">
              <w:rPr>
                <w:rFonts w:ascii="Times New Roman" w:hAnsi="Times New Roman" w:cs="Times New Roman"/>
                <w:color w:val="000000"/>
                <w:sz w:val="24"/>
                <w:szCs w:val="24"/>
                <w:lang w:val="id-ID"/>
              </w:rPr>
              <w:t>3</w:t>
            </w:r>
          </w:p>
        </w:tc>
        <w:tc>
          <w:tcPr>
            <w:tcW w:w="1207" w:type="dxa"/>
            <w:tcBorders>
              <w:bottom w:val="single" w:sz="4" w:space="0" w:color="auto"/>
            </w:tcBorders>
          </w:tcPr>
          <w:p w:rsidR="00504891" w:rsidRPr="00504891" w:rsidRDefault="00504891" w:rsidP="00804768">
            <w:pPr>
              <w:autoSpaceDE w:val="0"/>
              <w:autoSpaceDN w:val="0"/>
              <w:adjustRightInd w:val="0"/>
              <w:spacing w:line="360" w:lineRule="auto"/>
              <w:jc w:val="center"/>
              <w:rPr>
                <w:rFonts w:ascii="Times New Roman" w:hAnsi="Times New Roman" w:cs="Times New Roman"/>
                <w:color w:val="000000"/>
                <w:sz w:val="24"/>
                <w:szCs w:val="24"/>
                <w:lang w:val="id-ID"/>
              </w:rPr>
            </w:pPr>
            <w:r w:rsidRPr="00504891">
              <w:rPr>
                <w:rFonts w:ascii="Times New Roman" w:hAnsi="Times New Roman" w:cs="Times New Roman"/>
                <w:color w:val="000000"/>
                <w:sz w:val="24"/>
                <w:szCs w:val="24"/>
                <w:lang w:val="id-ID"/>
              </w:rPr>
              <w:t>4</w:t>
            </w:r>
          </w:p>
        </w:tc>
        <w:tc>
          <w:tcPr>
            <w:tcW w:w="1209" w:type="dxa"/>
            <w:tcBorders>
              <w:bottom w:val="single" w:sz="4" w:space="0" w:color="auto"/>
            </w:tcBorders>
          </w:tcPr>
          <w:p w:rsidR="00504891" w:rsidRPr="00504891" w:rsidRDefault="00504891" w:rsidP="00804768">
            <w:pPr>
              <w:autoSpaceDE w:val="0"/>
              <w:autoSpaceDN w:val="0"/>
              <w:adjustRightInd w:val="0"/>
              <w:spacing w:line="360" w:lineRule="auto"/>
              <w:jc w:val="center"/>
              <w:rPr>
                <w:rFonts w:ascii="Times New Roman" w:hAnsi="Times New Roman" w:cs="Times New Roman"/>
                <w:color w:val="000000"/>
                <w:sz w:val="24"/>
                <w:szCs w:val="24"/>
                <w:lang w:val="id-ID"/>
              </w:rPr>
            </w:pPr>
            <w:r w:rsidRPr="00504891">
              <w:rPr>
                <w:rFonts w:ascii="Times New Roman" w:hAnsi="Times New Roman" w:cs="Times New Roman"/>
                <w:color w:val="000000"/>
                <w:sz w:val="24"/>
                <w:szCs w:val="24"/>
                <w:lang w:val="id-ID"/>
              </w:rPr>
              <w:t>5</w:t>
            </w:r>
          </w:p>
        </w:tc>
        <w:tc>
          <w:tcPr>
            <w:tcW w:w="1207" w:type="dxa"/>
            <w:tcBorders>
              <w:top w:val="nil"/>
              <w:bottom w:val="single" w:sz="4" w:space="0" w:color="auto"/>
            </w:tcBorders>
          </w:tcPr>
          <w:p w:rsidR="00504891" w:rsidRPr="00504891" w:rsidRDefault="00504891" w:rsidP="00804768">
            <w:pPr>
              <w:autoSpaceDE w:val="0"/>
              <w:autoSpaceDN w:val="0"/>
              <w:adjustRightInd w:val="0"/>
              <w:spacing w:line="360" w:lineRule="auto"/>
              <w:jc w:val="center"/>
              <w:rPr>
                <w:rFonts w:ascii="Times New Roman" w:hAnsi="Times New Roman" w:cs="Times New Roman"/>
                <w:color w:val="000000"/>
                <w:sz w:val="24"/>
                <w:szCs w:val="24"/>
              </w:rPr>
            </w:pPr>
          </w:p>
        </w:tc>
      </w:tr>
      <w:tr w:rsidR="00504891" w:rsidRPr="00504891" w:rsidTr="006C609F">
        <w:trPr>
          <w:trHeight w:val="533"/>
        </w:trPr>
        <w:tc>
          <w:tcPr>
            <w:tcW w:w="1364" w:type="dxa"/>
            <w:tcBorders>
              <w:bottom w:val="nil"/>
            </w:tcBorders>
          </w:tcPr>
          <w:p w:rsidR="00504891" w:rsidRPr="00504891" w:rsidRDefault="00504891" w:rsidP="00804768">
            <w:pPr>
              <w:autoSpaceDE w:val="0"/>
              <w:autoSpaceDN w:val="0"/>
              <w:adjustRightInd w:val="0"/>
              <w:spacing w:line="360" w:lineRule="auto"/>
              <w:jc w:val="center"/>
              <w:rPr>
                <w:rFonts w:ascii="Times New Roman" w:hAnsi="Times New Roman" w:cs="Times New Roman"/>
                <w:color w:val="000000"/>
                <w:sz w:val="24"/>
                <w:szCs w:val="24"/>
                <w:lang w:val="id-ID"/>
              </w:rPr>
            </w:pPr>
            <w:r w:rsidRPr="00504891">
              <w:rPr>
                <w:rFonts w:ascii="Times New Roman" w:hAnsi="Times New Roman" w:cs="Times New Roman"/>
                <w:color w:val="000000"/>
                <w:sz w:val="24"/>
                <w:szCs w:val="24"/>
                <w:lang w:val="id-ID"/>
              </w:rPr>
              <w:t>P1</w:t>
            </w:r>
          </w:p>
        </w:tc>
        <w:tc>
          <w:tcPr>
            <w:tcW w:w="1207" w:type="dxa"/>
            <w:tcBorders>
              <w:bottom w:val="nil"/>
            </w:tcBorders>
          </w:tcPr>
          <w:p w:rsidR="00504891" w:rsidRPr="00504891" w:rsidRDefault="00504891" w:rsidP="00804768">
            <w:pPr>
              <w:autoSpaceDE w:val="0"/>
              <w:autoSpaceDN w:val="0"/>
              <w:adjustRightInd w:val="0"/>
              <w:spacing w:line="360" w:lineRule="auto"/>
              <w:jc w:val="center"/>
              <w:rPr>
                <w:rFonts w:ascii="Times New Roman" w:hAnsi="Times New Roman" w:cs="Times New Roman"/>
                <w:color w:val="000000"/>
                <w:sz w:val="24"/>
                <w:szCs w:val="24"/>
                <w:lang w:val="id-ID"/>
              </w:rPr>
            </w:pPr>
            <w:r w:rsidRPr="00504891">
              <w:rPr>
                <w:rFonts w:ascii="Times New Roman" w:hAnsi="Times New Roman" w:cs="Times New Roman"/>
                <w:color w:val="000000"/>
                <w:sz w:val="24"/>
                <w:szCs w:val="24"/>
                <w:lang w:val="id-ID"/>
              </w:rPr>
              <w:t>179, 74</w:t>
            </w:r>
          </w:p>
        </w:tc>
        <w:tc>
          <w:tcPr>
            <w:tcW w:w="1207" w:type="dxa"/>
            <w:tcBorders>
              <w:bottom w:val="nil"/>
            </w:tcBorders>
          </w:tcPr>
          <w:p w:rsidR="00504891" w:rsidRPr="00504891" w:rsidRDefault="00504891" w:rsidP="00804768">
            <w:pPr>
              <w:autoSpaceDE w:val="0"/>
              <w:autoSpaceDN w:val="0"/>
              <w:adjustRightInd w:val="0"/>
              <w:spacing w:line="360" w:lineRule="auto"/>
              <w:jc w:val="center"/>
              <w:rPr>
                <w:rFonts w:ascii="Times New Roman" w:hAnsi="Times New Roman" w:cs="Times New Roman"/>
                <w:color w:val="000000"/>
                <w:sz w:val="24"/>
                <w:szCs w:val="24"/>
                <w:lang w:val="id-ID"/>
              </w:rPr>
            </w:pPr>
            <w:r w:rsidRPr="00504891">
              <w:rPr>
                <w:rFonts w:ascii="Times New Roman" w:hAnsi="Times New Roman" w:cs="Times New Roman"/>
                <w:color w:val="000000"/>
                <w:sz w:val="24"/>
                <w:szCs w:val="24"/>
                <w:lang w:val="id-ID"/>
              </w:rPr>
              <w:t>179, 07</w:t>
            </w:r>
          </w:p>
        </w:tc>
        <w:tc>
          <w:tcPr>
            <w:tcW w:w="1207" w:type="dxa"/>
            <w:tcBorders>
              <w:bottom w:val="nil"/>
            </w:tcBorders>
          </w:tcPr>
          <w:p w:rsidR="00504891" w:rsidRPr="00504891" w:rsidRDefault="00504891" w:rsidP="00804768">
            <w:pPr>
              <w:autoSpaceDE w:val="0"/>
              <w:autoSpaceDN w:val="0"/>
              <w:adjustRightInd w:val="0"/>
              <w:spacing w:line="360" w:lineRule="auto"/>
              <w:jc w:val="center"/>
              <w:rPr>
                <w:rFonts w:ascii="Times New Roman" w:hAnsi="Times New Roman" w:cs="Times New Roman"/>
                <w:color w:val="000000"/>
                <w:sz w:val="24"/>
                <w:szCs w:val="24"/>
                <w:lang w:val="id-ID"/>
              </w:rPr>
            </w:pPr>
            <w:r w:rsidRPr="00504891">
              <w:rPr>
                <w:rFonts w:ascii="Times New Roman" w:hAnsi="Times New Roman" w:cs="Times New Roman"/>
                <w:color w:val="000000"/>
                <w:sz w:val="24"/>
                <w:szCs w:val="24"/>
                <w:lang w:val="id-ID"/>
              </w:rPr>
              <w:t>175, 01</w:t>
            </w:r>
          </w:p>
        </w:tc>
        <w:tc>
          <w:tcPr>
            <w:tcW w:w="1207" w:type="dxa"/>
            <w:tcBorders>
              <w:bottom w:val="nil"/>
            </w:tcBorders>
          </w:tcPr>
          <w:p w:rsidR="00504891" w:rsidRPr="00504891" w:rsidRDefault="00504891" w:rsidP="00804768">
            <w:pPr>
              <w:autoSpaceDE w:val="0"/>
              <w:autoSpaceDN w:val="0"/>
              <w:adjustRightInd w:val="0"/>
              <w:spacing w:line="360" w:lineRule="auto"/>
              <w:jc w:val="center"/>
              <w:rPr>
                <w:rFonts w:ascii="Times New Roman" w:hAnsi="Times New Roman" w:cs="Times New Roman"/>
                <w:color w:val="000000"/>
                <w:sz w:val="24"/>
                <w:szCs w:val="24"/>
                <w:lang w:val="id-ID"/>
              </w:rPr>
            </w:pPr>
            <w:r w:rsidRPr="00504891">
              <w:rPr>
                <w:rFonts w:ascii="Times New Roman" w:hAnsi="Times New Roman" w:cs="Times New Roman"/>
                <w:color w:val="000000"/>
                <w:sz w:val="24"/>
                <w:szCs w:val="24"/>
                <w:lang w:val="id-ID"/>
              </w:rPr>
              <w:t>177, 03</w:t>
            </w:r>
          </w:p>
        </w:tc>
        <w:tc>
          <w:tcPr>
            <w:tcW w:w="1209" w:type="dxa"/>
            <w:tcBorders>
              <w:bottom w:val="nil"/>
            </w:tcBorders>
          </w:tcPr>
          <w:p w:rsidR="00504891" w:rsidRPr="00504891" w:rsidRDefault="00504891" w:rsidP="00804768">
            <w:pPr>
              <w:autoSpaceDE w:val="0"/>
              <w:autoSpaceDN w:val="0"/>
              <w:adjustRightInd w:val="0"/>
              <w:spacing w:line="360" w:lineRule="auto"/>
              <w:jc w:val="center"/>
              <w:rPr>
                <w:rFonts w:ascii="Times New Roman" w:hAnsi="Times New Roman" w:cs="Times New Roman"/>
                <w:color w:val="000000"/>
                <w:sz w:val="24"/>
                <w:szCs w:val="24"/>
                <w:lang w:val="id-ID"/>
              </w:rPr>
            </w:pPr>
            <w:r w:rsidRPr="00504891">
              <w:rPr>
                <w:rFonts w:ascii="Times New Roman" w:hAnsi="Times New Roman" w:cs="Times New Roman"/>
                <w:color w:val="000000"/>
                <w:sz w:val="24"/>
                <w:szCs w:val="24"/>
                <w:lang w:val="id-ID"/>
              </w:rPr>
              <w:t>177, 38</w:t>
            </w:r>
          </w:p>
        </w:tc>
        <w:tc>
          <w:tcPr>
            <w:tcW w:w="1207" w:type="dxa"/>
            <w:tcBorders>
              <w:bottom w:val="nil"/>
            </w:tcBorders>
          </w:tcPr>
          <w:p w:rsidR="00504891" w:rsidRPr="00504891" w:rsidRDefault="00504891" w:rsidP="00804768">
            <w:pPr>
              <w:autoSpaceDE w:val="0"/>
              <w:autoSpaceDN w:val="0"/>
              <w:adjustRightInd w:val="0"/>
              <w:spacing w:line="360" w:lineRule="auto"/>
              <w:jc w:val="center"/>
              <w:rPr>
                <w:rFonts w:ascii="Times New Roman" w:hAnsi="Times New Roman" w:cs="Times New Roman"/>
                <w:color w:val="000000"/>
                <w:sz w:val="24"/>
                <w:szCs w:val="24"/>
                <w:lang w:val="id-ID"/>
              </w:rPr>
            </w:pPr>
            <w:r w:rsidRPr="00504891">
              <w:rPr>
                <w:rFonts w:ascii="Times New Roman" w:hAnsi="Times New Roman" w:cs="Times New Roman"/>
                <w:color w:val="000000"/>
                <w:sz w:val="24"/>
                <w:szCs w:val="24"/>
                <w:lang w:val="id-ID"/>
              </w:rPr>
              <w:t>177, 64</w:t>
            </w:r>
          </w:p>
        </w:tc>
      </w:tr>
      <w:tr w:rsidR="00504891" w:rsidRPr="00504891" w:rsidTr="006C609F">
        <w:trPr>
          <w:trHeight w:val="549"/>
        </w:trPr>
        <w:tc>
          <w:tcPr>
            <w:tcW w:w="1364" w:type="dxa"/>
            <w:tcBorders>
              <w:top w:val="nil"/>
              <w:bottom w:val="single" w:sz="4" w:space="0" w:color="auto"/>
            </w:tcBorders>
          </w:tcPr>
          <w:p w:rsidR="00504891" w:rsidRPr="00504891" w:rsidRDefault="00504891" w:rsidP="00804768">
            <w:pPr>
              <w:autoSpaceDE w:val="0"/>
              <w:autoSpaceDN w:val="0"/>
              <w:adjustRightInd w:val="0"/>
              <w:spacing w:line="360" w:lineRule="auto"/>
              <w:jc w:val="center"/>
              <w:rPr>
                <w:rFonts w:ascii="Times New Roman" w:hAnsi="Times New Roman" w:cs="Times New Roman"/>
                <w:color w:val="000000"/>
                <w:sz w:val="24"/>
                <w:szCs w:val="24"/>
                <w:lang w:val="id-ID"/>
              </w:rPr>
            </w:pPr>
            <w:r w:rsidRPr="00504891">
              <w:rPr>
                <w:rFonts w:ascii="Times New Roman" w:hAnsi="Times New Roman" w:cs="Times New Roman"/>
                <w:color w:val="000000"/>
                <w:sz w:val="24"/>
                <w:szCs w:val="24"/>
                <w:lang w:val="id-ID"/>
              </w:rPr>
              <w:t>P2</w:t>
            </w:r>
          </w:p>
        </w:tc>
        <w:tc>
          <w:tcPr>
            <w:tcW w:w="1207" w:type="dxa"/>
            <w:tcBorders>
              <w:top w:val="nil"/>
              <w:bottom w:val="single" w:sz="4" w:space="0" w:color="auto"/>
            </w:tcBorders>
          </w:tcPr>
          <w:p w:rsidR="00504891" w:rsidRPr="00504891" w:rsidRDefault="00504891" w:rsidP="00804768">
            <w:pPr>
              <w:autoSpaceDE w:val="0"/>
              <w:autoSpaceDN w:val="0"/>
              <w:adjustRightInd w:val="0"/>
              <w:spacing w:line="360" w:lineRule="auto"/>
              <w:jc w:val="center"/>
              <w:rPr>
                <w:rFonts w:ascii="Times New Roman" w:hAnsi="Times New Roman" w:cs="Times New Roman"/>
                <w:color w:val="000000"/>
                <w:sz w:val="24"/>
                <w:szCs w:val="24"/>
                <w:lang w:val="id-ID"/>
              </w:rPr>
            </w:pPr>
            <w:r w:rsidRPr="00504891">
              <w:rPr>
                <w:rFonts w:ascii="Times New Roman" w:hAnsi="Times New Roman" w:cs="Times New Roman"/>
                <w:color w:val="000000"/>
                <w:sz w:val="24"/>
                <w:szCs w:val="24"/>
                <w:lang w:val="id-ID"/>
              </w:rPr>
              <w:t>175, 17</w:t>
            </w:r>
          </w:p>
        </w:tc>
        <w:tc>
          <w:tcPr>
            <w:tcW w:w="1207" w:type="dxa"/>
            <w:tcBorders>
              <w:top w:val="nil"/>
              <w:bottom w:val="single" w:sz="4" w:space="0" w:color="auto"/>
            </w:tcBorders>
          </w:tcPr>
          <w:p w:rsidR="00504891" w:rsidRPr="00504891" w:rsidRDefault="00504891" w:rsidP="00804768">
            <w:pPr>
              <w:autoSpaceDE w:val="0"/>
              <w:autoSpaceDN w:val="0"/>
              <w:adjustRightInd w:val="0"/>
              <w:spacing w:line="360" w:lineRule="auto"/>
              <w:jc w:val="center"/>
              <w:rPr>
                <w:rFonts w:ascii="Times New Roman" w:hAnsi="Times New Roman" w:cs="Times New Roman"/>
                <w:color w:val="000000"/>
                <w:sz w:val="24"/>
                <w:szCs w:val="24"/>
                <w:lang w:val="id-ID"/>
              </w:rPr>
            </w:pPr>
            <w:r w:rsidRPr="00504891">
              <w:rPr>
                <w:rFonts w:ascii="Times New Roman" w:hAnsi="Times New Roman" w:cs="Times New Roman"/>
                <w:color w:val="000000"/>
                <w:sz w:val="24"/>
                <w:szCs w:val="24"/>
                <w:lang w:val="id-ID"/>
              </w:rPr>
              <w:t>149, 60</w:t>
            </w:r>
          </w:p>
        </w:tc>
        <w:tc>
          <w:tcPr>
            <w:tcW w:w="1207" w:type="dxa"/>
            <w:tcBorders>
              <w:top w:val="nil"/>
              <w:bottom w:val="single" w:sz="4" w:space="0" w:color="auto"/>
            </w:tcBorders>
          </w:tcPr>
          <w:p w:rsidR="00504891" w:rsidRPr="00504891" w:rsidRDefault="00504891" w:rsidP="00804768">
            <w:pPr>
              <w:autoSpaceDE w:val="0"/>
              <w:autoSpaceDN w:val="0"/>
              <w:adjustRightInd w:val="0"/>
              <w:spacing w:line="360" w:lineRule="auto"/>
              <w:jc w:val="center"/>
              <w:rPr>
                <w:rFonts w:ascii="Times New Roman" w:hAnsi="Times New Roman" w:cs="Times New Roman"/>
                <w:color w:val="000000"/>
                <w:sz w:val="24"/>
                <w:szCs w:val="24"/>
                <w:lang w:val="id-ID"/>
              </w:rPr>
            </w:pPr>
            <w:r w:rsidRPr="00504891">
              <w:rPr>
                <w:rFonts w:ascii="Times New Roman" w:hAnsi="Times New Roman" w:cs="Times New Roman"/>
                <w:color w:val="000000"/>
                <w:sz w:val="24"/>
                <w:szCs w:val="24"/>
                <w:lang w:val="id-ID"/>
              </w:rPr>
              <w:t>177, 76</w:t>
            </w:r>
          </w:p>
        </w:tc>
        <w:tc>
          <w:tcPr>
            <w:tcW w:w="1207" w:type="dxa"/>
            <w:tcBorders>
              <w:top w:val="nil"/>
              <w:bottom w:val="single" w:sz="4" w:space="0" w:color="auto"/>
            </w:tcBorders>
          </w:tcPr>
          <w:p w:rsidR="00504891" w:rsidRPr="00504891" w:rsidRDefault="00504891" w:rsidP="00804768">
            <w:pPr>
              <w:autoSpaceDE w:val="0"/>
              <w:autoSpaceDN w:val="0"/>
              <w:adjustRightInd w:val="0"/>
              <w:spacing w:line="360" w:lineRule="auto"/>
              <w:jc w:val="center"/>
              <w:rPr>
                <w:rFonts w:ascii="Times New Roman" w:hAnsi="Times New Roman" w:cs="Times New Roman"/>
                <w:color w:val="000000"/>
                <w:sz w:val="24"/>
                <w:szCs w:val="24"/>
                <w:lang w:val="id-ID"/>
              </w:rPr>
            </w:pPr>
            <w:r w:rsidRPr="00504891">
              <w:rPr>
                <w:rFonts w:ascii="Times New Roman" w:hAnsi="Times New Roman" w:cs="Times New Roman"/>
                <w:color w:val="000000"/>
                <w:sz w:val="24"/>
                <w:szCs w:val="24"/>
                <w:lang w:val="id-ID"/>
              </w:rPr>
              <w:t>175, 72</w:t>
            </w:r>
          </w:p>
        </w:tc>
        <w:tc>
          <w:tcPr>
            <w:tcW w:w="1209" w:type="dxa"/>
            <w:tcBorders>
              <w:top w:val="nil"/>
              <w:bottom w:val="single" w:sz="4" w:space="0" w:color="auto"/>
            </w:tcBorders>
          </w:tcPr>
          <w:p w:rsidR="00504891" w:rsidRPr="00504891" w:rsidRDefault="00504891" w:rsidP="00804768">
            <w:pPr>
              <w:autoSpaceDE w:val="0"/>
              <w:autoSpaceDN w:val="0"/>
              <w:adjustRightInd w:val="0"/>
              <w:spacing w:line="360" w:lineRule="auto"/>
              <w:jc w:val="center"/>
              <w:rPr>
                <w:rFonts w:ascii="Times New Roman" w:hAnsi="Times New Roman" w:cs="Times New Roman"/>
                <w:color w:val="000000"/>
                <w:sz w:val="24"/>
                <w:szCs w:val="24"/>
                <w:lang w:val="id-ID"/>
              </w:rPr>
            </w:pPr>
            <w:r w:rsidRPr="00504891">
              <w:rPr>
                <w:rFonts w:ascii="Times New Roman" w:hAnsi="Times New Roman" w:cs="Times New Roman"/>
                <w:color w:val="000000"/>
                <w:sz w:val="24"/>
                <w:szCs w:val="24"/>
                <w:lang w:val="id-ID"/>
              </w:rPr>
              <w:t>176, 30</w:t>
            </w:r>
          </w:p>
        </w:tc>
        <w:tc>
          <w:tcPr>
            <w:tcW w:w="1207" w:type="dxa"/>
            <w:tcBorders>
              <w:top w:val="nil"/>
              <w:bottom w:val="single" w:sz="4" w:space="0" w:color="auto"/>
            </w:tcBorders>
          </w:tcPr>
          <w:p w:rsidR="00504891" w:rsidRPr="00504891" w:rsidRDefault="00504891" w:rsidP="00804768">
            <w:pPr>
              <w:autoSpaceDE w:val="0"/>
              <w:autoSpaceDN w:val="0"/>
              <w:adjustRightInd w:val="0"/>
              <w:spacing w:line="360" w:lineRule="auto"/>
              <w:jc w:val="center"/>
              <w:rPr>
                <w:rFonts w:ascii="Times New Roman" w:hAnsi="Times New Roman" w:cs="Times New Roman"/>
                <w:color w:val="000000"/>
                <w:sz w:val="24"/>
                <w:szCs w:val="24"/>
                <w:lang w:val="id-ID"/>
              </w:rPr>
            </w:pPr>
            <w:r w:rsidRPr="00504891">
              <w:rPr>
                <w:rFonts w:ascii="Times New Roman" w:hAnsi="Times New Roman" w:cs="Times New Roman"/>
                <w:color w:val="000000"/>
                <w:sz w:val="24"/>
                <w:szCs w:val="24"/>
                <w:lang w:val="id-ID"/>
              </w:rPr>
              <w:t>170, 91</w:t>
            </w:r>
          </w:p>
        </w:tc>
      </w:tr>
    </w:tbl>
    <w:p w:rsidR="00766095" w:rsidRPr="00504891" w:rsidRDefault="00766095" w:rsidP="00766095">
      <w:pPr>
        <w:spacing w:after="0" w:line="360" w:lineRule="auto"/>
        <w:ind w:left="284"/>
        <w:jc w:val="both"/>
        <w:rPr>
          <w:rFonts w:ascii="Times New Roman" w:hAnsi="Times New Roman" w:cs="Times New Roman"/>
          <w:iCs/>
          <w:sz w:val="24"/>
          <w:szCs w:val="24"/>
          <w:lang w:val="id-ID"/>
        </w:rPr>
      </w:pPr>
      <w:r w:rsidRPr="00504891">
        <w:rPr>
          <w:rFonts w:ascii="Times New Roman" w:hAnsi="Times New Roman" w:cs="Times New Roman"/>
          <w:iCs/>
          <w:sz w:val="24"/>
          <w:szCs w:val="24"/>
          <w:lang w:val="id-ID"/>
        </w:rPr>
        <w:t>Keterangan :</w:t>
      </w:r>
    </w:p>
    <w:p w:rsidR="00766095" w:rsidRPr="00504891" w:rsidRDefault="00766095" w:rsidP="00766095">
      <w:pPr>
        <w:spacing w:after="0" w:line="360" w:lineRule="auto"/>
        <w:ind w:left="284"/>
        <w:jc w:val="both"/>
        <w:rPr>
          <w:rFonts w:ascii="Times New Roman" w:hAnsi="Times New Roman" w:cs="Times New Roman"/>
          <w:iCs/>
          <w:sz w:val="24"/>
          <w:szCs w:val="24"/>
          <w:lang w:val="id-ID"/>
        </w:rPr>
      </w:pPr>
      <w:r w:rsidRPr="00504891">
        <w:rPr>
          <w:rFonts w:ascii="Times New Roman" w:hAnsi="Times New Roman" w:cs="Times New Roman"/>
          <w:iCs/>
          <w:sz w:val="24"/>
          <w:szCs w:val="24"/>
          <w:lang w:val="id-ID"/>
        </w:rPr>
        <w:t>P1</w:t>
      </w:r>
      <w:r w:rsidRPr="00504891">
        <w:rPr>
          <w:rFonts w:ascii="Times New Roman" w:hAnsi="Times New Roman" w:cs="Times New Roman"/>
          <w:iCs/>
          <w:sz w:val="24"/>
          <w:szCs w:val="24"/>
          <w:lang w:val="id-ID"/>
        </w:rPr>
        <w:tab/>
        <w:t>: Perlakuan 1 ransum kontrol tanpa NK</w:t>
      </w:r>
    </w:p>
    <w:p w:rsidR="00766095" w:rsidRDefault="00766095" w:rsidP="006C609F">
      <w:pPr>
        <w:spacing w:after="0" w:line="360" w:lineRule="auto"/>
        <w:ind w:left="284"/>
        <w:jc w:val="both"/>
        <w:rPr>
          <w:rFonts w:ascii="Times New Roman" w:hAnsi="Times New Roman" w:cs="Times New Roman"/>
          <w:iCs/>
          <w:sz w:val="24"/>
          <w:szCs w:val="24"/>
          <w:lang w:val="id-ID"/>
        </w:rPr>
      </w:pPr>
      <w:r w:rsidRPr="00504891">
        <w:rPr>
          <w:rFonts w:ascii="Times New Roman" w:hAnsi="Times New Roman" w:cs="Times New Roman"/>
          <w:iCs/>
          <w:sz w:val="24"/>
          <w:szCs w:val="24"/>
          <w:lang w:val="id-ID"/>
        </w:rPr>
        <w:t>P2</w:t>
      </w:r>
      <w:r w:rsidRPr="00504891">
        <w:rPr>
          <w:rFonts w:ascii="Times New Roman" w:hAnsi="Times New Roman" w:cs="Times New Roman"/>
          <w:iCs/>
          <w:sz w:val="24"/>
          <w:szCs w:val="24"/>
          <w:lang w:val="id-ID"/>
        </w:rPr>
        <w:tab/>
        <w:t>: Perlakuan 2 ransum basal + NK 4%</w:t>
      </w:r>
    </w:p>
    <w:p w:rsidR="006C609F" w:rsidRPr="006C609F" w:rsidRDefault="006C609F" w:rsidP="006C609F">
      <w:pPr>
        <w:spacing w:after="0" w:line="360" w:lineRule="auto"/>
        <w:ind w:left="284"/>
        <w:jc w:val="both"/>
        <w:rPr>
          <w:rFonts w:ascii="Times New Roman" w:hAnsi="Times New Roman" w:cs="Times New Roman"/>
          <w:iCs/>
          <w:sz w:val="24"/>
          <w:szCs w:val="24"/>
          <w:lang w:val="id-ID"/>
        </w:rPr>
      </w:pPr>
      <w:r>
        <w:rPr>
          <w:rFonts w:ascii="Times New Roman" w:hAnsi="Times New Roman" w:cs="Times New Roman"/>
          <w:iCs/>
          <w:sz w:val="24"/>
          <w:szCs w:val="24"/>
          <w:lang w:val="id-ID"/>
        </w:rPr>
        <w:t>ns</w:t>
      </w:r>
      <w:r>
        <w:rPr>
          <w:rFonts w:ascii="Times New Roman" w:hAnsi="Times New Roman" w:cs="Times New Roman"/>
          <w:iCs/>
          <w:sz w:val="24"/>
          <w:szCs w:val="24"/>
          <w:lang w:val="id-ID"/>
        </w:rPr>
        <w:tab/>
        <w:t>: Non signifikan (P&gt;0,05)</w:t>
      </w:r>
    </w:p>
    <w:p w:rsidR="006C609F" w:rsidRDefault="006C609F" w:rsidP="00766095">
      <w:pPr>
        <w:autoSpaceDE w:val="0"/>
        <w:autoSpaceDN w:val="0"/>
        <w:adjustRightInd w:val="0"/>
        <w:spacing w:after="0" w:line="360" w:lineRule="auto"/>
        <w:ind w:firstLine="709"/>
        <w:jc w:val="both"/>
        <w:rPr>
          <w:rFonts w:ascii="Times New Roman" w:hAnsi="Times New Roman" w:cs="Times New Roman"/>
          <w:color w:val="000000"/>
          <w:sz w:val="24"/>
          <w:szCs w:val="24"/>
          <w:lang w:val="id-ID"/>
        </w:rPr>
        <w:sectPr w:rsidR="006C609F" w:rsidSect="006C609F">
          <w:type w:val="continuous"/>
          <w:pgSz w:w="11906" w:h="16838"/>
          <w:pgMar w:top="2268" w:right="1701" w:bottom="1701" w:left="2268" w:header="709" w:footer="709" w:gutter="0"/>
          <w:cols w:space="708"/>
          <w:docGrid w:linePitch="360"/>
        </w:sectPr>
      </w:pPr>
    </w:p>
    <w:p w:rsidR="00504891" w:rsidRPr="00504891" w:rsidRDefault="00504891" w:rsidP="00766095">
      <w:pPr>
        <w:autoSpaceDE w:val="0"/>
        <w:autoSpaceDN w:val="0"/>
        <w:adjustRightInd w:val="0"/>
        <w:spacing w:after="0" w:line="360" w:lineRule="auto"/>
        <w:ind w:firstLine="709"/>
        <w:jc w:val="both"/>
        <w:rPr>
          <w:rFonts w:ascii="Times New Roman" w:hAnsi="Times New Roman" w:cs="Times New Roman"/>
          <w:color w:val="000000"/>
          <w:sz w:val="24"/>
          <w:szCs w:val="24"/>
          <w:lang w:val="id-ID"/>
        </w:rPr>
      </w:pPr>
      <w:r w:rsidRPr="00504891">
        <w:rPr>
          <w:rFonts w:ascii="Times New Roman" w:hAnsi="Times New Roman" w:cs="Times New Roman"/>
          <w:color w:val="000000"/>
          <w:sz w:val="24"/>
          <w:szCs w:val="24"/>
          <w:lang w:val="id-ID"/>
        </w:rPr>
        <w:lastRenderedPageBreak/>
        <w:t xml:space="preserve">Pada rerata konsumsi pakan (Tabel 2) menunjukkan hasil yang berbeda tidak signifikan. Perbedaan yang tidak signifikan ini karena pemberian pakan dijeda yaitu pada pagi dan sore hari sehingga hal ini </w:t>
      </w:r>
      <w:r w:rsidRPr="00504891">
        <w:rPr>
          <w:rFonts w:ascii="Times New Roman" w:hAnsi="Times New Roman" w:cs="Times New Roman"/>
          <w:color w:val="000000"/>
          <w:sz w:val="24"/>
          <w:szCs w:val="24"/>
          <w:lang w:val="id-ID"/>
        </w:rPr>
        <w:lastRenderedPageBreak/>
        <w:t xml:space="preserve">menyebabkan konsumsinya sama untuk memenuhi kebutuhan nutrisi itik tersebut. Hal ini sesuai dengan pendapat Demir </w:t>
      </w:r>
      <w:r w:rsidRPr="00504891">
        <w:rPr>
          <w:rFonts w:ascii="Times New Roman" w:hAnsi="Times New Roman" w:cs="Times New Roman"/>
          <w:i/>
          <w:color w:val="000000"/>
          <w:sz w:val="24"/>
          <w:szCs w:val="24"/>
          <w:lang w:val="id-ID"/>
        </w:rPr>
        <w:t>et.al</w:t>
      </w:r>
      <w:r w:rsidRPr="00504891">
        <w:rPr>
          <w:rFonts w:ascii="Times New Roman" w:hAnsi="Times New Roman" w:cs="Times New Roman"/>
          <w:color w:val="000000"/>
          <w:sz w:val="24"/>
          <w:szCs w:val="24"/>
          <w:lang w:val="id-ID"/>
        </w:rPr>
        <w:t xml:space="preserve"> (2004) bahwa pemberian pakan dengan waktu tidak mempengaruhi jumlah ransum yang </w:t>
      </w:r>
      <w:r w:rsidRPr="00504891">
        <w:rPr>
          <w:rFonts w:ascii="Times New Roman" w:hAnsi="Times New Roman" w:cs="Times New Roman"/>
          <w:color w:val="000000"/>
          <w:sz w:val="24"/>
          <w:szCs w:val="24"/>
          <w:lang w:val="id-ID"/>
        </w:rPr>
        <w:lastRenderedPageBreak/>
        <w:t>dikonsumsi ternak sehingga konsumsinya sama.</w:t>
      </w:r>
    </w:p>
    <w:p w:rsidR="00504891" w:rsidRPr="00504891" w:rsidRDefault="00504891" w:rsidP="00766095">
      <w:pPr>
        <w:autoSpaceDE w:val="0"/>
        <w:autoSpaceDN w:val="0"/>
        <w:adjustRightInd w:val="0"/>
        <w:spacing w:after="0" w:line="360" w:lineRule="auto"/>
        <w:ind w:firstLine="709"/>
        <w:jc w:val="both"/>
        <w:rPr>
          <w:rFonts w:ascii="Times New Roman" w:hAnsi="Times New Roman" w:cs="Times New Roman"/>
          <w:color w:val="000000"/>
          <w:sz w:val="24"/>
          <w:szCs w:val="24"/>
          <w:lang w:val="id-ID"/>
        </w:rPr>
      </w:pPr>
      <w:r w:rsidRPr="00504891">
        <w:rPr>
          <w:rFonts w:ascii="Times New Roman" w:hAnsi="Times New Roman" w:cs="Times New Roman"/>
          <w:color w:val="000000"/>
          <w:sz w:val="24"/>
          <w:szCs w:val="24"/>
          <w:lang w:val="id-ID"/>
        </w:rPr>
        <w:t xml:space="preserve">Sejalan dengan hasil penelitian ini Samarasinghe </w:t>
      </w:r>
      <w:r w:rsidRPr="00504891">
        <w:rPr>
          <w:rFonts w:ascii="Times New Roman" w:hAnsi="Times New Roman" w:cs="Times New Roman"/>
          <w:i/>
          <w:color w:val="000000"/>
          <w:sz w:val="24"/>
          <w:szCs w:val="24"/>
          <w:lang w:val="id-ID"/>
        </w:rPr>
        <w:t>et.al</w:t>
      </w:r>
      <w:r w:rsidRPr="00504891">
        <w:rPr>
          <w:rFonts w:ascii="Times New Roman" w:hAnsi="Times New Roman" w:cs="Times New Roman"/>
          <w:color w:val="000000"/>
          <w:sz w:val="24"/>
          <w:szCs w:val="24"/>
          <w:lang w:val="id-ID"/>
        </w:rPr>
        <w:t xml:space="preserve"> (2003) melaporkan tidak adanya pengaruh yang signifikan pada konsumsi ayam broiler yang diberi tepung kunyit hingga 3 g/kg pada pakan. Hal yang sama juga dilaporkan oleh Rajput </w:t>
      </w:r>
      <w:r w:rsidRPr="00504891">
        <w:rPr>
          <w:rFonts w:ascii="Times New Roman" w:hAnsi="Times New Roman" w:cs="Times New Roman"/>
          <w:i/>
          <w:color w:val="000000"/>
          <w:sz w:val="24"/>
          <w:szCs w:val="24"/>
          <w:lang w:val="id-ID"/>
        </w:rPr>
        <w:t>et.al</w:t>
      </w:r>
      <w:r w:rsidRPr="00504891">
        <w:rPr>
          <w:rFonts w:ascii="Times New Roman" w:hAnsi="Times New Roman" w:cs="Times New Roman"/>
          <w:color w:val="000000"/>
          <w:sz w:val="24"/>
          <w:szCs w:val="24"/>
          <w:lang w:val="id-ID"/>
        </w:rPr>
        <w:t xml:space="preserve"> (2012) bahwa penambahan tepung kunyit hingga 200 mg/kg pakan pada ayam broiler tidak memberikan pengaruh nyata terhadap konsumsi pakan.</w:t>
      </w:r>
    </w:p>
    <w:p w:rsidR="00504891" w:rsidRPr="00504891" w:rsidRDefault="00504891" w:rsidP="00766095">
      <w:pPr>
        <w:autoSpaceDE w:val="0"/>
        <w:autoSpaceDN w:val="0"/>
        <w:adjustRightInd w:val="0"/>
        <w:spacing w:after="0" w:line="360" w:lineRule="auto"/>
        <w:ind w:firstLine="709"/>
        <w:jc w:val="both"/>
        <w:rPr>
          <w:rFonts w:ascii="Times New Roman" w:hAnsi="Times New Roman" w:cs="Times New Roman"/>
          <w:iCs/>
          <w:sz w:val="24"/>
          <w:szCs w:val="24"/>
          <w:lang w:val="id-ID"/>
        </w:rPr>
      </w:pPr>
      <w:r w:rsidRPr="00504891">
        <w:rPr>
          <w:rFonts w:ascii="Times New Roman" w:hAnsi="Times New Roman" w:cs="Times New Roman"/>
          <w:i/>
          <w:iCs/>
          <w:sz w:val="24"/>
          <w:szCs w:val="24"/>
          <w:lang w:val="id-ID"/>
        </w:rPr>
        <w:t xml:space="preserve"> </w:t>
      </w:r>
      <w:r w:rsidRPr="00504891">
        <w:rPr>
          <w:rFonts w:ascii="Times New Roman" w:hAnsi="Times New Roman" w:cs="Times New Roman"/>
          <w:iCs/>
          <w:sz w:val="24"/>
          <w:szCs w:val="24"/>
          <w:lang w:val="id-ID"/>
        </w:rPr>
        <w:t xml:space="preserve">Faktor yang mempengaruhi konsumsi pakan yaitu jenis unggas, temperatur lingkungan, bobot badan, jenis kelamin, umur, aktivitas ternak, tipe kandang, palatabilitas pakan, </w:t>
      </w:r>
      <w:r w:rsidRPr="00504891">
        <w:rPr>
          <w:rFonts w:ascii="Times New Roman" w:hAnsi="Times New Roman" w:cs="Times New Roman"/>
          <w:iCs/>
          <w:sz w:val="24"/>
          <w:szCs w:val="24"/>
          <w:lang w:val="id-ID"/>
        </w:rPr>
        <w:lastRenderedPageBreak/>
        <w:t xml:space="preserve">kualitas nutrisi pakan, konsumsi air dan kandungan lemak tubuh (Conn, 2002). Menurut Rasyaf (2006) dalam Situmorang </w:t>
      </w:r>
      <w:r w:rsidRPr="00504891">
        <w:rPr>
          <w:rFonts w:ascii="Times New Roman" w:hAnsi="Times New Roman" w:cs="Times New Roman"/>
          <w:i/>
          <w:iCs/>
          <w:sz w:val="24"/>
          <w:szCs w:val="24"/>
          <w:lang w:val="id-ID"/>
        </w:rPr>
        <w:t>et.al</w:t>
      </w:r>
      <w:r w:rsidRPr="00504891">
        <w:rPr>
          <w:rFonts w:ascii="Times New Roman" w:hAnsi="Times New Roman" w:cs="Times New Roman"/>
          <w:iCs/>
          <w:sz w:val="24"/>
          <w:szCs w:val="24"/>
          <w:lang w:val="id-ID"/>
        </w:rPr>
        <w:t xml:space="preserve"> (2013) menyatakan bahwa pakan yang dikonsumsi tergantung pada spesies, umur, bobot badan, temperatur lingkungan dan tingkat gizi dalam pakan.</w:t>
      </w:r>
    </w:p>
    <w:p w:rsidR="00504891" w:rsidRPr="00504891" w:rsidRDefault="00504891" w:rsidP="00766095">
      <w:pPr>
        <w:autoSpaceDE w:val="0"/>
        <w:autoSpaceDN w:val="0"/>
        <w:adjustRightInd w:val="0"/>
        <w:spacing w:after="0" w:line="360" w:lineRule="auto"/>
        <w:rPr>
          <w:rFonts w:ascii="Times New Roman" w:hAnsi="Times New Roman" w:cs="Times New Roman"/>
          <w:b/>
          <w:iCs/>
          <w:sz w:val="24"/>
          <w:szCs w:val="24"/>
          <w:lang w:val="id-ID"/>
        </w:rPr>
      </w:pPr>
      <w:r w:rsidRPr="00504891">
        <w:rPr>
          <w:rFonts w:ascii="Times New Roman" w:hAnsi="Times New Roman" w:cs="Times New Roman"/>
          <w:b/>
          <w:iCs/>
          <w:sz w:val="24"/>
          <w:szCs w:val="24"/>
          <w:lang w:val="id-ID"/>
        </w:rPr>
        <w:t>Pertambahan Bobot Badan</w:t>
      </w:r>
    </w:p>
    <w:p w:rsidR="00504891" w:rsidRPr="00504891" w:rsidRDefault="00504891" w:rsidP="00766095">
      <w:pPr>
        <w:autoSpaceDE w:val="0"/>
        <w:autoSpaceDN w:val="0"/>
        <w:adjustRightInd w:val="0"/>
        <w:spacing w:after="0" w:line="360" w:lineRule="auto"/>
        <w:ind w:firstLine="709"/>
        <w:jc w:val="both"/>
        <w:rPr>
          <w:rFonts w:ascii="Times New Roman" w:hAnsi="Times New Roman" w:cs="Times New Roman"/>
          <w:sz w:val="24"/>
          <w:szCs w:val="24"/>
          <w:lang w:val="id-ID"/>
        </w:rPr>
      </w:pPr>
      <w:r w:rsidRPr="00504891">
        <w:rPr>
          <w:rFonts w:ascii="Times New Roman" w:hAnsi="Times New Roman" w:cs="Times New Roman"/>
          <w:sz w:val="24"/>
          <w:szCs w:val="24"/>
          <w:lang w:val="id-ID"/>
        </w:rPr>
        <w:t xml:space="preserve">Dono </w:t>
      </w:r>
      <w:r w:rsidRPr="00504891">
        <w:rPr>
          <w:rFonts w:ascii="Times New Roman" w:hAnsi="Times New Roman" w:cs="Times New Roman"/>
          <w:i/>
          <w:sz w:val="24"/>
          <w:szCs w:val="24"/>
          <w:lang w:val="id-ID"/>
        </w:rPr>
        <w:t>et al</w:t>
      </w:r>
      <w:r w:rsidRPr="00504891">
        <w:rPr>
          <w:rFonts w:ascii="Times New Roman" w:hAnsi="Times New Roman" w:cs="Times New Roman"/>
          <w:sz w:val="24"/>
          <w:szCs w:val="24"/>
          <w:lang w:val="id-ID"/>
        </w:rPr>
        <w:t xml:space="preserve"> (2017) mendefiniskan pertumbuhan adalah perubahan ukuran yang meliputi perubahan bobot hidup, bentuk, dimensi linear dan komposisi tubuh, termasuk perubahan komponen-komponen tubuh seperti otot, lemak, protein, dan abu pada karkas. Rerata pertambahan bobot badan selama penelitian dapat dilihat pada tabel 3.</w:t>
      </w:r>
    </w:p>
    <w:p w:rsidR="006C609F" w:rsidRDefault="006C609F" w:rsidP="00804768">
      <w:pPr>
        <w:autoSpaceDE w:val="0"/>
        <w:autoSpaceDN w:val="0"/>
        <w:adjustRightInd w:val="0"/>
        <w:spacing w:after="0" w:line="360" w:lineRule="auto"/>
        <w:jc w:val="both"/>
        <w:rPr>
          <w:rFonts w:ascii="Times New Roman" w:hAnsi="Times New Roman" w:cs="Times New Roman"/>
          <w:iCs/>
          <w:sz w:val="24"/>
          <w:szCs w:val="24"/>
          <w:lang w:val="id-ID"/>
        </w:rPr>
        <w:sectPr w:rsidR="006C609F" w:rsidSect="006C609F">
          <w:type w:val="continuous"/>
          <w:pgSz w:w="11906" w:h="16838"/>
          <w:pgMar w:top="2268" w:right="1701" w:bottom="1701" w:left="2268" w:header="709" w:footer="709" w:gutter="0"/>
          <w:cols w:num="2" w:space="708"/>
          <w:docGrid w:linePitch="360"/>
        </w:sectPr>
      </w:pPr>
    </w:p>
    <w:p w:rsidR="00504891" w:rsidRPr="00504891" w:rsidRDefault="00504891" w:rsidP="00804768">
      <w:pPr>
        <w:autoSpaceDE w:val="0"/>
        <w:autoSpaceDN w:val="0"/>
        <w:adjustRightInd w:val="0"/>
        <w:spacing w:after="0" w:line="360" w:lineRule="auto"/>
        <w:jc w:val="both"/>
        <w:rPr>
          <w:rFonts w:ascii="Times New Roman" w:hAnsi="Times New Roman" w:cs="Times New Roman"/>
          <w:iCs/>
          <w:sz w:val="24"/>
          <w:szCs w:val="24"/>
          <w:lang w:val="id-ID"/>
        </w:rPr>
      </w:pPr>
      <w:r w:rsidRPr="00504891">
        <w:rPr>
          <w:rFonts w:ascii="Times New Roman" w:hAnsi="Times New Roman" w:cs="Times New Roman"/>
          <w:iCs/>
          <w:sz w:val="24"/>
          <w:szCs w:val="24"/>
          <w:lang w:val="id-ID"/>
        </w:rPr>
        <w:lastRenderedPageBreak/>
        <w:t>Tabel 3. Rerata pertambahan bobot badan itik lokal dari dua perlakuan (g/ekor/minggu)</w:t>
      </w:r>
    </w:p>
    <w:tbl>
      <w:tblPr>
        <w:tblStyle w:val="TableGrid"/>
        <w:tblW w:w="0" w:type="auto"/>
        <w:tblInd w:w="392" w:type="dxa"/>
        <w:tblBorders>
          <w:top w:val="thinThickSmallGap" w:sz="24"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7"/>
        <w:gridCol w:w="1117"/>
        <w:gridCol w:w="1064"/>
        <w:gridCol w:w="1020"/>
        <w:gridCol w:w="1064"/>
        <w:gridCol w:w="1064"/>
        <w:gridCol w:w="1145"/>
      </w:tblGrid>
      <w:tr w:rsidR="00504891" w:rsidRPr="00504891" w:rsidTr="006C609F">
        <w:trPr>
          <w:trHeight w:val="758"/>
        </w:trPr>
        <w:tc>
          <w:tcPr>
            <w:tcW w:w="1352" w:type="dxa"/>
            <w:tcBorders>
              <w:top w:val="double" w:sz="4" w:space="0" w:color="auto"/>
              <w:bottom w:val="nil"/>
            </w:tcBorders>
          </w:tcPr>
          <w:p w:rsidR="00504891" w:rsidRPr="00504891" w:rsidRDefault="00504891" w:rsidP="00804768">
            <w:pPr>
              <w:autoSpaceDE w:val="0"/>
              <w:autoSpaceDN w:val="0"/>
              <w:adjustRightInd w:val="0"/>
              <w:spacing w:line="360" w:lineRule="auto"/>
              <w:jc w:val="center"/>
              <w:rPr>
                <w:rFonts w:ascii="Times New Roman" w:hAnsi="Times New Roman" w:cs="Times New Roman"/>
                <w:iCs/>
                <w:sz w:val="24"/>
                <w:szCs w:val="24"/>
                <w:lang w:val="id-ID"/>
              </w:rPr>
            </w:pPr>
            <w:r w:rsidRPr="00504891">
              <w:rPr>
                <w:rFonts w:ascii="Times New Roman" w:hAnsi="Times New Roman" w:cs="Times New Roman"/>
                <w:iCs/>
                <w:sz w:val="24"/>
                <w:szCs w:val="24"/>
                <w:lang w:val="id-ID"/>
              </w:rPr>
              <w:t>Perlakuan</w:t>
            </w:r>
          </w:p>
        </w:tc>
        <w:tc>
          <w:tcPr>
            <w:tcW w:w="5958" w:type="dxa"/>
            <w:gridSpan w:val="5"/>
            <w:tcBorders>
              <w:top w:val="double" w:sz="4" w:space="0" w:color="auto"/>
              <w:bottom w:val="single" w:sz="4" w:space="0" w:color="auto"/>
            </w:tcBorders>
          </w:tcPr>
          <w:p w:rsidR="00504891" w:rsidRPr="00504891" w:rsidRDefault="00504891" w:rsidP="00804768">
            <w:pPr>
              <w:autoSpaceDE w:val="0"/>
              <w:autoSpaceDN w:val="0"/>
              <w:adjustRightInd w:val="0"/>
              <w:spacing w:line="360" w:lineRule="auto"/>
              <w:jc w:val="center"/>
              <w:rPr>
                <w:rFonts w:ascii="Times New Roman" w:hAnsi="Times New Roman" w:cs="Times New Roman"/>
                <w:iCs/>
                <w:sz w:val="24"/>
                <w:szCs w:val="24"/>
              </w:rPr>
            </w:pPr>
            <w:r w:rsidRPr="00504891">
              <w:rPr>
                <w:rFonts w:ascii="Times New Roman" w:hAnsi="Times New Roman" w:cs="Times New Roman"/>
                <w:iCs/>
                <w:sz w:val="24"/>
                <w:szCs w:val="24"/>
                <w:lang w:val="id-ID"/>
              </w:rPr>
              <w:t>Ulangan</w:t>
            </w:r>
          </w:p>
        </w:tc>
        <w:tc>
          <w:tcPr>
            <w:tcW w:w="1239" w:type="dxa"/>
            <w:tcBorders>
              <w:top w:val="double" w:sz="4" w:space="0" w:color="auto"/>
              <w:bottom w:val="nil"/>
            </w:tcBorders>
          </w:tcPr>
          <w:p w:rsidR="00504891" w:rsidRPr="00504891" w:rsidRDefault="00504891" w:rsidP="00804768">
            <w:pPr>
              <w:autoSpaceDE w:val="0"/>
              <w:autoSpaceDN w:val="0"/>
              <w:adjustRightInd w:val="0"/>
              <w:spacing w:line="360" w:lineRule="auto"/>
              <w:jc w:val="center"/>
              <w:rPr>
                <w:rFonts w:ascii="Times New Roman" w:hAnsi="Times New Roman" w:cs="Times New Roman"/>
                <w:iCs/>
                <w:sz w:val="24"/>
                <w:szCs w:val="24"/>
                <w:lang w:val="id-ID"/>
              </w:rPr>
            </w:pPr>
            <w:r w:rsidRPr="00504891">
              <w:rPr>
                <w:rFonts w:ascii="Times New Roman" w:hAnsi="Times New Roman" w:cs="Times New Roman"/>
                <w:iCs/>
                <w:sz w:val="24"/>
                <w:szCs w:val="24"/>
                <w:lang w:val="id-ID"/>
              </w:rPr>
              <w:t>Rerata</w:t>
            </w:r>
            <w:r w:rsidRPr="00504891">
              <w:rPr>
                <w:rFonts w:ascii="Times New Roman" w:hAnsi="Times New Roman" w:cs="Times New Roman"/>
                <w:color w:val="000000"/>
                <w:sz w:val="24"/>
                <w:szCs w:val="24"/>
                <w:vertAlign w:val="superscript"/>
                <w:lang w:val="id-ID"/>
              </w:rPr>
              <w:t>ns</w:t>
            </w:r>
          </w:p>
        </w:tc>
      </w:tr>
      <w:tr w:rsidR="00504891" w:rsidRPr="00504891" w:rsidTr="006C609F">
        <w:trPr>
          <w:trHeight w:val="604"/>
        </w:trPr>
        <w:tc>
          <w:tcPr>
            <w:tcW w:w="1352" w:type="dxa"/>
            <w:tcBorders>
              <w:top w:val="nil"/>
              <w:bottom w:val="single" w:sz="4" w:space="0" w:color="auto"/>
            </w:tcBorders>
          </w:tcPr>
          <w:p w:rsidR="00504891" w:rsidRPr="00504891" w:rsidRDefault="00504891" w:rsidP="00804768">
            <w:pPr>
              <w:autoSpaceDE w:val="0"/>
              <w:autoSpaceDN w:val="0"/>
              <w:adjustRightInd w:val="0"/>
              <w:spacing w:line="360" w:lineRule="auto"/>
              <w:jc w:val="center"/>
              <w:rPr>
                <w:rFonts w:ascii="Times New Roman" w:hAnsi="Times New Roman" w:cs="Times New Roman"/>
                <w:iCs/>
                <w:sz w:val="24"/>
                <w:szCs w:val="24"/>
              </w:rPr>
            </w:pPr>
          </w:p>
        </w:tc>
        <w:tc>
          <w:tcPr>
            <w:tcW w:w="1259" w:type="dxa"/>
            <w:tcBorders>
              <w:top w:val="single" w:sz="4" w:space="0" w:color="auto"/>
              <w:bottom w:val="single" w:sz="4" w:space="0" w:color="auto"/>
            </w:tcBorders>
          </w:tcPr>
          <w:p w:rsidR="00504891" w:rsidRPr="00504891" w:rsidRDefault="00504891" w:rsidP="00804768">
            <w:pPr>
              <w:autoSpaceDE w:val="0"/>
              <w:autoSpaceDN w:val="0"/>
              <w:adjustRightInd w:val="0"/>
              <w:spacing w:line="360" w:lineRule="auto"/>
              <w:jc w:val="center"/>
              <w:rPr>
                <w:rFonts w:ascii="Times New Roman" w:hAnsi="Times New Roman" w:cs="Times New Roman"/>
                <w:iCs/>
                <w:sz w:val="24"/>
                <w:szCs w:val="24"/>
                <w:lang w:val="id-ID"/>
              </w:rPr>
            </w:pPr>
            <w:r w:rsidRPr="00504891">
              <w:rPr>
                <w:rFonts w:ascii="Times New Roman" w:hAnsi="Times New Roman" w:cs="Times New Roman"/>
                <w:iCs/>
                <w:sz w:val="24"/>
                <w:szCs w:val="24"/>
                <w:lang w:val="id-ID"/>
              </w:rPr>
              <w:t>1</w:t>
            </w:r>
          </w:p>
        </w:tc>
        <w:tc>
          <w:tcPr>
            <w:tcW w:w="1175" w:type="dxa"/>
            <w:tcBorders>
              <w:top w:val="single" w:sz="4" w:space="0" w:color="auto"/>
              <w:bottom w:val="single" w:sz="4" w:space="0" w:color="auto"/>
            </w:tcBorders>
          </w:tcPr>
          <w:p w:rsidR="00504891" w:rsidRPr="00504891" w:rsidRDefault="00504891" w:rsidP="00804768">
            <w:pPr>
              <w:autoSpaceDE w:val="0"/>
              <w:autoSpaceDN w:val="0"/>
              <w:adjustRightInd w:val="0"/>
              <w:spacing w:line="360" w:lineRule="auto"/>
              <w:jc w:val="center"/>
              <w:rPr>
                <w:rFonts w:ascii="Times New Roman" w:hAnsi="Times New Roman" w:cs="Times New Roman"/>
                <w:iCs/>
                <w:sz w:val="24"/>
                <w:szCs w:val="24"/>
                <w:lang w:val="id-ID"/>
              </w:rPr>
            </w:pPr>
            <w:r w:rsidRPr="00504891">
              <w:rPr>
                <w:rFonts w:ascii="Times New Roman" w:hAnsi="Times New Roman" w:cs="Times New Roman"/>
                <w:iCs/>
                <w:sz w:val="24"/>
                <w:szCs w:val="24"/>
                <w:lang w:val="id-ID"/>
              </w:rPr>
              <w:t>2</w:t>
            </w:r>
          </w:p>
        </w:tc>
        <w:tc>
          <w:tcPr>
            <w:tcW w:w="1175" w:type="dxa"/>
            <w:tcBorders>
              <w:top w:val="single" w:sz="4" w:space="0" w:color="auto"/>
              <w:bottom w:val="single" w:sz="4" w:space="0" w:color="auto"/>
            </w:tcBorders>
          </w:tcPr>
          <w:p w:rsidR="00504891" w:rsidRPr="00504891" w:rsidRDefault="00504891" w:rsidP="00804768">
            <w:pPr>
              <w:autoSpaceDE w:val="0"/>
              <w:autoSpaceDN w:val="0"/>
              <w:adjustRightInd w:val="0"/>
              <w:spacing w:line="360" w:lineRule="auto"/>
              <w:jc w:val="center"/>
              <w:rPr>
                <w:rFonts w:ascii="Times New Roman" w:hAnsi="Times New Roman" w:cs="Times New Roman"/>
                <w:iCs/>
                <w:sz w:val="24"/>
                <w:szCs w:val="24"/>
                <w:lang w:val="id-ID"/>
              </w:rPr>
            </w:pPr>
            <w:r w:rsidRPr="00504891">
              <w:rPr>
                <w:rFonts w:ascii="Times New Roman" w:hAnsi="Times New Roman" w:cs="Times New Roman"/>
                <w:iCs/>
                <w:sz w:val="24"/>
                <w:szCs w:val="24"/>
                <w:lang w:val="id-ID"/>
              </w:rPr>
              <w:t>3</w:t>
            </w:r>
          </w:p>
        </w:tc>
        <w:tc>
          <w:tcPr>
            <w:tcW w:w="1175" w:type="dxa"/>
            <w:tcBorders>
              <w:top w:val="single" w:sz="4" w:space="0" w:color="auto"/>
              <w:bottom w:val="single" w:sz="4" w:space="0" w:color="auto"/>
            </w:tcBorders>
          </w:tcPr>
          <w:p w:rsidR="00504891" w:rsidRPr="00504891" w:rsidRDefault="00504891" w:rsidP="00804768">
            <w:pPr>
              <w:autoSpaceDE w:val="0"/>
              <w:autoSpaceDN w:val="0"/>
              <w:adjustRightInd w:val="0"/>
              <w:spacing w:line="360" w:lineRule="auto"/>
              <w:jc w:val="center"/>
              <w:rPr>
                <w:rFonts w:ascii="Times New Roman" w:hAnsi="Times New Roman" w:cs="Times New Roman"/>
                <w:iCs/>
                <w:sz w:val="24"/>
                <w:szCs w:val="24"/>
                <w:lang w:val="id-ID"/>
              </w:rPr>
            </w:pPr>
            <w:r w:rsidRPr="00504891">
              <w:rPr>
                <w:rFonts w:ascii="Times New Roman" w:hAnsi="Times New Roman" w:cs="Times New Roman"/>
                <w:iCs/>
                <w:sz w:val="24"/>
                <w:szCs w:val="24"/>
                <w:lang w:val="id-ID"/>
              </w:rPr>
              <w:t>4</w:t>
            </w:r>
          </w:p>
        </w:tc>
        <w:tc>
          <w:tcPr>
            <w:tcW w:w="1175" w:type="dxa"/>
            <w:tcBorders>
              <w:top w:val="single" w:sz="4" w:space="0" w:color="auto"/>
              <w:bottom w:val="single" w:sz="4" w:space="0" w:color="auto"/>
            </w:tcBorders>
          </w:tcPr>
          <w:p w:rsidR="00504891" w:rsidRPr="00504891" w:rsidRDefault="00504891" w:rsidP="00804768">
            <w:pPr>
              <w:autoSpaceDE w:val="0"/>
              <w:autoSpaceDN w:val="0"/>
              <w:adjustRightInd w:val="0"/>
              <w:spacing w:line="360" w:lineRule="auto"/>
              <w:jc w:val="center"/>
              <w:rPr>
                <w:rFonts w:ascii="Times New Roman" w:hAnsi="Times New Roman" w:cs="Times New Roman"/>
                <w:iCs/>
                <w:sz w:val="24"/>
                <w:szCs w:val="24"/>
                <w:lang w:val="id-ID"/>
              </w:rPr>
            </w:pPr>
            <w:r w:rsidRPr="00504891">
              <w:rPr>
                <w:rFonts w:ascii="Times New Roman" w:hAnsi="Times New Roman" w:cs="Times New Roman"/>
                <w:iCs/>
                <w:sz w:val="24"/>
                <w:szCs w:val="24"/>
                <w:lang w:val="id-ID"/>
              </w:rPr>
              <w:t>5</w:t>
            </w:r>
          </w:p>
        </w:tc>
        <w:tc>
          <w:tcPr>
            <w:tcW w:w="1239" w:type="dxa"/>
            <w:tcBorders>
              <w:top w:val="nil"/>
              <w:bottom w:val="single" w:sz="4" w:space="0" w:color="auto"/>
            </w:tcBorders>
          </w:tcPr>
          <w:p w:rsidR="00504891" w:rsidRPr="00504891" w:rsidRDefault="00504891" w:rsidP="00804768">
            <w:pPr>
              <w:autoSpaceDE w:val="0"/>
              <w:autoSpaceDN w:val="0"/>
              <w:adjustRightInd w:val="0"/>
              <w:spacing w:line="360" w:lineRule="auto"/>
              <w:jc w:val="center"/>
              <w:rPr>
                <w:rFonts w:ascii="Times New Roman" w:hAnsi="Times New Roman" w:cs="Times New Roman"/>
                <w:iCs/>
                <w:sz w:val="24"/>
                <w:szCs w:val="24"/>
              </w:rPr>
            </w:pPr>
          </w:p>
        </w:tc>
      </w:tr>
      <w:tr w:rsidR="00504891" w:rsidRPr="00504891" w:rsidTr="006C609F">
        <w:trPr>
          <w:trHeight w:val="589"/>
        </w:trPr>
        <w:tc>
          <w:tcPr>
            <w:tcW w:w="1352" w:type="dxa"/>
            <w:tcBorders>
              <w:top w:val="single" w:sz="4" w:space="0" w:color="auto"/>
              <w:bottom w:val="nil"/>
            </w:tcBorders>
          </w:tcPr>
          <w:p w:rsidR="00504891" w:rsidRPr="00504891" w:rsidRDefault="00504891" w:rsidP="00804768">
            <w:pPr>
              <w:autoSpaceDE w:val="0"/>
              <w:autoSpaceDN w:val="0"/>
              <w:adjustRightInd w:val="0"/>
              <w:spacing w:line="360" w:lineRule="auto"/>
              <w:jc w:val="center"/>
              <w:rPr>
                <w:rFonts w:ascii="Times New Roman" w:hAnsi="Times New Roman" w:cs="Times New Roman"/>
                <w:iCs/>
                <w:sz w:val="24"/>
                <w:szCs w:val="24"/>
                <w:lang w:val="id-ID"/>
              </w:rPr>
            </w:pPr>
            <w:r w:rsidRPr="00504891">
              <w:rPr>
                <w:rFonts w:ascii="Times New Roman" w:hAnsi="Times New Roman" w:cs="Times New Roman"/>
                <w:iCs/>
                <w:sz w:val="24"/>
                <w:szCs w:val="24"/>
                <w:lang w:val="id-ID"/>
              </w:rPr>
              <w:t>P1</w:t>
            </w:r>
          </w:p>
        </w:tc>
        <w:tc>
          <w:tcPr>
            <w:tcW w:w="1259" w:type="dxa"/>
            <w:tcBorders>
              <w:top w:val="single" w:sz="4" w:space="0" w:color="auto"/>
              <w:bottom w:val="nil"/>
            </w:tcBorders>
          </w:tcPr>
          <w:p w:rsidR="00504891" w:rsidRPr="00504891" w:rsidRDefault="00504891" w:rsidP="00804768">
            <w:pPr>
              <w:autoSpaceDE w:val="0"/>
              <w:autoSpaceDN w:val="0"/>
              <w:adjustRightInd w:val="0"/>
              <w:spacing w:line="360" w:lineRule="auto"/>
              <w:jc w:val="center"/>
              <w:rPr>
                <w:rFonts w:ascii="Times New Roman" w:hAnsi="Times New Roman" w:cs="Times New Roman"/>
                <w:iCs/>
                <w:sz w:val="24"/>
                <w:szCs w:val="24"/>
                <w:lang w:val="id-ID"/>
              </w:rPr>
            </w:pPr>
            <w:r w:rsidRPr="00504891">
              <w:rPr>
                <w:rFonts w:ascii="Times New Roman" w:hAnsi="Times New Roman" w:cs="Times New Roman"/>
                <w:iCs/>
                <w:sz w:val="24"/>
                <w:szCs w:val="24"/>
                <w:lang w:val="id-ID"/>
              </w:rPr>
              <w:t>118,75</w:t>
            </w:r>
          </w:p>
        </w:tc>
        <w:tc>
          <w:tcPr>
            <w:tcW w:w="1175" w:type="dxa"/>
            <w:tcBorders>
              <w:top w:val="single" w:sz="4" w:space="0" w:color="auto"/>
              <w:bottom w:val="nil"/>
            </w:tcBorders>
          </w:tcPr>
          <w:p w:rsidR="00504891" w:rsidRPr="00504891" w:rsidRDefault="00504891" w:rsidP="00804768">
            <w:pPr>
              <w:autoSpaceDE w:val="0"/>
              <w:autoSpaceDN w:val="0"/>
              <w:adjustRightInd w:val="0"/>
              <w:spacing w:line="360" w:lineRule="auto"/>
              <w:jc w:val="center"/>
              <w:rPr>
                <w:rFonts w:ascii="Times New Roman" w:hAnsi="Times New Roman" w:cs="Times New Roman"/>
                <w:iCs/>
                <w:sz w:val="24"/>
                <w:szCs w:val="24"/>
                <w:lang w:val="id-ID"/>
              </w:rPr>
            </w:pPr>
            <w:r w:rsidRPr="00504891">
              <w:rPr>
                <w:rFonts w:ascii="Times New Roman" w:hAnsi="Times New Roman" w:cs="Times New Roman"/>
                <w:iCs/>
                <w:sz w:val="24"/>
                <w:szCs w:val="24"/>
                <w:lang w:val="id-ID"/>
              </w:rPr>
              <w:t>130,93</w:t>
            </w:r>
          </w:p>
        </w:tc>
        <w:tc>
          <w:tcPr>
            <w:tcW w:w="1175" w:type="dxa"/>
            <w:tcBorders>
              <w:top w:val="single" w:sz="4" w:space="0" w:color="auto"/>
              <w:bottom w:val="nil"/>
            </w:tcBorders>
          </w:tcPr>
          <w:p w:rsidR="00504891" w:rsidRPr="00504891" w:rsidRDefault="00504891" w:rsidP="00804768">
            <w:pPr>
              <w:autoSpaceDE w:val="0"/>
              <w:autoSpaceDN w:val="0"/>
              <w:adjustRightInd w:val="0"/>
              <w:spacing w:line="360" w:lineRule="auto"/>
              <w:jc w:val="center"/>
              <w:rPr>
                <w:rFonts w:ascii="Times New Roman" w:hAnsi="Times New Roman" w:cs="Times New Roman"/>
                <w:iCs/>
                <w:sz w:val="24"/>
                <w:szCs w:val="24"/>
                <w:lang w:val="id-ID"/>
              </w:rPr>
            </w:pPr>
            <w:r w:rsidRPr="00504891">
              <w:rPr>
                <w:rFonts w:ascii="Times New Roman" w:hAnsi="Times New Roman" w:cs="Times New Roman"/>
                <w:iCs/>
                <w:sz w:val="24"/>
                <w:szCs w:val="24"/>
                <w:lang w:val="id-ID"/>
              </w:rPr>
              <w:t>96,25</w:t>
            </w:r>
          </w:p>
        </w:tc>
        <w:tc>
          <w:tcPr>
            <w:tcW w:w="1175" w:type="dxa"/>
            <w:tcBorders>
              <w:top w:val="single" w:sz="4" w:space="0" w:color="auto"/>
              <w:bottom w:val="nil"/>
            </w:tcBorders>
          </w:tcPr>
          <w:p w:rsidR="00504891" w:rsidRPr="00504891" w:rsidRDefault="00504891" w:rsidP="00804768">
            <w:pPr>
              <w:autoSpaceDE w:val="0"/>
              <w:autoSpaceDN w:val="0"/>
              <w:adjustRightInd w:val="0"/>
              <w:spacing w:line="360" w:lineRule="auto"/>
              <w:jc w:val="center"/>
              <w:rPr>
                <w:rFonts w:ascii="Times New Roman" w:hAnsi="Times New Roman" w:cs="Times New Roman"/>
                <w:iCs/>
                <w:sz w:val="24"/>
                <w:szCs w:val="24"/>
                <w:lang w:val="id-ID"/>
              </w:rPr>
            </w:pPr>
            <w:r w:rsidRPr="00504891">
              <w:rPr>
                <w:rFonts w:ascii="Times New Roman" w:hAnsi="Times New Roman" w:cs="Times New Roman"/>
                <w:iCs/>
                <w:sz w:val="24"/>
                <w:szCs w:val="24"/>
                <w:lang w:val="id-ID"/>
              </w:rPr>
              <w:t>132,18</w:t>
            </w:r>
          </w:p>
        </w:tc>
        <w:tc>
          <w:tcPr>
            <w:tcW w:w="1175" w:type="dxa"/>
            <w:tcBorders>
              <w:top w:val="single" w:sz="4" w:space="0" w:color="auto"/>
              <w:bottom w:val="nil"/>
            </w:tcBorders>
          </w:tcPr>
          <w:p w:rsidR="00504891" w:rsidRPr="00504891" w:rsidRDefault="00504891" w:rsidP="00804768">
            <w:pPr>
              <w:autoSpaceDE w:val="0"/>
              <w:autoSpaceDN w:val="0"/>
              <w:adjustRightInd w:val="0"/>
              <w:spacing w:line="360" w:lineRule="auto"/>
              <w:jc w:val="center"/>
              <w:rPr>
                <w:rFonts w:ascii="Times New Roman" w:hAnsi="Times New Roman" w:cs="Times New Roman"/>
                <w:iCs/>
                <w:sz w:val="24"/>
                <w:szCs w:val="24"/>
                <w:lang w:val="id-ID"/>
              </w:rPr>
            </w:pPr>
            <w:r w:rsidRPr="00504891">
              <w:rPr>
                <w:rFonts w:ascii="Times New Roman" w:hAnsi="Times New Roman" w:cs="Times New Roman"/>
                <w:iCs/>
                <w:sz w:val="24"/>
                <w:szCs w:val="24"/>
                <w:lang w:val="id-ID"/>
              </w:rPr>
              <w:t>80,93</w:t>
            </w:r>
          </w:p>
        </w:tc>
        <w:tc>
          <w:tcPr>
            <w:tcW w:w="1239" w:type="dxa"/>
            <w:tcBorders>
              <w:top w:val="single" w:sz="4" w:space="0" w:color="auto"/>
              <w:bottom w:val="nil"/>
            </w:tcBorders>
          </w:tcPr>
          <w:p w:rsidR="00504891" w:rsidRPr="00504891" w:rsidRDefault="00504891" w:rsidP="00804768">
            <w:pPr>
              <w:autoSpaceDE w:val="0"/>
              <w:autoSpaceDN w:val="0"/>
              <w:adjustRightInd w:val="0"/>
              <w:spacing w:line="360" w:lineRule="auto"/>
              <w:jc w:val="center"/>
              <w:rPr>
                <w:rFonts w:ascii="Times New Roman" w:hAnsi="Times New Roman" w:cs="Times New Roman"/>
                <w:iCs/>
                <w:sz w:val="24"/>
                <w:szCs w:val="24"/>
                <w:lang w:val="id-ID"/>
              </w:rPr>
            </w:pPr>
            <w:r w:rsidRPr="00504891">
              <w:rPr>
                <w:rFonts w:ascii="Times New Roman" w:hAnsi="Times New Roman" w:cs="Times New Roman"/>
                <w:iCs/>
                <w:sz w:val="24"/>
                <w:szCs w:val="24"/>
                <w:lang w:val="id-ID"/>
              </w:rPr>
              <w:t>111,80</w:t>
            </w:r>
          </w:p>
        </w:tc>
      </w:tr>
      <w:tr w:rsidR="00504891" w:rsidRPr="00504891" w:rsidTr="006C609F">
        <w:trPr>
          <w:trHeight w:val="604"/>
        </w:trPr>
        <w:tc>
          <w:tcPr>
            <w:tcW w:w="1352" w:type="dxa"/>
            <w:tcBorders>
              <w:top w:val="nil"/>
              <w:bottom w:val="single" w:sz="4" w:space="0" w:color="auto"/>
            </w:tcBorders>
          </w:tcPr>
          <w:p w:rsidR="00504891" w:rsidRPr="00504891" w:rsidRDefault="00504891" w:rsidP="00804768">
            <w:pPr>
              <w:autoSpaceDE w:val="0"/>
              <w:autoSpaceDN w:val="0"/>
              <w:adjustRightInd w:val="0"/>
              <w:spacing w:line="360" w:lineRule="auto"/>
              <w:jc w:val="center"/>
              <w:rPr>
                <w:rFonts w:ascii="Times New Roman" w:hAnsi="Times New Roman" w:cs="Times New Roman"/>
                <w:iCs/>
                <w:sz w:val="24"/>
                <w:szCs w:val="24"/>
                <w:lang w:val="id-ID"/>
              </w:rPr>
            </w:pPr>
            <w:r w:rsidRPr="00504891">
              <w:rPr>
                <w:rFonts w:ascii="Times New Roman" w:hAnsi="Times New Roman" w:cs="Times New Roman"/>
                <w:iCs/>
                <w:sz w:val="24"/>
                <w:szCs w:val="24"/>
                <w:lang w:val="id-ID"/>
              </w:rPr>
              <w:t>P2</w:t>
            </w:r>
          </w:p>
        </w:tc>
        <w:tc>
          <w:tcPr>
            <w:tcW w:w="1259" w:type="dxa"/>
            <w:tcBorders>
              <w:top w:val="nil"/>
              <w:bottom w:val="single" w:sz="4" w:space="0" w:color="auto"/>
            </w:tcBorders>
          </w:tcPr>
          <w:p w:rsidR="00504891" w:rsidRPr="00504891" w:rsidRDefault="00504891" w:rsidP="00804768">
            <w:pPr>
              <w:autoSpaceDE w:val="0"/>
              <w:autoSpaceDN w:val="0"/>
              <w:adjustRightInd w:val="0"/>
              <w:spacing w:line="360" w:lineRule="auto"/>
              <w:jc w:val="center"/>
              <w:rPr>
                <w:rFonts w:ascii="Times New Roman" w:hAnsi="Times New Roman" w:cs="Times New Roman"/>
                <w:iCs/>
                <w:sz w:val="24"/>
                <w:szCs w:val="24"/>
                <w:lang w:val="id-ID"/>
              </w:rPr>
            </w:pPr>
            <w:r w:rsidRPr="00504891">
              <w:rPr>
                <w:rFonts w:ascii="Times New Roman" w:hAnsi="Times New Roman" w:cs="Times New Roman"/>
                <w:iCs/>
                <w:sz w:val="24"/>
                <w:szCs w:val="24"/>
                <w:lang w:val="id-ID"/>
              </w:rPr>
              <w:t>93,13</w:t>
            </w:r>
          </w:p>
        </w:tc>
        <w:tc>
          <w:tcPr>
            <w:tcW w:w="1175" w:type="dxa"/>
            <w:tcBorders>
              <w:top w:val="nil"/>
              <w:bottom w:val="single" w:sz="4" w:space="0" w:color="auto"/>
            </w:tcBorders>
          </w:tcPr>
          <w:p w:rsidR="00504891" w:rsidRPr="00504891" w:rsidRDefault="00504891" w:rsidP="00804768">
            <w:pPr>
              <w:autoSpaceDE w:val="0"/>
              <w:autoSpaceDN w:val="0"/>
              <w:adjustRightInd w:val="0"/>
              <w:spacing w:line="360" w:lineRule="auto"/>
              <w:jc w:val="center"/>
              <w:rPr>
                <w:rFonts w:ascii="Times New Roman" w:hAnsi="Times New Roman" w:cs="Times New Roman"/>
                <w:iCs/>
                <w:sz w:val="24"/>
                <w:szCs w:val="24"/>
                <w:lang w:val="id-ID"/>
              </w:rPr>
            </w:pPr>
            <w:r w:rsidRPr="00504891">
              <w:rPr>
                <w:rFonts w:ascii="Times New Roman" w:hAnsi="Times New Roman" w:cs="Times New Roman"/>
                <w:iCs/>
                <w:sz w:val="24"/>
                <w:szCs w:val="24"/>
                <w:lang w:val="id-ID"/>
              </w:rPr>
              <w:t>76,46</w:t>
            </w:r>
          </w:p>
        </w:tc>
        <w:tc>
          <w:tcPr>
            <w:tcW w:w="1175" w:type="dxa"/>
            <w:tcBorders>
              <w:top w:val="nil"/>
              <w:bottom w:val="single" w:sz="4" w:space="0" w:color="auto"/>
            </w:tcBorders>
          </w:tcPr>
          <w:p w:rsidR="00504891" w:rsidRPr="00504891" w:rsidRDefault="00504891" w:rsidP="00804768">
            <w:pPr>
              <w:autoSpaceDE w:val="0"/>
              <w:autoSpaceDN w:val="0"/>
              <w:adjustRightInd w:val="0"/>
              <w:spacing w:line="360" w:lineRule="auto"/>
              <w:jc w:val="center"/>
              <w:rPr>
                <w:rFonts w:ascii="Times New Roman" w:hAnsi="Times New Roman" w:cs="Times New Roman"/>
                <w:iCs/>
                <w:sz w:val="24"/>
                <w:szCs w:val="24"/>
                <w:lang w:val="id-ID"/>
              </w:rPr>
            </w:pPr>
            <w:r w:rsidRPr="00504891">
              <w:rPr>
                <w:rFonts w:ascii="Times New Roman" w:hAnsi="Times New Roman" w:cs="Times New Roman"/>
                <w:iCs/>
                <w:sz w:val="24"/>
                <w:szCs w:val="24"/>
                <w:lang w:val="id-ID"/>
              </w:rPr>
              <w:t>100</w:t>
            </w:r>
          </w:p>
        </w:tc>
        <w:tc>
          <w:tcPr>
            <w:tcW w:w="1175" w:type="dxa"/>
            <w:tcBorders>
              <w:top w:val="nil"/>
              <w:bottom w:val="single" w:sz="4" w:space="0" w:color="auto"/>
            </w:tcBorders>
          </w:tcPr>
          <w:p w:rsidR="00504891" w:rsidRPr="00504891" w:rsidRDefault="00504891" w:rsidP="00804768">
            <w:pPr>
              <w:autoSpaceDE w:val="0"/>
              <w:autoSpaceDN w:val="0"/>
              <w:adjustRightInd w:val="0"/>
              <w:spacing w:line="360" w:lineRule="auto"/>
              <w:jc w:val="center"/>
              <w:rPr>
                <w:rFonts w:ascii="Times New Roman" w:hAnsi="Times New Roman" w:cs="Times New Roman"/>
                <w:iCs/>
                <w:sz w:val="24"/>
                <w:szCs w:val="24"/>
                <w:lang w:val="id-ID"/>
              </w:rPr>
            </w:pPr>
            <w:r w:rsidRPr="00504891">
              <w:rPr>
                <w:rFonts w:ascii="Times New Roman" w:hAnsi="Times New Roman" w:cs="Times New Roman"/>
                <w:iCs/>
                <w:sz w:val="24"/>
                <w:szCs w:val="24"/>
                <w:lang w:val="id-ID"/>
              </w:rPr>
              <w:t>86,57</w:t>
            </w:r>
          </w:p>
        </w:tc>
        <w:tc>
          <w:tcPr>
            <w:tcW w:w="1175" w:type="dxa"/>
            <w:tcBorders>
              <w:top w:val="nil"/>
              <w:bottom w:val="single" w:sz="4" w:space="0" w:color="auto"/>
            </w:tcBorders>
          </w:tcPr>
          <w:p w:rsidR="00504891" w:rsidRPr="00504891" w:rsidRDefault="00504891" w:rsidP="00804768">
            <w:pPr>
              <w:autoSpaceDE w:val="0"/>
              <w:autoSpaceDN w:val="0"/>
              <w:adjustRightInd w:val="0"/>
              <w:spacing w:line="360" w:lineRule="auto"/>
              <w:jc w:val="center"/>
              <w:rPr>
                <w:rFonts w:ascii="Times New Roman" w:hAnsi="Times New Roman" w:cs="Times New Roman"/>
                <w:iCs/>
                <w:sz w:val="24"/>
                <w:szCs w:val="24"/>
                <w:lang w:val="id-ID"/>
              </w:rPr>
            </w:pPr>
            <w:r w:rsidRPr="00504891">
              <w:rPr>
                <w:rFonts w:ascii="Times New Roman" w:hAnsi="Times New Roman" w:cs="Times New Roman"/>
                <w:iCs/>
                <w:sz w:val="24"/>
                <w:szCs w:val="24"/>
                <w:lang w:val="id-ID"/>
              </w:rPr>
              <w:t>112,81</w:t>
            </w:r>
          </w:p>
        </w:tc>
        <w:tc>
          <w:tcPr>
            <w:tcW w:w="1239" w:type="dxa"/>
            <w:tcBorders>
              <w:top w:val="nil"/>
              <w:bottom w:val="single" w:sz="4" w:space="0" w:color="auto"/>
            </w:tcBorders>
          </w:tcPr>
          <w:p w:rsidR="00504891" w:rsidRPr="00504891" w:rsidRDefault="00504891" w:rsidP="00804768">
            <w:pPr>
              <w:autoSpaceDE w:val="0"/>
              <w:autoSpaceDN w:val="0"/>
              <w:adjustRightInd w:val="0"/>
              <w:spacing w:line="360" w:lineRule="auto"/>
              <w:jc w:val="center"/>
              <w:rPr>
                <w:rFonts w:ascii="Times New Roman" w:hAnsi="Times New Roman" w:cs="Times New Roman"/>
                <w:iCs/>
                <w:sz w:val="24"/>
                <w:szCs w:val="24"/>
                <w:lang w:val="id-ID"/>
              </w:rPr>
            </w:pPr>
            <w:r w:rsidRPr="00504891">
              <w:rPr>
                <w:rFonts w:ascii="Times New Roman" w:hAnsi="Times New Roman" w:cs="Times New Roman"/>
                <w:iCs/>
                <w:sz w:val="24"/>
                <w:szCs w:val="24"/>
                <w:lang w:val="id-ID"/>
              </w:rPr>
              <w:t>93,80</w:t>
            </w:r>
          </w:p>
        </w:tc>
      </w:tr>
    </w:tbl>
    <w:p w:rsidR="00766095" w:rsidRPr="00504891" w:rsidRDefault="00766095" w:rsidP="00766095">
      <w:pPr>
        <w:spacing w:after="0" w:line="360" w:lineRule="auto"/>
        <w:ind w:left="284"/>
        <w:jc w:val="both"/>
        <w:rPr>
          <w:rFonts w:ascii="Times New Roman" w:hAnsi="Times New Roman" w:cs="Times New Roman"/>
          <w:iCs/>
          <w:sz w:val="24"/>
          <w:szCs w:val="24"/>
          <w:lang w:val="id-ID"/>
        </w:rPr>
      </w:pPr>
      <w:r w:rsidRPr="00504891">
        <w:rPr>
          <w:rFonts w:ascii="Times New Roman" w:hAnsi="Times New Roman" w:cs="Times New Roman"/>
          <w:iCs/>
          <w:sz w:val="24"/>
          <w:szCs w:val="24"/>
          <w:lang w:val="id-ID"/>
        </w:rPr>
        <w:t>Keterangan :</w:t>
      </w:r>
    </w:p>
    <w:p w:rsidR="00766095" w:rsidRPr="00504891" w:rsidRDefault="00766095" w:rsidP="00766095">
      <w:pPr>
        <w:spacing w:after="0" w:line="360" w:lineRule="auto"/>
        <w:ind w:left="284"/>
        <w:jc w:val="both"/>
        <w:rPr>
          <w:rFonts w:ascii="Times New Roman" w:hAnsi="Times New Roman" w:cs="Times New Roman"/>
          <w:iCs/>
          <w:sz w:val="24"/>
          <w:szCs w:val="24"/>
          <w:lang w:val="id-ID"/>
        </w:rPr>
      </w:pPr>
      <w:r w:rsidRPr="00504891">
        <w:rPr>
          <w:rFonts w:ascii="Times New Roman" w:hAnsi="Times New Roman" w:cs="Times New Roman"/>
          <w:iCs/>
          <w:sz w:val="24"/>
          <w:szCs w:val="24"/>
          <w:lang w:val="id-ID"/>
        </w:rPr>
        <w:t>P1</w:t>
      </w:r>
      <w:r w:rsidRPr="00504891">
        <w:rPr>
          <w:rFonts w:ascii="Times New Roman" w:hAnsi="Times New Roman" w:cs="Times New Roman"/>
          <w:iCs/>
          <w:sz w:val="24"/>
          <w:szCs w:val="24"/>
          <w:lang w:val="id-ID"/>
        </w:rPr>
        <w:tab/>
        <w:t>: Perlakuan 1 ransum kontrol tanpa NK</w:t>
      </w:r>
    </w:p>
    <w:p w:rsidR="00766095" w:rsidRDefault="00766095" w:rsidP="00766095">
      <w:pPr>
        <w:spacing w:after="0" w:line="360" w:lineRule="auto"/>
        <w:ind w:left="284"/>
        <w:jc w:val="both"/>
        <w:rPr>
          <w:rFonts w:ascii="Times New Roman" w:hAnsi="Times New Roman" w:cs="Times New Roman"/>
          <w:iCs/>
          <w:sz w:val="24"/>
          <w:szCs w:val="24"/>
          <w:lang w:val="id-ID"/>
        </w:rPr>
      </w:pPr>
      <w:r w:rsidRPr="00504891">
        <w:rPr>
          <w:rFonts w:ascii="Times New Roman" w:hAnsi="Times New Roman" w:cs="Times New Roman"/>
          <w:iCs/>
          <w:sz w:val="24"/>
          <w:szCs w:val="24"/>
          <w:lang w:val="id-ID"/>
        </w:rPr>
        <w:t>P2</w:t>
      </w:r>
      <w:r w:rsidRPr="00504891">
        <w:rPr>
          <w:rFonts w:ascii="Times New Roman" w:hAnsi="Times New Roman" w:cs="Times New Roman"/>
          <w:iCs/>
          <w:sz w:val="24"/>
          <w:szCs w:val="24"/>
          <w:lang w:val="id-ID"/>
        </w:rPr>
        <w:tab/>
        <w:t>: Perlakuan 2 ransum basal + NK 4%</w:t>
      </w:r>
    </w:p>
    <w:p w:rsidR="006C609F" w:rsidRDefault="006C609F" w:rsidP="00804768">
      <w:pPr>
        <w:autoSpaceDE w:val="0"/>
        <w:autoSpaceDN w:val="0"/>
        <w:adjustRightInd w:val="0"/>
        <w:spacing w:after="0" w:line="360" w:lineRule="auto"/>
        <w:ind w:firstLine="709"/>
        <w:jc w:val="both"/>
        <w:rPr>
          <w:rFonts w:ascii="Times New Roman" w:hAnsi="Times New Roman" w:cs="Times New Roman"/>
          <w:iCs/>
          <w:sz w:val="24"/>
          <w:szCs w:val="24"/>
          <w:lang w:val="id-ID"/>
        </w:rPr>
        <w:sectPr w:rsidR="006C609F" w:rsidSect="006C609F">
          <w:type w:val="continuous"/>
          <w:pgSz w:w="11906" w:h="16838"/>
          <w:pgMar w:top="2268" w:right="1701" w:bottom="1701" w:left="2268" w:header="709" w:footer="709" w:gutter="0"/>
          <w:cols w:space="708"/>
          <w:docGrid w:linePitch="360"/>
        </w:sectPr>
      </w:pPr>
    </w:p>
    <w:p w:rsidR="00504891" w:rsidRPr="00504891" w:rsidRDefault="00504891" w:rsidP="00804768">
      <w:pPr>
        <w:autoSpaceDE w:val="0"/>
        <w:autoSpaceDN w:val="0"/>
        <w:adjustRightInd w:val="0"/>
        <w:spacing w:after="0" w:line="360" w:lineRule="auto"/>
        <w:ind w:firstLine="709"/>
        <w:jc w:val="both"/>
        <w:rPr>
          <w:rFonts w:ascii="Times New Roman" w:hAnsi="Times New Roman" w:cs="Times New Roman"/>
          <w:iCs/>
          <w:sz w:val="24"/>
          <w:szCs w:val="24"/>
          <w:lang w:val="id-ID"/>
        </w:rPr>
      </w:pPr>
      <w:r w:rsidRPr="00504891">
        <w:rPr>
          <w:rFonts w:ascii="Times New Roman" w:hAnsi="Times New Roman" w:cs="Times New Roman"/>
          <w:iCs/>
          <w:sz w:val="24"/>
          <w:szCs w:val="24"/>
          <w:lang w:val="id-ID"/>
        </w:rPr>
        <w:lastRenderedPageBreak/>
        <w:t>Tabel 3 menunjukkan rerata pertambahan bobot badan itik lokal. Analisis statististik (Lampiran 1) menunjukkan bahwa pemberian imbuhan nanokapsul jus kunyit tidak mempengaruhi pertambahan bobot badan itik lokal. Hal ini diduga karena pemberian pakan yang dibatasi sehingga konsumsinya sama juga sehingga pertambahan bobot badannya juga sama. Hal ini sesuai dengan pendapat Damir et al. (2004) yang menunjukkan bahwa pembatasan waktu makan menyebabkan penurunan pertambahan bobot badan dan bobot badan di akhir periode pembatasan. Ayam broiler yang mendapat pembatasan waktu makan melalui pengosongan ransum (feed withdrawal) selama 16 jam dengan ketersediaan ransum selama 8 jam per hari dari umur 13 hingga 21 hari nyata menurunkan pertambahan bobot badan.</w:t>
      </w:r>
    </w:p>
    <w:p w:rsidR="00504891" w:rsidRPr="00504891" w:rsidRDefault="00504891" w:rsidP="00804768">
      <w:pPr>
        <w:autoSpaceDE w:val="0"/>
        <w:autoSpaceDN w:val="0"/>
        <w:adjustRightInd w:val="0"/>
        <w:spacing w:after="0" w:line="360" w:lineRule="auto"/>
        <w:ind w:firstLine="709"/>
        <w:jc w:val="both"/>
        <w:rPr>
          <w:rFonts w:ascii="Times New Roman" w:hAnsi="Times New Roman" w:cs="Times New Roman"/>
          <w:iCs/>
          <w:sz w:val="24"/>
          <w:szCs w:val="24"/>
          <w:lang w:val="id-ID"/>
        </w:rPr>
      </w:pPr>
      <w:r w:rsidRPr="00504891">
        <w:rPr>
          <w:rFonts w:ascii="Times New Roman" w:hAnsi="Times New Roman" w:cs="Times New Roman"/>
          <w:iCs/>
          <w:sz w:val="24"/>
          <w:szCs w:val="24"/>
          <w:lang w:val="id-ID"/>
        </w:rPr>
        <w:t xml:space="preserve">Menurut Rasyaf (2006) dalam Mazi </w:t>
      </w:r>
      <w:r w:rsidRPr="00504891">
        <w:rPr>
          <w:rFonts w:ascii="Times New Roman" w:hAnsi="Times New Roman" w:cs="Times New Roman"/>
          <w:i/>
          <w:iCs/>
          <w:sz w:val="24"/>
          <w:szCs w:val="24"/>
          <w:lang w:val="id-ID"/>
        </w:rPr>
        <w:t>et.al</w:t>
      </w:r>
      <w:r w:rsidRPr="00504891">
        <w:rPr>
          <w:rFonts w:ascii="Times New Roman" w:hAnsi="Times New Roman" w:cs="Times New Roman"/>
          <w:iCs/>
          <w:sz w:val="24"/>
          <w:szCs w:val="24"/>
          <w:lang w:val="id-ID"/>
        </w:rPr>
        <w:t xml:space="preserve"> (2013) bobot badan dipengaruhi oleh kuantitas pakan yang dikonsumsi, sehingga perbedaan kandungan zat-zat makanan pada pakan dan banyaknya </w:t>
      </w:r>
      <w:r w:rsidRPr="00504891">
        <w:rPr>
          <w:rFonts w:ascii="Times New Roman" w:hAnsi="Times New Roman" w:cs="Times New Roman"/>
          <w:iCs/>
          <w:sz w:val="24"/>
          <w:szCs w:val="24"/>
          <w:lang w:val="id-ID"/>
        </w:rPr>
        <w:lastRenderedPageBreak/>
        <w:t>pakan yang dikonsumsi akan berpengaruh pada pertambahan bobot badan yang dihasilkan. Tingkat konsumsi pakan yang rendah akan mengakibatkan zat-zat nutrisi makanan yang terkonsumsi juga rendah sehingga pertumbuhan yang tidak optimal akibatnya menyebabkan penurunan bobot badan.</w:t>
      </w:r>
    </w:p>
    <w:p w:rsidR="00504891" w:rsidRPr="00504891" w:rsidRDefault="00504891" w:rsidP="00804768">
      <w:pPr>
        <w:autoSpaceDE w:val="0"/>
        <w:autoSpaceDN w:val="0"/>
        <w:adjustRightInd w:val="0"/>
        <w:spacing w:after="0" w:line="360" w:lineRule="auto"/>
        <w:ind w:firstLine="709"/>
        <w:jc w:val="both"/>
        <w:rPr>
          <w:rFonts w:ascii="Times New Roman" w:hAnsi="Times New Roman" w:cs="Times New Roman"/>
          <w:iCs/>
          <w:sz w:val="24"/>
          <w:szCs w:val="24"/>
          <w:lang w:val="id-ID"/>
        </w:rPr>
      </w:pPr>
      <w:r w:rsidRPr="00504891">
        <w:rPr>
          <w:rFonts w:ascii="Times New Roman" w:hAnsi="Times New Roman" w:cs="Times New Roman"/>
          <w:iCs/>
          <w:sz w:val="24"/>
          <w:szCs w:val="24"/>
          <w:lang w:val="id-ID"/>
        </w:rPr>
        <w:t>Ensiminger (1992) menyatakan laju pertumbuhan merupakan sifat yang diturunkan (terkait genetik) dan sangat dipengaruhi oleh asupan nutrisi dan lingkungan. Pernyataan tersebut didukung oleh Campbell (1997) yang menyatakan kecepatan pertumbuhan mempunyai variasi yang cukup besar salah satunya bergantung kepada kualitas pakan yang digunakan.</w:t>
      </w:r>
    </w:p>
    <w:p w:rsidR="00504891" w:rsidRPr="00504891" w:rsidRDefault="00504891" w:rsidP="00804768">
      <w:pPr>
        <w:autoSpaceDE w:val="0"/>
        <w:autoSpaceDN w:val="0"/>
        <w:adjustRightInd w:val="0"/>
        <w:spacing w:after="0" w:line="360" w:lineRule="auto"/>
        <w:ind w:firstLine="709"/>
        <w:jc w:val="both"/>
        <w:rPr>
          <w:rFonts w:ascii="Times New Roman" w:hAnsi="Times New Roman" w:cs="Times New Roman"/>
          <w:color w:val="000000"/>
          <w:sz w:val="24"/>
          <w:szCs w:val="24"/>
          <w:lang w:val="id-ID"/>
        </w:rPr>
      </w:pPr>
      <w:r w:rsidRPr="00504891">
        <w:rPr>
          <w:rFonts w:ascii="Times New Roman" w:hAnsi="Times New Roman" w:cs="Times New Roman"/>
          <w:color w:val="000000"/>
          <w:sz w:val="24"/>
          <w:szCs w:val="24"/>
          <w:lang w:val="id-ID"/>
        </w:rPr>
        <w:t xml:space="preserve">Beberapa bangsa itik lokal petelur seperti yang banyak diternakkan di Indonesia menunjukkan pertumbuhan yang paling tinggi diperoleh pada anak itik jantan Bali, Mojosari, Tegal, Turi, Magelang dan Alabio (Iskandar </w:t>
      </w:r>
      <w:r w:rsidRPr="00504891">
        <w:rPr>
          <w:rFonts w:ascii="Times New Roman" w:hAnsi="Times New Roman" w:cs="Times New Roman"/>
          <w:i/>
          <w:iCs/>
          <w:color w:val="000000"/>
          <w:sz w:val="24"/>
          <w:szCs w:val="24"/>
          <w:lang w:val="id-ID"/>
        </w:rPr>
        <w:t xml:space="preserve">et.al. </w:t>
      </w:r>
      <w:r w:rsidRPr="00504891">
        <w:rPr>
          <w:rFonts w:ascii="Times New Roman" w:hAnsi="Times New Roman" w:cs="Times New Roman"/>
          <w:color w:val="000000"/>
          <w:sz w:val="24"/>
          <w:szCs w:val="24"/>
          <w:lang w:val="id-ID"/>
        </w:rPr>
        <w:t xml:space="preserve">1994). Setioko </w:t>
      </w:r>
      <w:r w:rsidRPr="00504891">
        <w:rPr>
          <w:rFonts w:ascii="Times New Roman" w:hAnsi="Times New Roman" w:cs="Times New Roman"/>
          <w:i/>
          <w:iCs/>
          <w:color w:val="000000"/>
          <w:sz w:val="24"/>
          <w:szCs w:val="24"/>
          <w:lang w:val="id-ID"/>
        </w:rPr>
        <w:t xml:space="preserve">et.al. </w:t>
      </w:r>
      <w:r w:rsidRPr="00504891">
        <w:rPr>
          <w:rFonts w:ascii="Times New Roman" w:hAnsi="Times New Roman" w:cs="Times New Roman"/>
          <w:color w:val="000000"/>
          <w:sz w:val="24"/>
          <w:szCs w:val="24"/>
          <w:lang w:val="id-ID"/>
        </w:rPr>
        <w:t xml:space="preserve">(1994) menyatakan bahwa percepatan pertumbuhan maksimum itik terjadi </w:t>
      </w:r>
      <w:r w:rsidRPr="00504891">
        <w:rPr>
          <w:rFonts w:ascii="Times New Roman" w:hAnsi="Times New Roman" w:cs="Times New Roman"/>
          <w:color w:val="000000"/>
          <w:sz w:val="24"/>
          <w:szCs w:val="24"/>
          <w:lang w:val="id-ID"/>
        </w:rPr>
        <w:lastRenderedPageBreak/>
        <w:t xml:space="preserve">pada umur 4-10 minggu dan menurun cepat setelah itu, Sedangkan Brahmantyo </w:t>
      </w:r>
      <w:r w:rsidRPr="00504891">
        <w:rPr>
          <w:rFonts w:ascii="Times New Roman" w:hAnsi="Times New Roman" w:cs="Times New Roman"/>
          <w:i/>
          <w:iCs/>
          <w:color w:val="000000"/>
          <w:sz w:val="24"/>
          <w:szCs w:val="24"/>
          <w:lang w:val="id-ID"/>
        </w:rPr>
        <w:t xml:space="preserve">et.al. </w:t>
      </w:r>
      <w:r w:rsidRPr="00504891">
        <w:rPr>
          <w:rFonts w:ascii="Times New Roman" w:hAnsi="Times New Roman" w:cs="Times New Roman"/>
          <w:color w:val="000000"/>
          <w:sz w:val="24"/>
          <w:szCs w:val="24"/>
          <w:lang w:val="id-ID"/>
        </w:rPr>
        <w:t xml:space="preserve">(2007) yang dikutip oleh Putra (2007) mendapatkan hasil yang sedikit </w:t>
      </w:r>
      <w:r w:rsidRPr="00504891">
        <w:rPr>
          <w:rFonts w:ascii="Times New Roman" w:hAnsi="Times New Roman" w:cs="Times New Roman"/>
          <w:color w:val="000000"/>
          <w:sz w:val="24"/>
          <w:szCs w:val="24"/>
          <w:lang w:val="id-ID"/>
        </w:rPr>
        <w:lastRenderedPageBreak/>
        <w:t>berbeda yaitu peningkatan pertumbuhan bobot badan itik jantan Pengagan hanya terjadi sampai umur 9 minggu, kemudian turun setelah itu.</w:t>
      </w:r>
    </w:p>
    <w:p w:rsidR="006C609F" w:rsidRDefault="006C609F" w:rsidP="00804768">
      <w:pPr>
        <w:autoSpaceDE w:val="0"/>
        <w:autoSpaceDN w:val="0"/>
        <w:adjustRightInd w:val="0"/>
        <w:spacing w:after="0" w:line="360" w:lineRule="auto"/>
        <w:rPr>
          <w:rFonts w:ascii="Times New Roman" w:hAnsi="Times New Roman" w:cs="Times New Roman"/>
          <w:b/>
          <w:sz w:val="24"/>
          <w:szCs w:val="24"/>
          <w:lang w:val="id-ID"/>
        </w:rPr>
        <w:sectPr w:rsidR="006C609F" w:rsidSect="006C609F">
          <w:type w:val="continuous"/>
          <w:pgSz w:w="11906" w:h="16838"/>
          <w:pgMar w:top="2268" w:right="1701" w:bottom="1701" w:left="2268" w:header="709" w:footer="709" w:gutter="0"/>
          <w:cols w:num="2" w:space="708"/>
          <w:docGrid w:linePitch="360"/>
        </w:sectPr>
      </w:pPr>
    </w:p>
    <w:p w:rsidR="00504891" w:rsidRPr="00504891" w:rsidRDefault="00504891" w:rsidP="00804768">
      <w:pPr>
        <w:autoSpaceDE w:val="0"/>
        <w:autoSpaceDN w:val="0"/>
        <w:adjustRightInd w:val="0"/>
        <w:spacing w:after="0" w:line="360" w:lineRule="auto"/>
        <w:rPr>
          <w:rFonts w:ascii="Times New Roman" w:hAnsi="Times New Roman" w:cs="Times New Roman"/>
          <w:b/>
          <w:sz w:val="24"/>
          <w:szCs w:val="24"/>
          <w:lang w:val="id-ID"/>
        </w:rPr>
      </w:pPr>
      <w:r w:rsidRPr="00504891">
        <w:rPr>
          <w:rFonts w:ascii="Times New Roman" w:hAnsi="Times New Roman" w:cs="Times New Roman"/>
          <w:b/>
          <w:sz w:val="24"/>
          <w:szCs w:val="24"/>
          <w:lang w:val="id-ID"/>
        </w:rPr>
        <w:lastRenderedPageBreak/>
        <w:t>Konversi Pakan</w:t>
      </w:r>
    </w:p>
    <w:p w:rsidR="00504891" w:rsidRPr="00504891" w:rsidRDefault="00504891" w:rsidP="00804768">
      <w:pPr>
        <w:spacing w:after="0" w:line="360" w:lineRule="auto"/>
        <w:jc w:val="both"/>
        <w:rPr>
          <w:rFonts w:ascii="Times New Roman" w:hAnsi="Times New Roman" w:cs="Times New Roman"/>
          <w:sz w:val="24"/>
          <w:szCs w:val="24"/>
          <w:lang w:val="id-ID"/>
        </w:rPr>
      </w:pPr>
      <w:r w:rsidRPr="00504891">
        <w:rPr>
          <w:rFonts w:ascii="Times New Roman" w:hAnsi="Times New Roman" w:cs="Times New Roman"/>
          <w:sz w:val="24"/>
          <w:szCs w:val="24"/>
          <w:lang w:val="id-ID"/>
        </w:rPr>
        <w:t>Tabel 4. Rerata nilai konversi pakan</w:t>
      </w:r>
    </w:p>
    <w:tbl>
      <w:tblPr>
        <w:tblStyle w:val="TableGrid"/>
        <w:tblW w:w="0" w:type="auto"/>
        <w:tblInd w:w="392"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1"/>
        <w:gridCol w:w="1068"/>
        <w:gridCol w:w="1059"/>
        <w:gridCol w:w="1059"/>
        <w:gridCol w:w="1059"/>
        <w:gridCol w:w="1059"/>
        <w:gridCol w:w="1146"/>
      </w:tblGrid>
      <w:tr w:rsidR="00504891" w:rsidRPr="00504891" w:rsidTr="006C609F">
        <w:trPr>
          <w:trHeight w:val="486"/>
        </w:trPr>
        <w:tc>
          <w:tcPr>
            <w:tcW w:w="1357" w:type="dxa"/>
            <w:tcBorders>
              <w:top w:val="double" w:sz="4" w:space="0" w:color="auto"/>
              <w:bottom w:val="nil"/>
            </w:tcBorders>
          </w:tcPr>
          <w:p w:rsidR="00504891" w:rsidRPr="00504891" w:rsidRDefault="00504891" w:rsidP="00804768">
            <w:pPr>
              <w:spacing w:line="360" w:lineRule="auto"/>
              <w:jc w:val="center"/>
              <w:rPr>
                <w:rFonts w:ascii="Times New Roman" w:hAnsi="Times New Roman" w:cs="Times New Roman"/>
                <w:iCs/>
                <w:sz w:val="24"/>
                <w:szCs w:val="24"/>
                <w:lang w:val="id-ID"/>
              </w:rPr>
            </w:pPr>
            <w:r w:rsidRPr="00504891">
              <w:rPr>
                <w:rFonts w:ascii="Times New Roman" w:hAnsi="Times New Roman" w:cs="Times New Roman"/>
                <w:iCs/>
                <w:sz w:val="24"/>
                <w:szCs w:val="24"/>
                <w:lang w:val="id-ID"/>
              </w:rPr>
              <w:t>Perlakuan</w:t>
            </w:r>
          </w:p>
        </w:tc>
        <w:tc>
          <w:tcPr>
            <w:tcW w:w="6007" w:type="dxa"/>
            <w:gridSpan w:val="5"/>
            <w:tcBorders>
              <w:top w:val="double" w:sz="4" w:space="0" w:color="auto"/>
              <w:bottom w:val="single" w:sz="4" w:space="0" w:color="auto"/>
            </w:tcBorders>
          </w:tcPr>
          <w:p w:rsidR="00504891" w:rsidRPr="00504891" w:rsidRDefault="00504891" w:rsidP="00804768">
            <w:pPr>
              <w:spacing w:line="360" w:lineRule="auto"/>
              <w:jc w:val="center"/>
              <w:rPr>
                <w:rFonts w:ascii="Times New Roman" w:hAnsi="Times New Roman" w:cs="Times New Roman"/>
                <w:iCs/>
                <w:sz w:val="24"/>
                <w:szCs w:val="24"/>
              </w:rPr>
            </w:pPr>
            <w:r w:rsidRPr="00504891">
              <w:rPr>
                <w:rFonts w:ascii="Times New Roman" w:hAnsi="Times New Roman" w:cs="Times New Roman"/>
                <w:iCs/>
                <w:sz w:val="24"/>
                <w:szCs w:val="24"/>
                <w:lang w:val="id-ID"/>
              </w:rPr>
              <w:t>Ulangan</w:t>
            </w:r>
          </w:p>
        </w:tc>
        <w:tc>
          <w:tcPr>
            <w:tcW w:w="1199" w:type="dxa"/>
            <w:tcBorders>
              <w:top w:val="double" w:sz="4" w:space="0" w:color="auto"/>
              <w:bottom w:val="nil"/>
            </w:tcBorders>
          </w:tcPr>
          <w:p w:rsidR="00504891" w:rsidRPr="00504891" w:rsidRDefault="00504891" w:rsidP="00804768">
            <w:pPr>
              <w:spacing w:line="360" w:lineRule="auto"/>
              <w:jc w:val="center"/>
              <w:rPr>
                <w:rFonts w:ascii="Times New Roman" w:hAnsi="Times New Roman" w:cs="Times New Roman"/>
                <w:iCs/>
                <w:sz w:val="24"/>
                <w:szCs w:val="24"/>
                <w:lang w:val="id-ID"/>
              </w:rPr>
            </w:pPr>
            <w:r w:rsidRPr="00504891">
              <w:rPr>
                <w:rFonts w:ascii="Times New Roman" w:hAnsi="Times New Roman" w:cs="Times New Roman"/>
                <w:iCs/>
                <w:sz w:val="24"/>
                <w:szCs w:val="24"/>
                <w:lang w:val="id-ID"/>
              </w:rPr>
              <w:t>Rerata</w:t>
            </w:r>
            <w:r w:rsidRPr="00504891">
              <w:rPr>
                <w:rFonts w:ascii="Times New Roman" w:hAnsi="Times New Roman" w:cs="Times New Roman"/>
                <w:color w:val="000000"/>
                <w:sz w:val="24"/>
                <w:szCs w:val="24"/>
                <w:vertAlign w:val="superscript"/>
                <w:lang w:val="id-ID"/>
              </w:rPr>
              <w:t>ns</w:t>
            </w:r>
          </w:p>
        </w:tc>
      </w:tr>
      <w:tr w:rsidR="00504891" w:rsidRPr="00504891" w:rsidTr="006C609F">
        <w:trPr>
          <w:trHeight w:val="499"/>
        </w:trPr>
        <w:tc>
          <w:tcPr>
            <w:tcW w:w="1357" w:type="dxa"/>
            <w:tcBorders>
              <w:top w:val="nil"/>
              <w:bottom w:val="single" w:sz="4" w:space="0" w:color="auto"/>
            </w:tcBorders>
          </w:tcPr>
          <w:p w:rsidR="00504891" w:rsidRPr="00504891" w:rsidRDefault="00504891" w:rsidP="00804768">
            <w:pPr>
              <w:spacing w:line="360" w:lineRule="auto"/>
              <w:jc w:val="center"/>
              <w:rPr>
                <w:rFonts w:ascii="Times New Roman" w:hAnsi="Times New Roman" w:cs="Times New Roman"/>
                <w:iCs/>
                <w:sz w:val="24"/>
                <w:szCs w:val="24"/>
              </w:rPr>
            </w:pPr>
          </w:p>
        </w:tc>
        <w:tc>
          <w:tcPr>
            <w:tcW w:w="1211" w:type="dxa"/>
            <w:tcBorders>
              <w:top w:val="single" w:sz="4" w:space="0" w:color="auto"/>
              <w:bottom w:val="single" w:sz="4" w:space="0" w:color="auto"/>
            </w:tcBorders>
          </w:tcPr>
          <w:p w:rsidR="00504891" w:rsidRPr="00504891" w:rsidRDefault="00504891" w:rsidP="00804768">
            <w:pPr>
              <w:spacing w:line="360" w:lineRule="auto"/>
              <w:jc w:val="center"/>
              <w:rPr>
                <w:rFonts w:ascii="Times New Roman" w:hAnsi="Times New Roman" w:cs="Times New Roman"/>
                <w:iCs/>
                <w:sz w:val="24"/>
                <w:szCs w:val="24"/>
                <w:lang w:val="id-ID"/>
              </w:rPr>
            </w:pPr>
            <w:r w:rsidRPr="00504891">
              <w:rPr>
                <w:rFonts w:ascii="Times New Roman" w:hAnsi="Times New Roman" w:cs="Times New Roman"/>
                <w:iCs/>
                <w:sz w:val="24"/>
                <w:szCs w:val="24"/>
                <w:lang w:val="id-ID"/>
              </w:rPr>
              <w:t>1</w:t>
            </w:r>
          </w:p>
        </w:tc>
        <w:tc>
          <w:tcPr>
            <w:tcW w:w="1199" w:type="dxa"/>
            <w:tcBorders>
              <w:top w:val="single" w:sz="4" w:space="0" w:color="auto"/>
              <w:bottom w:val="single" w:sz="4" w:space="0" w:color="auto"/>
            </w:tcBorders>
          </w:tcPr>
          <w:p w:rsidR="00504891" w:rsidRPr="00504891" w:rsidRDefault="00504891" w:rsidP="00804768">
            <w:pPr>
              <w:spacing w:line="360" w:lineRule="auto"/>
              <w:jc w:val="center"/>
              <w:rPr>
                <w:rFonts w:ascii="Times New Roman" w:hAnsi="Times New Roman" w:cs="Times New Roman"/>
                <w:iCs/>
                <w:sz w:val="24"/>
                <w:szCs w:val="24"/>
                <w:lang w:val="id-ID"/>
              </w:rPr>
            </w:pPr>
            <w:r w:rsidRPr="00504891">
              <w:rPr>
                <w:rFonts w:ascii="Times New Roman" w:hAnsi="Times New Roman" w:cs="Times New Roman"/>
                <w:iCs/>
                <w:sz w:val="24"/>
                <w:szCs w:val="24"/>
                <w:lang w:val="id-ID"/>
              </w:rPr>
              <w:t>2</w:t>
            </w:r>
          </w:p>
        </w:tc>
        <w:tc>
          <w:tcPr>
            <w:tcW w:w="1199" w:type="dxa"/>
            <w:tcBorders>
              <w:top w:val="single" w:sz="4" w:space="0" w:color="auto"/>
              <w:bottom w:val="single" w:sz="4" w:space="0" w:color="auto"/>
            </w:tcBorders>
          </w:tcPr>
          <w:p w:rsidR="00504891" w:rsidRPr="00504891" w:rsidRDefault="00504891" w:rsidP="00804768">
            <w:pPr>
              <w:spacing w:line="360" w:lineRule="auto"/>
              <w:jc w:val="center"/>
              <w:rPr>
                <w:rFonts w:ascii="Times New Roman" w:hAnsi="Times New Roman" w:cs="Times New Roman"/>
                <w:iCs/>
                <w:sz w:val="24"/>
                <w:szCs w:val="24"/>
                <w:lang w:val="id-ID"/>
              </w:rPr>
            </w:pPr>
            <w:r w:rsidRPr="00504891">
              <w:rPr>
                <w:rFonts w:ascii="Times New Roman" w:hAnsi="Times New Roman" w:cs="Times New Roman"/>
                <w:iCs/>
                <w:sz w:val="24"/>
                <w:szCs w:val="24"/>
                <w:lang w:val="id-ID"/>
              </w:rPr>
              <w:t>3</w:t>
            </w:r>
          </w:p>
        </w:tc>
        <w:tc>
          <w:tcPr>
            <w:tcW w:w="1199" w:type="dxa"/>
            <w:tcBorders>
              <w:top w:val="single" w:sz="4" w:space="0" w:color="auto"/>
              <w:bottom w:val="single" w:sz="4" w:space="0" w:color="auto"/>
            </w:tcBorders>
          </w:tcPr>
          <w:p w:rsidR="00504891" w:rsidRPr="00504891" w:rsidRDefault="00504891" w:rsidP="00804768">
            <w:pPr>
              <w:spacing w:line="360" w:lineRule="auto"/>
              <w:jc w:val="center"/>
              <w:rPr>
                <w:rFonts w:ascii="Times New Roman" w:hAnsi="Times New Roman" w:cs="Times New Roman"/>
                <w:iCs/>
                <w:sz w:val="24"/>
                <w:szCs w:val="24"/>
                <w:lang w:val="id-ID"/>
              </w:rPr>
            </w:pPr>
            <w:r w:rsidRPr="00504891">
              <w:rPr>
                <w:rFonts w:ascii="Times New Roman" w:hAnsi="Times New Roman" w:cs="Times New Roman"/>
                <w:iCs/>
                <w:sz w:val="24"/>
                <w:szCs w:val="24"/>
                <w:lang w:val="id-ID"/>
              </w:rPr>
              <w:t>4</w:t>
            </w:r>
          </w:p>
        </w:tc>
        <w:tc>
          <w:tcPr>
            <w:tcW w:w="1199" w:type="dxa"/>
            <w:tcBorders>
              <w:top w:val="single" w:sz="4" w:space="0" w:color="auto"/>
              <w:bottom w:val="single" w:sz="4" w:space="0" w:color="auto"/>
            </w:tcBorders>
          </w:tcPr>
          <w:p w:rsidR="00504891" w:rsidRPr="00504891" w:rsidRDefault="00504891" w:rsidP="00804768">
            <w:pPr>
              <w:spacing w:line="360" w:lineRule="auto"/>
              <w:jc w:val="center"/>
              <w:rPr>
                <w:rFonts w:ascii="Times New Roman" w:hAnsi="Times New Roman" w:cs="Times New Roman"/>
                <w:iCs/>
                <w:sz w:val="24"/>
                <w:szCs w:val="24"/>
                <w:lang w:val="id-ID"/>
              </w:rPr>
            </w:pPr>
            <w:r w:rsidRPr="00504891">
              <w:rPr>
                <w:rFonts w:ascii="Times New Roman" w:hAnsi="Times New Roman" w:cs="Times New Roman"/>
                <w:iCs/>
                <w:sz w:val="24"/>
                <w:szCs w:val="24"/>
                <w:lang w:val="id-ID"/>
              </w:rPr>
              <w:t>5</w:t>
            </w:r>
          </w:p>
        </w:tc>
        <w:tc>
          <w:tcPr>
            <w:tcW w:w="1199" w:type="dxa"/>
            <w:tcBorders>
              <w:top w:val="nil"/>
              <w:bottom w:val="single" w:sz="4" w:space="0" w:color="auto"/>
            </w:tcBorders>
          </w:tcPr>
          <w:p w:rsidR="00504891" w:rsidRPr="00504891" w:rsidRDefault="00504891" w:rsidP="00804768">
            <w:pPr>
              <w:spacing w:line="360" w:lineRule="auto"/>
              <w:jc w:val="center"/>
              <w:rPr>
                <w:rFonts w:ascii="Times New Roman" w:hAnsi="Times New Roman" w:cs="Times New Roman"/>
                <w:iCs/>
                <w:sz w:val="24"/>
                <w:szCs w:val="24"/>
              </w:rPr>
            </w:pPr>
          </w:p>
        </w:tc>
      </w:tr>
      <w:tr w:rsidR="00504891" w:rsidRPr="00504891" w:rsidTr="006C609F">
        <w:trPr>
          <w:trHeight w:val="486"/>
        </w:trPr>
        <w:tc>
          <w:tcPr>
            <w:tcW w:w="1357" w:type="dxa"/>
            <w:tcBorders>
              <w:top w:val="single" w:sz="4" w:space="0" w:color="auto"/>
            </w:tcBorders>
          </w:tcPr>
          <w:p w:rsidR="00504891" w:rsidRPr="00504891" w:rsidRDefault="00504891" w:rsidP="00804768">
            <w:pPr>
              <w:spacing w:line="360" w:lineRule="auto"/>
              <w:jc w:val="center"/>
              <w:rPr>
                <w:rFonts w:ascii="Times New Roman" w:hAnsi="Times New Roman" w:cs="Times New Roman"/>
                <w:iCs/>
                <w:sz w:val="24"/>
                <w:szCs w:val="24"/>
                <w:lang w:val="id-ID"/>
              </w:rPr>
            </w:pPr>
            <w:r w:rsidRPr="00504891">
              <w:rPr>
                <w:rFonts w:ascii="Times New Roman" w:hAnsi="Times New Roman" w:cs="Times New Roman"/>
                <w:iCs/>
                <w:sz w:val="24"/>
                <w:szCs w:val="24"/>
                <w:lang w:val="id-ID"/>
              </w:rPr>
              <w:t>P1</w:t>
            </w:r>
          </w:p>
        </w:tc>
        <w:tc>
          <w:tcPr>
            <w:tcW w:w="1211" w:type="dxa"/>
            <w:tcBorders>
              <w:top w:val="single" w:sz="4" w:space="0" w:color="auto"/>
            </w:tcBorders>
          </w:tcPr>
          <w:p w:rsidR="00504891" w:rsidRPr="00504891" w:rsidRDefault="00504891" w:rsidP="00804768">
            <w:pPr>
              <w:spacing w:line="360" w:lineRule="auto"/>
              <w:jc w:val="center"/>
              <w:rPr>
                <w:rFonts w:ascii="Times New Roman" w:hAnsi="Times New Roman" w:cs="Times New Roman"/>
                <w:iCs/>
                <w:sz w:val="24"/>
                <w:szCs w:val="24"/>
                <w:lang w:val="id-ID"/>
              </w:rPr>
            </w:pPr>
            <w:r w:rsidRPr="00504891">
              <w:rPr>
                <w:rFonts w:ascii="Times New Roman" w:hAnsi="Times New Roman" w:cs="Times New Roman"/>
                <w:iCs/>
                <w:sz w:val="24"/>
                <w:szCs w:val="24"/>
                <w:lang w:val="id-ID"/>
              </w:rPr>
              <w:t>1,51</w:t>
            </w:r>
          </w:p>
        </w:tc>
        <w:tc>
          <w:tcPr>
            <w:tcW w:w="1199" w:type="dxa"/>
            <w:tcBorders>
              <w:top w:val="single" w:sz="4" w:space="0" w:color="auto"/>
            </w:tcBorders>
          </w:tcPr>
          <w:p w:rsidR="00504891" w:rsidRPr="00504891" w:rsidRDefault="00504891" w:rsidP="00804768">
            <w:pPr>
              <w:spacing w:line="360" w:lineRule="auto"/>
              <w:jc w:val="center"/>
              <w:rPr>
                <w:rFonts w:ascii="Times New Roman" w:hAnsi="Times New Roman" w:cs="Times New Roman"/>
                <w:iCs/>
                <w:sz w:val="24"/>
                <w:szCs w:val="24"/>
                <w:lang w:val="id-ID"/>
              </w:rPr>
            </w:pPr>
            <w:r w:rsidRPr="00504891">
              <w:rPr>
                <w:rFonts w:ascii="Times New Roman" w:hAnsi="Times New Roman" w:cs="Times New Roman"/>
                <w:iCs/>
                <w:sz w:val="24"/>
                <w:szCs w:val="24"/>
                <w:lang w:val="id-ID"/>
              </w:rPr>
              <w:t>1,36</w:t>
            </w:r>
          </w:p>
        </w:tc>
        <w:tc>
          <w:tcPr>
            <w:tcW w:w="1199" w:type="dxa"/>
            <w:tcBorders>
              <w:top w:val="single" w:sz="4" w:space="0" w:color="auto"/>
            </w:tcBorders>
          </w:tcPr>
          <w:p w:rsidR="00504891" w:rsidRPr="00504891" w:rsidRDefault="00504891" w:rsidP="00804768">
            <w:pPr>
              <w:spacing w:line="360" w:lineRule="auto"/>
              <w:jc w:val="center"/>
              <w:rPr>
                <w:rFonts w:ascii="Times New Roman" w:hAnsi="Times New Roman" w:cs="Times New Roman"/>
                <w:iCs/>
                <w:sz w:val="24"/>
                <w:szCs w:val="24"/>
                <w:lang w:val="id-ID"/>
              </w:rPr>
            </w:pPr>
            <w:r w:rsidRPr="00504891">
              <w:rPr>
                <w:rFonts w:ascii="Times New Roman" w:hAnsi="Times New Roman" w:cs="Times New Roman"/>
                <w:iCs/>
                <w:sz w:val="24"/>
                <w:szCs w:val="24"/>
                <w:lang w:val="id-ID"/>
              </w:rPr>
              <w:t>1,81</w:t>
            </w:r>
          </w:p>
        </w:tc>
        <w:tc>
          <w:tcPr>
            <w:tcW w:w="1199" w:type="dxa"/>
            <w:tcBorders>
              <w:top w:val="single" w:sz="4" w:space="0" w:color="auto"/>
            </w:tcBorders>
          </w:tcPr>
          <w:p w:rsidR="00504891" w:rsidRPr="00504891" w:rsidRDefault="00504891" w:rsidP="00804768">
            <w:pPr>
              <w:spacing w:line="360" w:lineRule="auto"/>
              <w:jc w:val="center"/>
              <w:rPr>
                <w:rFonts w:ascii="Times New Roman" w:hAnsi="Times New Roman" w:cs="Times New Roman"/>
                <w:iCs/>
                <w:sz w:val="24"/>
                <w:szCs w:val="24"/>
                <w:lang w:val="id-ID"/>
              </w:rPr>
            </w:pPr>
            <w:r w:rsidRPr="00504891">
              <w:rPr>
                <w:rFonts w:ascii="Times New Roman" w:hAnsi="Times New Roman" w:cs="Times New Roman"/>
                <w:iCs/>
                <w:sz w:val="24"/>
                <w:szCs w:val="24"/>
                <w:lang w:val="id-ID"/>
              </w:rPr>
              <w:t>1,33</w:t>
            </w:r>
          </w:p>
        </w:tc>
        <w:tc>
          <w:tcPr>
            <w:tcW w:w="1199" w:type="dxa"/>
            <w:tcBorders>
              <w:top w:val="single" w:sz="4" w:space="0" w:color="auto"/>
            </w:tcBorders>
          </w:tcPr>
          <w:p w:rsidR="00504891" w:rsidRPr="00504891" w:rsidRDefault="00504891" w:rsidP="00804768">
            <w:pPr>
              <w:spacing w:line="360" w:lineRule="auto"/>
              <w:jc w:val="center"/>
              <w:rPr>
                <w:rFonts w:ascii="Times New Roman" w:hAnsi="Times New Roman" w:cs="Times New Roman"/>
                <w:iCs/>
                <w:sz w:val="24"/>
                <w:szCs w:val="24"/>
                <w:lang w:val="id-ID"/>
              </w:rPr>
            </w:pPr>
            <w:r w:rsidRPr="00504891">
              <w:rPr>
                <w:rFonts w:ascii="Times New Roman" w:hAnsi="Times New Roman" w:cs="Times New Roman"/>
                <w:iCs/>
                <w:sz w:val="24"/>
                <w:szCs w:val="24"/>
                <w:lang w:val="id-ID"/>
              </w:rPr>
              <w:t>2,19</w:t>
            </w:r>
          </w:p>
        </w:tc>
        <w:tc>
          <w:tcPr>
            <w:tcW w:w="1199" w:type="dxa"/>
            <w:tcBorders>
              <w:top w:val="single" w:sz="4" w:space="0" w:color="auto"/>
            </w:tcBorders>
          </w:tcPr>
          <w:p w:rsidR="00504891" w:rsidRPr="00504891" w:rsidRDefault="00504891" w:rsidP="00804768">
            <w:pPr>
              <w:spacing w:line="360" w:lineRule="auto"/>
              <w:jc w:val="center"/>
              <w:rPr>
                <w:rFonts w:ascii="Times New Roman" w:hAnsi="Times New Roman" w:cs="Times New Roman"/>
                <w:iCs/>
                <w:sz w:val="24"/>
                <w:szCs w:val="24"/>
                <w:lang w:val="id-ID"/>
              </w:rPr>
            </w:pPr>
            <w:r w:rsidRPr="00504891">
              <w:rPr>
                <w:rFonts w:ascii="Times New Roman" w:hAnsi="Times New Roman" w:cs="Times New Roman"/>
                <w:iCs/>
                <w:sz w:val="24"/>
                <w:szCs w:val="24"/>
                <w:lang w:val="id-ID"/>
              </w:rPr>
              <w:t>1,64</w:t>
            </w:r>
          </w:p>
        </w:tc>
      </w:tr>
      <w:tr w:rsidR="00504891" w:rsidRPr="00504891" w:rsidTr="006C609F">
        <w:trPr>
          <w:trHeight w:val="499"/>
        </w:trPr>
        <w:tc>
          <w:tcPr>
            <w:tcW w:w="1357" w:type="dxa"/>
          </w:tcPr>
          <w:p w:rsidR="00504891" w:rsidRPr="00504891" w:rsidRDefault="00504891" w:rsidP="00804768">
            <w:pPr>
              <w:spacing w:line="360" w:lineRule="auto"/>
              <w:jc w:val="center"/>
              <w:rPr>
                <w:rFonts w:ascii="Times New Roman" w:hAnsi="Times New Roman" w:cs="Times New Roman"/>
                <w:iCs/>
                <w:sz w:val="24"/>
                <w:szCs w:val="24"/>
                <w:lang w:val="id-ID"/>
              </w:rPr>
            </w:pPr>
            <w:r w:rsidRPr="00504891">
              <w:rPr>
                <w:rFonts w:ascii="Times New Roman" w:hAnsi="Times New Roman" w:cs="Times New Roman"/>
                <w:iCs/>
                <w:sz w:val="24"/>
                <w:szCs w:val="24"/>
                <w:lang w:val="id-ID"/>
              </w:rPr>
              <w:t>P2</w:t>
            </w:r>
          </w:p>
        </w:tc>
        <w:tc>
          <w:tcPr>
            <w:tcW w:w="1211" w:type="dxa"/>
          </w:tcPr>
          <w:p w:rsidR="00504891" w:rsidRPr="00504891" w:rsidRDefault="00504891" w:rsidP="00804768">
            <w:pPr>
              <w:spacing w:line="360" w:lineRule="auto"/>
              <w:jc w:val="center"/>
              <w:rPr>
                <w:rFonts w:ascii="Times New Roman" w:hAnsi="Times New Roman" w:cs="Times New Roman"/>
                <w:iCs/>
                <w:sz w:val="24"/>
                <w:szCs w:val="24"/>
                <w:lang w:val="id-ID"/>
              </w:rPr>
            </w:pPr>
            <w:r w:rsidRPr="00504891">
              <w:rPr>
                <w:rFonts w:ascii="Times New Roman" w:hAnsi="Times New Roman" w:cs="Times New Roman"/>
                <w:iCs/>
                <w:sz w:val="24"/>
                <w:szCs w:val="24"/>
                <w:lang w:val="id-ID"/>
              </w:rPr>
              <w:t>1,88</w:t>
            </w:r>
          </w:p>
        </w:tc>
        <w:tc>
          <w:tcPr>
            <w:tcW w:w="1199" w:type="dxa"/>
          </w:tcPr>
          <w:p w:rsidR="00504891" w:rsidRPr="00504891" w:rsidRDefault="00504891" w:rsidP="00804768">
            <w:pPr>
              <w:spacing w:line="360" w:lineRule="auto"/>
              <w:jc w:val="center"/>
              <w:rPr>
                <w:rFonts w:ascii="Times New Roman" w:hAnsi="Times New Roman" w:cs="Times New Roman"/>
                <w:iCs/>
                <w:sz w:val="24"/>
                <w:szCs w:val="24"/>
                <w:lang w:val="id-ID"/>
              </w:rPr>
            </w:pPr>
            <w:r w:rsidRPr="00504891">
              <w:rPr>
                <w:rFonts w:ascii="Times New Roman" w:hAnsi="Times New Roman" w:cs="Times New Roman"/>
                <w:iCs/>
                <w:sz w:val="24"/>
                <w:szCs w:val="24"/>
                <w:lang w:val="id-ID"/>
              </w:rPr>
              <w:t>1,95</w:t>
            </w:r>
          </w:p>
        </w:tc>
        <w:tc>
          <w:tcPr>
            <w:tcW w:w="1199" w:type="dxa"/>
          </w:tcPr>
          <w:p w:rsidR="00504891" w:rsidRPr="00504891" w:rsidRDefault="00504891" w:rsidP="00804768">
            <w:pPr>
              <w:spacing w:line="360" w:lineRule="auto"/>
              <w:jc w:val="center"/>
              <w:rPr>
                <w:rFonts w:ascii="Times New Roman" w:hAnsi="Times New Roman" w:cs="Times New Roman"/>
                <w:iCs/>
                <w:sz w:val="24"/>
                <w:szCs w:val="24"/>
                <w:lang w:val="id-ID"/>
              </w:rPr>
            </w:pPr>
            <w:r w:rsidRPr="00504891">
              <w:rPr>
                <w:rFonts w:ascii="Times New Roman" w:hAnsi="Times New Roman" w:cs="Times New Roman"/>
                <w:iCs/>
                <w:sz w:val="24"/>
                <w:szCs w:val="24"/>
                <w:lang w:val="id-ID"/>
              </w:rPr>
              <w:t>1,77</w:t>
            </w:r>
          </w:p>
        </w:tc>
        <w:tc>
          <w:tcPr>
            <w:tcW w:w="1199" w:type="dxa"/>
          </w:tcPr>
          <w:p w:rsidR="00504891" w:rsidRPr="00504891" w:rsidRDefault="00504891" w:rsidP="00804768">
            <w:pPr>
              <w:spacing w:line="360" w:lineRule="auto"/>
              <w:jc w:val="center"/>
              <w:rPr>
                <w:rFonts w:ascii="Times New Roman" w:hAnsi="Times New Roman" w:cs="Times New Roman"/>
                <w:iCs/>
                <w:sz w:val="24"/>
                <w:szCs w:val="24"/>
                <w:lang w:val="id-ID"/>
              </w:rPr>
            </w:pPr>
            <w:r w:rsidRPr="00504891">
              <w:rPr>
                <w:rFonts w:ascii="Times New Roman" w:hAnsi="Times New Roman" w:cs="Times New Roman"/>
                <w:iCs/>
                <w:sz w:val="24"/>
                <w:szCs w:val="24"/>
                <w:lang w:val="id-ID"/>
              </w:rPr>
              <w:t>2,03</w:t>
            </w:r>
          </w:p>
        </w:tc>
        <w:tc>
          <w:tcPr>
            <w:tcW w:w="1199" w:type="dxa"/>
          </w:tcPr>
          <w:p w:rsidR="00504891" w:rsidRPr="00504891" w:rsidRDefault="00504891" w:rsidP="00804768">
            <w:pPr>
              <w:spacing w:line="360" w:lineRule="auto"/>
              <w:jc w:val="center"/>
              <w:rPr>
                <w:rFonts w:ascii="Times New Roman" w:hAnsi="Times New Roman" w:cs="Times New Roman"/>
                <w:iCs/>
                <w:sz w:val="24"/>
                <w:szCs w:val="24"/>
                <w:lang w:val="id-ID"/>
              </w:rPr>
            </w:pPr>
            <w:r w:rsidRPr="00504891">
              <w:rPr>
                <w:rFonts w:ascii="Times New Roman" w:hAnsi="Times New Roman" w:cs="Times New Roman"/>
                <w:iCs/>
                <w:sz w:val="24"/>
                <w:szCs w:val="24"/>
                <w:lang w:val="id-ID"/>
              </w:rPr>
              <w:t>1,56</w:t>
            </w:r>
          </w:p>
        </w:tc>
        <w:tc>
          <w:tcPr>
            <w:tcW w:w="1199" w:type="dxa"/>
          </w:tcPr>
          <w:p w:rsidR="00504891" w:rsidRPr="00504891" w:rsidRDefault="00504891" w:rsidP="00804768">
            <w:pPr>
              <w:spacing w:line="360" w:lineRule="auto"/>
              <w:jc w:val="center"/>
              <w:rPr>
                <w:rFonts w:ascii="Times New Roman" w:hAnsi="Times New Roman" w:cs="Times New Roman"/>
                <w:iCs/>
                <w:sz w:val="24"/>
                <w:szCs w:val="24"/>
                <w:lang w:val="id-ID"/>
              </w:rPr>
            </w:pPr>
            <w:r w:rsidRPr="00504891">
              <w:rPr>
                <w:rFonts w:ascii="Times New Roman" w:hAnsi="Times New Roman" w:cs="Times New Roman"/>
                <w:iCs/>
                <w:sz w:val="24"/>
                <w:szCs w:val="24"/>
                <w:lang w:val="id-ID"/>
              </w:rPr>
              <w:t>1,83</w:t>
            </w:r>
          </w:p>
        </w:tc>
      </w:tr>
    </w:tbl>
    <w:p w:rsidR="00504891" w:rsidRPr="00504891" w:rsidRDefault="00504891" w:rsidP="00804768">
      <w:pPr>
        <w:spacing w:after="0" w:line="360" w:lineRule="auto"/>
        <w:ind w:left="284"/>
        <w:jc w:val="both"/>
        <w:rPr>
          <w:rFonts w:ascii="Times New Roman" w:hAnsi="Times New Roman" w:cs="Times New Roman"/>
          <w:iCs/>
          <w:sz w:val="24"/>
          <w:szCs w:val="24"/>
          <w:lang w:val="id-ID"/>
        </w:rPr>
      </w:pPr>
      <w:r w:rsidRPr="00504891">
        <w:rPr>
          <w:rFonts w:ascii="Times New Roman" w:hAnsi="Times New Roman" w:cs="Times New Roman"/>
          <w:iCs/>
          <w:sz w:val="24"/>
          <w:szCs w:val="24"/>
          <w:lang w:val="id-ID"/>
        </w:rPr>
        <w:t>Keterangan :</w:t>
      </w:r>
    </w:p>
    <w:p w:rsidR="00504891" w:rsidRPr="00504891" w:rsidRDefault="00504891" w:rsidP="00804768">
      <w:pPr>
        <w:spacing w:after="0" w:line="360" w:lineRule="auto"/>
        <w:ind w:left="284"/>
        <w:jc w:val="both"/>
        <w:rPr>
          <w:rFonts w:ascii="Times New Roman" w:hAnsi="Times New Roman" w:cs="Times New Roman"/>
          <w:iCs/>
          <w:sz w:val="24"/>
          <w:szCs w:val="24"/>
          <w:lang w:val="id-ID"/>
        </w:rPr>
      </w:pPr>
      <w:r w:rsidRPr="00504891">
        <w:rPr>
          <w:rFonts w:ascii="Times New Roman" w:hAnsi="Times New Roman" w:cs="Times New Roman"/>
          <w:iCs/>
          <w:sz w:val="24"/>
          <w:szCs w:val="24"/>
          <w:lang w:val="id-ID"/>
        </w:rPr>
        <w:t>P1</w:t>
      </w:r>
      <w:r w:rsidRPr="00504891">
        <w:rPr>
          <w:rFonts w:ascii="Times New Roman" w:hAnsi="Times New Roman" w:cs="Times New Roman"/>
          <w:iCs/>
          <w:sz w:val="24"/>
          <w:szCs w:val="24"/>
          <w:lang w:val="id-ID"/>
        </w:rPr>
        <w:tab/>
        <w:t>: Perlakuan 1 ransum kontrol tanpa NK</w:t>
      </w:r>
    </w:p>
    <w:p w:rsidR="00504891" w:rsidRPr="00504891" w:rsidRDefault="00504891" w:rsidP="00804768">
      <w:pPr>
        <w:spacing w:after="0" w:line="360" w:lineRule="auto"/>
        <w:ind w:left="284"/>
        <w:jc w:val="both"/>
        <w:rPr>
          <w:rFonts w:ascii="Times New Roman" w:hAnsi="Times New Roman" w:cs="Times New Roman"/>
          <w:iCs/>
          <w:sz w:val="24"/>
          <w:szCs w:val="24"/>
          <w:lang w:val="id-ID"/>
        </w:rPr>
      </w:pPr>
      <w:r w:rsidRPr="00504891">
        <w:rPr>
          <w:rFonts w:ascii="Times New Roman" w:hAnsi="Times New Roman" w:cs="Times New Roman"/>
          <w:iCs/>
          <w:sz w:val="24"/>
          <w:szCs w:val="24"/>
          <w:lang w:val="id-ID"/>
        </w:rPr>
        <w:t>P2</w:t>
      </w:r>
      <w:r w:rsidRPr="00504891">
        <w:rPr>
          <w:rFonts w:ascii="Times New Roman" w:hAnsi="Times New Roman" w:cs="Times New Roman"/>
          <w:iCs/>
          <w:sz w:val="24"/>
          <w:szCs w:val="24"/>
          <w:lang w:val="id-ID"/>
        </w:rPr>
        <w:tab/>
        <w:t>: Perlakuan 2 ransum basal + NK 4%</w:t>
      </w:r>
    </w:p>
    <w:p w:rsidR="006C609F" w:rsidRDefault="006C609F" w:rsidP="00804768">
      <w:pPr>
        <w:spacing w:after="0" w:line="360" w:lineRule="auto"/>
        <w:ind w:firstLine="709"/>
        <w:jc w:val="both"/>
        <w:rPr>
          <w:rFonts w:ascii="Times New Roman" w:hAnsi="Times New Roman" w:cs="Times New Roman"/>
          <w:sz w:val="24"/>
          <w:szCs w:val="24"/>
        </w:rPr>
        <w:sectPr w:rsidR="006C609F" w:rsidSect="006C609F">
          <w:type w:val="continuous"/>
          <w:pgSz w:w="11906" w:h="16838"/>
          <w:pgMar w:top="2268" w:right="1701" w:bottom="1701" w:left="2268" w:header="709" w:footer="709" w:gutter="0"/>
          <w:cols w:space="708"/>
          <w:docGrid w:linePitch="360"/>
        </w:sectPr>
      </w:pPr>
    </w:p>
    <w:p w:rsidR="00504891" w:rsidRPr="00504891" w:rsidRDefault="00504891" w:rsidP="00804768">
      <w:pPr>
        <w:spacing w:after="0" w:line="360" w:lineRule="auto"/>
        <w:ind w:firstLine="709"/>
        <w:jc w:val="both"/>
        <w:rPr>
          <w:rFonts w:ascii="Times New Roman" w:hAnsi="Times New Roman" w:cs="Times New Roman"/>
          <w:iCs/>
          <w:sz w:val="24"/>
          <w:szCs w:val="24"/>
          <w:lang w:val="id-ID"/>
        </w:rPr>
      </w:pPr>
      <w:proofErr w:type="spellStart"/>
      <w:proofErr w:type="gramStart"/>
      <w:r w:rsidRPr="00504891">
        <w:rPr>
          <w:rFonts w:ascii="Times New Roman" w:hAnsi="Times New Roman" w:cs="Times New Roman"/>
          <w:sz w:val="24"/>
          <w:szCs w:val="24"/>
        </w:rPr>
        <w:lastRenderedPageBreak/>
        <w:t>Konversi</w:t>
      </w:r>
      <w:proofErr w:type="spellEnd"/>
      <w:r w:rsidRPr="00504891">
        <w:rPr>
          <w:rFonts w:ascii="Times New Roman" w:hAnsi="Times New Roman" w:cs="Times New Roman"/>
          <w:sz w:val="24"/>
          <w:szCs w:val="24"/>
        </w:rPr>
        <w:t xml:space="preserve"> </w:t>
      </w:r>
      <w:proofErr w:type="spellStart"/>
      <w:r w:rsidRPr="00504891">
        <w:rPr>
          <w:rFonts w:ascii="Times New Roman" w:hAnsi="Times New Roman" w:cs="Times New Roman"/>
          <w:sz w:val="24"/>
          <w:szCs w:val="24"/>
        </w:rPr>
        <w:t>pakan</w:t>
      </w:r>
      <w:proofErr w:type="spellEnd"/>
      <w:r w:rsidRPr="00504891">
        <w:rPr>
          <w:rFonts w:ascii="Times New Roman" w:hAnsi="Times New Roman" w:cs="Times New Roman"/>
          <w:sz w:val="24"/>
          <w:szCs w:val="24"/>
        </w:rPr>
        <w:t xml:space="preserve"> </w:t>
      </w:r>
      <w:proofErr w:type="spellStart"/>
      <w:r w:rsidRPr="00504891">
        <w:rPr>
          <w:rFonts w:ascii="Times New Roman" w:hAnsi="Times New Roman" w:cs="Times New Roman"/>
          <w:sz w:val="24"/>
          <w:szCs w:val="24"/>
        </w:rPr>
        <w:t>menunjukkan</w:t>
      </w:r>
      <w:proofErr w:type="spellEnd"/>
      <w:r w:rsidRPr="00504891">
        <w:rPr>
          <w:rFonts w:ascii="Times New Roman" w:hAnsi="Times New Roman" w:cs="Times New Roman"/>
          <w:sz w:val="24"/>
          <w:szCs w:val="24"/>
        </w:rPr>
        <w:t xml:space="preserve"> </w:t>
      </w:r>
      <w:proofErr w:type="spellStart"/>
      <w:r w:rsidRPr="00504891">
        <w:rPr>
          <w:rFonts w:ascii="Times New Roman" w:hAnsi="Times New Roman" w:cs="Times New Roman"/>
          <w:sz w:val="24"/>
          <w:szCs w:val="24"/>
        </w:rPr>
        <w:t>banyaknya</w:t>
      </w:r>
      <w:proofErr w:type="spellEnd"/>
      <w:r w:rsidRPr="00504891">
        <w:rPr>
          <w:rFonts w:ascii="Times New Roman" w:hAnsi="Times New Roman" w:cs="Times New Roman"/>
          <w:sz w:val="24"/>
          <w:szCs w:val="24"/>
        </w:rPr>
        <w:t xml:space="preserve"> </w:t>
      </w:r>
      <w:proofErr w:type="spellStart"/>
      <w:r w:rsidRPr="00504891">
        <w:rPr>
          <w:rFonts w:ascii="Times New Roman" w:hAnsi="Times New Roman" w:cs="Times New Roman"/>
          <w:sz w:val="24"/>
          <w:szCs w:val="24"/>
        </w:rPr>
        <w:t>pakan</w:t>
      </w:r>
      <w:proofErr w:type="spellEnd"/>
      <w:r w:rsidRPr="00504891">
        <w:rPr>
          <w:rFonts w:ascii="Times New Roman" w:hAnsi="Times New Roman" w:cs="Times New Roman"/>
          <w:sz w:val="24"/>
          <w:szCs w:val="24"/>
        </w:rPr>
        <w:t xml:space="preserve"> yang </w:t>
      </w:r>
      <w:proofErr w:type="spellStart"/>
      <w:r w:rsidRPr="00504891">
        <w:rPr>
          <w:rFonts w:ascii="Times New Roman" w:hAnsi="Times New Roman" w:cs="Times New Roman"/>
          <w:sz w:val="24"/>
          <w:szCs w:val="24"/>
        </w:rPr>
        <w:t>dikonsumsi</w:t>
      </w:r>
      <w:proofErr w:type="spellEnd"/>
      <w:r w:rsidRPr="00504891">
        <w:rPr>
          <w:rFonts w:ascii="Times New Roman" w:hAnsi="Times New Roman" w:cs="Times New Roman"/>
          <w:sz w:val="24"/>
          <w:szCs w:val="24"/>
        </w:rPr>
        <w:t xml:space="preserve"> </w:t>
      </w:r>
      <w:proofErr w:type="spellStart"/>
      <w:r w:rsidRPr="00504891">
        <w:rPr>
          <w:rFonts w:ascii="Times New Roman" w:hAnsi="Times New Roman" w:cs="Times New Roman"/>
          <w:sz w:val="24"/>
          <w:szCs w:val="24"/>
        </w:rPr>
        <w:t>oleh</w:t>
      </w:r>
      <w:proofErr w:type="spellEnd"/>
      <w:r w:rsidRPr="00504891">
        <w:rPr>
          <w:rFonts w:ascii="Times New Roman" w:hAnsi="Times New Roman" w:cs="Times New Roman"/>
          <w:sz w:val="24"/>
          <w:szCs w:val="24"/>
        </w:rPr>
        <w:t xml:space="preserve"> </w:t>
      </w:r>
      <w:proofErr w:type="spellStart"/>
      <w:r w:rsidRPr="00504891">
        <w:rPr>
          <w:rFonts w:ascii="Times New Roman" w:hAnsi="Times New Roman" w:cs="Times New Roman"/>
          <w:sz w:val="24"/>
          <w:szCs w:val="24"/>
        </w:rPr>
        <w:t>ternak</w:t>
      </w:r>
      <w:proofErr w:type="spellEnd"/>
      <w:r w:rsidRPr="00504891">
        <w:rPr>
          <w:rFonts w:ascii="Times New Roman" w:hAnsi="Times New Roman" w:cs="Times New Roman"/>
          <w:sz w:val="24"/>
          <w:szCs w:val="24"/>
        </w:rPr>
        <w:t xml:space="preserve"> yang </w:t>
      </w:r>
      <w:proofErr w:type="spellStart"/>
      <w:r w:rsidRPr="00504891">
        <w:rPr>
          <w:rFonts w:ascii="Times New Roman" w:hAnsi="Times New Roman" w:cs="Times New Roman"/>
          <w:sz w:val="24"/>
          <w:szCs w:val="24"/>
        </w:rPr>
        <w:t>dapat</w:t>
      </w:r>
      <w:proofErr w:type="spellEnd"/>
      <w:r w:rsidRPr="00504891">
        <w:rPr>
          <w:rFonts w:ascii="Times New Roman" w:hAnsi="Times New Roman" w:cs="Times New Roman"/>
          <w:sz w:val="24"/>
          <w:szCs w:val="24"/>
        </w:rPr>
        <w:t xml:space="preserve"> </w:t>
      </w:r>
      <w:proofErr w:type="spellStart"/>
      <w:r w:rsidRPr="00504891">
        <w:rPr>
          <w:rFonts w:ascii="Times New Roman" w:hAnsi="Times New Roman" w:cs="Times New Roman"/>
          <w:sz w:val="24"/>
          <w:szCs w:val="24"/>
        </w:rPr>
        <w:t>diserap</w:t>
      </w:r>
      <w:proofErr w:type="spellEnd"/>
      <w:r w:rsidRPr="00504891">
        <w:rPr>
          <w:rFonts w:ascii="Times New Roman" w:hAnsi="Times New Roman" w:cs="Times New Roman"/>
          <w:sz w:val="24"/>
          <w:szCs w:val="24"/>
        </w:rPr>
        <w:t xml:space="preserve"> </w:t>
      </w:r>
      <w:proofErr w:type="spellStart"/>
      <w:r w:rsidRPr="00504891">
        <w:rPr>
          <w:rFonts w:ascii="Times New Roman" w:hAnsi="Times New Roman" w:cs="Times New Roman"/>
          <w:sz w:val="24"/>
          <w:szCs w:val="24"/>
        </w:rPr>
        <w:t>oleh</w:t>
      </w:r>
      <w:proofErr w:type="spellEnd"/>
      <w:r w:rsidRPr="00504891">
        <w:rPr>
          <w:rFonts w:ascii="Times New Roman" w:hAnsi="Times New Roman" w:cs="Times New Roman"/>
          <w:sz w:val="24"/>
          <w:szCs w:val="24"/>
        </w:rPr>
        <w:t xml:space="preserve"> </w:t>
      </w:r>
      <w:proofErr w:type="spellStart"/>
      <w:r w:rsidRPr="00504891">
        <w:rPr>
          <w:rFonts w:ascii="Times New Roman" w:hAnsi="Times New Roman" w:cs="Times New Roman"/>
          <w:sz w:val="24"/>
          <w:szCs w:val="24"/>
        </w:rPr>
        <w:t>tubuh</w:t>
      </w:r>
      <w:proofErr w:type="spellEnd"/>
      <w:r w:rsidRPr="00504891">
        <w:rPr>
          <w:rFonts w:ascii="Times New Roman" w:hAnsi="Times New Roman" w:cs="Times New Roman"/>
          <w:sz w:val="24"/>
          <w:szCs w:val="24"/>
        </w:rPr>
        <w:t xml:space="preserve"> </w:t>
      </w:r>
      <w:proofErr w:type="spellStart"/>
      <w:r w:rsidRPr="00504891">
        <w:rPr>
          <w:rFonts w:ascii="Times New Roman" w:hAnsi="Times New Roman" w:cs="Times New Roman"/>
          <w:sz w:val="24"/>
          <w:szCs w:val="24"/>
        </w:rPr>
        <w:t>ternak</w:t>
      </w:r>
      <w:proofErr w:type="spellEnd"/>
      <w:r w:rsidRPr="00504891">
        <w:rPr>
          <w:rFonts w:ascii="Times New Roman" w:hAnsi="Times New Roman" w:cs="Times New Roman"/>
          <w:sz w:val="24"/>
          <w:szCs w:val="24"/>
        </w:rPr>
        <w:t>.</w:t>
      </w:r>
      <w:proofErr w:type="gramEnd"/>
      <w:r w:rsidRPr="00504891">
        <w:rPr>
          <w:rFonts w:ascii="Times New Roman" w:hAnsi="Times New Roman" w:cs="Times New Roman"/>
          <w:sz w:val="24"/>
          <w:szCs w:val="24"/>
        </w:rPr>
        <w:t xml:space="preserve"> </w:t>
      </w:r>
      <w:proofErr w:type="spellStart"/>
      <w:proofErr w:type="gramStart"/>
      <w:r w:rsidRPr="00504891">
        <w:rPr>
          <w:rFonts w:ascii="Times New Roman" w:hAnsi="Times New Roman" w:cs="Times New Roman"/>
          <w:sz w:val="24"/>
          <w:szCs w:val="24"/>
        </w:rPr>
        <w:t>Konversi</w:t>
      </w:r>
      <w:proofErr w:type="spellEnd"/>
      <w:r w:rsidRPr="00504891">
        <w:rPr>
          <w:rFonts w:ascii="Times New Roman" w:hAnsi="Times New Roman" w:cs="Times New Roman"/>
          <w:sz w:val="24"/>
          <w:szCs w:val="24"/>
        </w:rPr>
        <w:t xml:space="preserve"> </w:t>
      </w:r>
      <w:proofErr w:type="spellStart"/>
      <w:r w:rsidRPr="00504891">
        <w:rPr>
          <w:rFonts w:ascii="Times New Roman" w:hAnsi="Times New Roman" w:cs="Times New Roman"/>
          <w:sz w:val="24"/>
          <w:szCs w:val="24"/>
        </w:rPr>
        <w:t>pakan</w:t>
      </w:r>
      <w:proofErr w:type="spellEnd"/>
      <w:r w:rsidRPr="00504891">
        <w:rPr>
          <w:rFonts w:ascii="Times New Roman" w:hAnsi="Times New Roman" w:cs="Times New Roman"/>
          <w:sz w:val="24"/>
          <w:szCs w:val="24"/>
        </w:rPr>
        <w:t xml:space="preserve"> </w:t>
      </w:r>
      <w:proofErr w:type="spellStart"/>
      <w:r w:rsidRPr="00504891">
        <w:rPr>
          <w:rFonts w:ascii="Times New Roman" w:hAnsi="Times New Roman" w:cs="Times New Roman"/>
          <w:sz w:val="24"/>
          <w:szCs w:val="24"/>
        </w:rPr>
        <w:t>digunakan</w:t>
      </w:r>
      <w:proofErr w:type="spellEnd"/>
      <w:r w:rsidRPr="00504891">
        <w:rPr>
          <w:rFonts w:ascii="Times New Roman" w:hAnsi="Times New Roman" w:cs="Times New Roman"/>
          <w:sz w:val="24"/>
          <w:szCs w:val="24"/>
        </w:rPr>
        <w:t xml:space="preserve"> </w:t>
      </w:r>
      <w:proofErr w:type="spellStart"/>
      <w:r w:rsidRPr="00504891">
        <w:rPr>
          <w:rFonts w:ascii="Times New Roman" w:hAnsi="Times New Roman" w:cs="Times New Roman"/>
          <w:sz w:val="24"/>
          <w:szCs w:val="24"/>
        </w:rPr>
        <w:t>sebagai</w:t>
      </w:r>
      <w:proofErr w:type="spellEnd"/>
      <w:r w:rsidRPr="00504891">
        <w:rPr>
          <w:rFonts w:ascii="Times New Roman" w:hAnsi="Times New Roman" w:cs="Times New Roman"/>
          <w:sz w:val="24"/>
          <w:szCs w:val="24"/>
        </w:rPr>
        <w:t xml:space="preserve"> </w:t>
      </w:r>
      <w:proofErr w:type="spellStart"/>
      <w:r w:rsidRPr="00504891">
        <w:rPr>
          <w:rFonts w:ascii="Times New Roman" w:hAnsi="Times New Roman" w:cs="Times New Roman"/>
          <w:sz w:val="24"/>
          <w:szCs w:val="24"/>
        </w:rPr>
        <w:t>tolak</w:t>
      </w:r>
      <w:proofErr w:type="spellEnd"/>
      <w:r w:rsidRPr="00504891">
        <w:rPr>
          <w:rFonts w:ascii="Times New Roman" w:hAnsi="Times New Roman" w:cs="Times New Roman"/>
          <w:sz w:val="24"/>
          <w:szCs w:val="24"/>
        </w:rPr>
        <w:t xml:space="preserve"> </w:t>
      </w:r>
      <w:proofErr w:type="spellStart"/>
      <w:r w:rsidRPr="00504891">
        <w:rPr>
          <w:rFonts w:ascii="Times New Roman" w:hAnsi="Times New Roman" w:cs="Times New Roman"/>
          <w:sz w:val="24"/>
          <w:szCs w:val="24"/>
        </w:rPr>
        <w:t>ukur</w:t>
      </w:r>
      <w:proofErr w:type="spellEnd"/>
      <w:r w:rsidRPr="00504891">
        <w:rPr>
          <w:rFonts w:ascii="Times New Roman" w:hAnsi="Times New Roman" w:cs="Times New Roman"/>
          <w:sz w:val="24"/>
          <w:szCs w:val="24"/>
        </w:rPr>
        <w:t xml:space="preserve"> </w:t>
      </w:r>
      <w:proofErr w:type="spellStart"/>
      <w:r w:rsidRPr="00504891">
        <w:rPr>
          <w:rFonts w:ascii="Times New Roman" w:hAnsi="Times New Roman" w:cs="Times New Roman"/>
          <w:sz w:val="24"/>
          <w:szCs w:val="24"/>
        </w:rPr>
        <w:t>efisiensi</w:t>
      </w:r>
      <w:proofErr w:type="spellEnd"/>
      <w:r w:rsidRPr="00504891">
        <w:rPr>
          <w:rFonts w:ascii="Times New Roman" w:hAnsi="Times New Roman" w:cs="Times New Roman"/>
          <w:sz w:val="24"/>
          <w:szCs w:val="24"/>
        </w:rPr>
        <w:t xml:space="preserve"> </w:t>
      </w:r>
      <w:proofErr w:type="spellStart"/>
      <w:r w:rsidRPr="00504891">
        <w:rPr>
          <w:rFonts w:ascii="Times New Roman" w:hAnsi="Times New Roman" w:cs="Times New Roman"/>
          <w:sz w:val="24"/>
          <w:szCs w:val="24"/>
        </w:rPr>
        <w:t>pakan</w:t>
      </w:r>
      <w:proofErr w:type="spellEnd"/>
      <w:r w:rsidRPr="00504891">
        <w:rPr>
          <w:rFonts w:ascii="Times New Roman" w:hAnsi="Times New Roman" w:cs="Times New Roman"/>
          <w:sz w:val="24"/>
          <w:szCs w:val="24"/>
        </w:rPr>
        <w:t xml:space="preserve"> yang </w:t>
      </w:r>
      <w:proofErr w:type="spellStart"/>
      <w:r w:rsidRPr="00504891">
        <w:rPr>
          <w:rFonts w:ascii="Times New Roman" w:hAnsi="Times New Roman" w:cs="Times New Roman"/>
          <w:sz w:val="24"/>
          <w:szCs w:val="24"/>
        </w:rPr>
        <w:t>diberikan</w:t>
      </w:r>
      <w:proofErr w:type="spellEnd"/>
      <w:r w:rsidRPr="00504891">
        <w:rPr>
          <w:rFonts w:ascii="Times New Roman" w:hAnsi="Times New Roman" w:cs="Times New Roman"/>
          <w:sz w:val="24"/>
          <w:szCs w:val="24"/>
        </w:rPr>
        <w:t xml:space="preserve"> </w:t>
      </w:r>
      <w:proofErr w:type="spellStart"/>
      <w:r w:rsidRPr="00504891">
        <w:rPr>
          <w:rFonts w:ascii="Times New Roman" w:hAnsi="Times New Roman" w:cs="Times New Roman"/>
          <w:sz w:val="24"/>
          <w:szCs w:val="24"/>
        </w:rPr>
        <w:t>kepada</w:t>
      </w:r>
      <w:proofErr w:type="spellEnd"/>
      <w:r w:rsidRPr="00504891">
        <w:rPr>
          <w:rFonts w:ascii="Times New Roman" w:hAnsi="Times New Roman" w:cs="Times New Roman"/>
          <w:sz w:val="24"/>
          <w:szCs w:val="24"/>
        </w:rPr>
        <w:t xml:space="preserve"> </w:t>
      </w:r>
      <w:proofErr w:type="spellStart"/>
      <w:r w:rsidRPr="00504891">
        <w:rPr>
          <w:rFonts w:ascii="Times New Roman" w:hAnsi="Times New Roman" w:cs="Times New Roman"/>
          <w:sz w:val="24"/>
          <w:szCs w:val="24"/>
        </w:rPr>
        <w:t>itik</w:t>
      </w:r>
      <w:proofErr w:type="spellEnd"/>
      <w:r w:rsidRPr="00504891">
        <w:rPr>
          <w:rFonts w:ascii="Times New Roman" w:hAnsi="Times New Roman" w:cs="Times New Roman"/>
          <w:sz w:val="24"/>
          <w:szCs w:val="24"/>
        </w:rPr>
        <w:t xml:space="preserve"> </w:t>
      </w:r>
      <w:proofErr w:type="spellStart"/>
      <w:r w:rsidRPr="00504891">
        <w:rPr>
          <w:rFonts w:ascii="Times New Roman" w:hAnsi="Times New Roman" w:cs="Times New Roman"/>
          <w:sz w:val="24"/>
          <w:szCs w:val="24"/>
        </w:rPr>
        <w:t>untuk</w:t>
      </w:r>
      <w:proofErr w:type="spellEnd"/>
      <w:r w:rsidRPr="00504891">
        <w:rPr>
          <w:rFonts w:ascii="Times New Roman" w:hAnsi="Times New Roman" w:cs="Times New Roman"/>
          <w:sz w:val="24"/>
          <w:szCs w:val="24"/>
        </w:rPr>
        <w:t xml:space="preserve"> </w:t>
      </w:r>
      <w:proofErr w:type="spellStart"/>
      <w:r w:rsidRPr="00504891">
        <w:rPr>
          <w:rFonts w:ascii="Times New Roman" w:hAnsi="Times New Roman" w:cs="Times New Roman"/>
          <w:sz w:val="24"/>
          <w:szCs w:val="24"/>
        </w:rPr>
        <w:t>menghasilkan</w:t>
      </w:r>
      <w:proofErr w:type="spellEnd"/>
      <w:r w:rsidRPr="00504891">
        <w:rPr>
          <w:rFonts w:ascii="Times New Roman" w:hAnsi="Times New Roman" w:cs="Times New Roman"/>
          <w:sz w:val="24"/>
          <w:szCs w:val="24"/>
        </w:rPr>
        <w:t xml:space="preserve"> </w:t>
      </w:r>
      <w:proofErr w:type="spellStart"/>
      <w:r w:rsidRPr="00504891">
        <w:rPr>
          <w:rFonts w:ascii="Times New Roman" w:hAnsi="Times New Roman" w:cs="Times New Roman"/>
          <w:sz w:val="24"/>
          <w:szCs w:val="24"/>
        </w:rPr>
        <w:t>bobot</w:t>
      </w:r>
      <w:proofErr w:type="spellEnd"/>
      <w:r w:rsidRPr="00504891">
        <w:rPr>
          <w:rFonts w:ascii="Times New Roman" w:hAnsi="Times New Roman" w:cs="Times New Roman"/>
          <w:sz w:val="24"/>
          <w:szCs w:val="24"/>
        </w:rPr>
        <w:t xml:space="preserve"> </w:t>
      </w:r>
      <w:proofErr w:type="spellStart"/>
      <w:r w:rsidRPr="00504891">
        <w:rPr>
          <w:rFonts w:ascii="Times New Roman" w:hAnsi="Times New Roman" w:cs="Times New Roman"/>
          <w:sz w:val="24"/>
          <w:szCs w:val="24"/>
        </w:rPr>
        <w:t>badan</w:t>
      </w:r>
      <w:proofErr w:type="spellEnd"/>
      <w:r w:rsidRPr="00504891">
        <w:rPr>
          <w:rFonts w:ascii="Times New Roman" w:hAnsi="Times New Roman" w:cs="Times New Roman"/>
          <w:sz w:val="24"/>
          <w:szCs w:val="24"/>
        </w:rPr>
        <w:t>.</w:t>
      </w:r>
      <w:proofErr w:type="gramEnd"/>
      <w:r w:rsidRPr="00504891">
        <w:rPr>
          <w:rFonts w:ascii="Times New Roman" w:hAnsi="Times New Roman" w:cs="Times New Roman"/>
          <w:sz w:val="24"/>
          <w:szCs w:val="24"/>
        </w:rPr>
        <w:t xml:space="preserve"> </w:t>
      </w:r>
      <w:proofErr w:type="spellStart"/>
      <w:proofErr w:type="gramStart"/>
      <w:r w:rsidRPr="00504891">
        <w:rPr>
          <w:rFonts w:ascii="Times New Roman" w:hAnsi="Times New Roman" w:cs="Times New Roman"/>
          <w:sz w:val="24"/>
          <w:szCs w:val="24"/>
        </w:rPr>
        <w:t>Konversi</w:t>
      </w:r>
      <w:proofErr w:type="spellEnd"/>
      <w:r w:rsidRPr="00504891">
        <w:rPr>
          <w:rFonts w:ascii="Times New Roman" w:hAnsi="Times New Roman" w:cs="Times New Roman"/>
          <w:sz w:val="24"/>
          <w:szCs w:val="24"/>
        </w:rPr>
        <w:t xml:space="preserve"> </w:t>
      </w:r>
      <w:proofErr w:type="spellStart"/>
      <w:r w:rsidRPr="00504891">
        <w:rPr>
          <w:rFonts w:ascii="Times New Roman" w:hAnsi="Times New Roman" w:cs="Times New Roman"/>
          <w:sz w:val="24"/>
          <w:szCs w:val="24"/>
        </w:rPr>
        <w:t>pakan</w:t>
      </w:r>
      <w:proofErr w:type="spellEnd"/>
      <w:r w:rsidRPr="00504891">
        <w:rPr>
          <w:rFonts w:ascii="Times New Roman" w:hAnsi="Times New Roman" w:cs="Times New Roman"/>
          <w:sz w:val="24"/>
          <w:szCs w:val="24"/>
        </w:rPr>
        <w:t xml:space="preserve"> </w:t>
      </w:r>
      <w:proofErr w:type="spellStart"/>
      <w:r w:rsidRPr="00504891">
        <w:rPr>
          <w:rFonts w:ascii="Times New Roman" w:hAnsi="Times New Roman" w:cs="Times New Roman"/>
          <w:sz w:val="24"/>
          <w:szCs w:val="24"/>
        </w:rPr>
        <w:t>berkaitan</w:t>
      </w:r>
      <w:proofErr w:type="spellEnd"/>
      <w:r w:rsidRPr="00504891">
        <w:rPr>
          <w:rFonts w:ascii="Times New Roman" w:hAnsi="Times New Roman" w:cs="Times New Roman"/>
          <w:sz w:val="24"/>
          <w:szCs w:val="24"/>
        </w:rPr>
        <w:t xml:space="preserve"> </w:t>
      </w:r>
      <w:proofErr w:type="spellStart"/>
      <w:r w:rsidRPr="00504891">
        <w:rPr>
          <w:rFonts w:ascii="Times New Roman" w:hAnsi="Times New Roman" w:cs="Times New Roman"/>
          <w:sz w:val="24"/>
          <w:szCs w:val="24"/>
        </w:rPr>
        <w:t>dengan</w:t>
      </w:r>
      <w:proofErr w:type="spellEnd"/>
      <w:r w:rsidRPr="00504891">
        <w:rPr>
          <w:rFonts w:ascii="Times New Roman" w:hAnsi="Times New Roman" w:cs="Times New Roman"/>
          <w:sz w:val="24"/>
          <w:szCs w:val="24"/>
        </w:rPr>
        <w:t xml:space="preserve"> </w:t>
      </w:r>
      <w:proofErr w:type="spellStart"/>
      <w:r w:rsidRPr="00504891">
        <w:rPr>
          <w:rFonts w:ascii="Times New Roman" w:hAnsi="Times New Roman" w:cs="Times New Roman"/>
          <w:sz w:val="24"/>
          <w:szCs w:val="24"/>
        </w:rPr>
        <w:t>pertambahan</w:t>
      </w:r>
      <w:proofErr w:type="spellEnd"/>
      <w:r w:rsidRPr="00504891">
        <w:rPr>
          <w:rFonts w:ascii="Times New Roman" w:hAnsi="Times New Roman" w:cs="Times New Roman"/>
          <w:sz w:val="24"/>
          <w:szCs w:val="24"/>
        </w:rPr>
        <w:t xml:space="preserve"> </w:t>
      </w:r>
      <w:proofErr w:type="spellStart"/>
      <w:r w:rsidRPr="00504891">
        <w:rPr>
          <w:rFonts w:ascii="Times New Roman" w:hAnsi="Times New Roman" w:cs="Times New Roman"/>
          <w:sz w:val="24"/>
          <w:szCs w:val="24"/>
        </w:rPr>
        <w:t>bobot</w:t>
      </w:r>
      <w:proofErr w:type="spellEnd"/>
      <w:r w:rsidRPr="00504891">
        <w:rPr>
          <w:rFonts w:ascii="Times New Roman" w:hAnsi="Times New Roman" w:cs="Times New Roman"/>
          <w:sz w:val="24"/>
          <w:szCs w:val="24"/>
        </w:rPr>
        <w:t xml:space="preserve"> </w:t>
      </w:r>
      <w:proofErr w:type="spellStart"/>
      <w:r w:rsidRPr="00504891">
        <w:rPr>
          <w:rFonts w:ascii="Times New Roman" w:hAnsi="Times New Roman" w:cs="Times New Roman"/>
          <w:sz w:val="24"/>
          <w:szCs w:val="24"/>
        </w:rPr>
        <w:t>badan</w:t>
      </w:r>
      <w:proofErr w:type="spellEnd"/>
      <w:r w:rsidRPr="00504891">
        <w:rPr>
          <w:rFonts w:ascii="Times New Roman" w:hAnsi="Times New Roman" w:cs="Times New Roman"/>
          <w:sz w:val="24"/>
          <w:szCs w:val="24"/>
        </w:rPr>
        <w:t xml:space="preserve">, </w:t>
      </w:r>
      <w:proofErr w:type="spellStart"/>
      <w:r w:rsidRPr="00504891">
        <w:rPr>
          <w:rFonts w:ascii="Times New Roman" w:hAnsi="Times New Roman" w:cs="Times New Roman"/>
          <w:sz w:val="24"/>
          <w:szCs w:val="24"/>
        </w:rPr>
        <w:t>sehingga</w:t>
      </w:r>
      <w:proofErr w:type="spellEnd"/>
      <w:r w:rsidRPr="00504891">
        <w:rPr>
          <w:rFonts w:ascii="Times New Roman" w:hAnsi="Times New Roman" w:cs="Times New Roman"/>
          <w:sz w:val="24"/>
          <w:szCs w:val="24"/>
        </w:rPr>
        <w:t xml:space="preserve"> </w:t>
      </w:r>
      <w:proofErr w:type="spellStart"/>
      <w:r w:rsidRPr="00504891">
        <w:rPr>
          <w:rFonts w:ascii="Times New Roman" w:hAnsi="Times New Roman" w:cs="Times New Roman"/>
          <w:sz w:val="24"/>
          <w:szCs w:val="24"/>
        </w:rPr>
        <w:t>berpengaruh</w:t>
      </w:r>
      <w:proofErr w:type="spellEnd"/>
      <w:r w:rsidRPr="00504891">
        <w:rPr>
          <w:rFonts w:ascii="Times New Roman" w:hAnsi="Times New Roman" w:cs="Times New Roman"/>
          <w:sz w:val="24"/>
          <w:szCs w:val="24"/>
        </w:rPr>
        <w:t xml:space="preserve"> </w:t>
      </w:r>
      <w:proofErr w:type="spellStart"/>
      <w:r w:rsidRPr="00504891">
        <w:rPr>
          <w:rFonts w:ascii="Times New Roman" w:hAnsi="Times New Roman" w:cs="Times New Roman"/>
          <w:sz w:val="24"/>
          <w:szCs w:val="24"/>
        </w:rPr>
        <w:t>pada</w:t>
      </w:r>
      <w:proofErr w:type="spellEnd"/>
      <w:r w:rsidRPr="00504891">
        <w:rPr>
          <w:rFonts w:ascii="Times New Roman" w:hAnsi="Times New Roman" w:cs="Times New Roman"/>
          <w:sz w:val="24"/>
          <w:szCs w:val="24"/>
        </w:rPr>
        <w:t xml:space="preserve"> </w:t>
      </w:r>
      <w:proofErr w:type="spellStart"/>
      <w:r w:rsidRPr="00504891">
        <w:rPr>
          <w:rFonts w:ascii="Times New Roman" w:hAnsi="Times New Roman" w:cs="Times New Roman"/>
          <w:sz w:val="24"/>
          <w:szCs w:val="24"/>
        </w:rPr>
        <w:t>konsumsi</w:t>
      </w:r>
      <w:proofErr w:type="spellEnd"/>
      <w:r w:rsidRPr="00504891">
        <w:rPr>
          <w:rFonts w:ascii="Times New Roman" w:hAnsi="Times New Roman" w:cs="Times New Roman"/>
          <w:sz w:val="24"/>
          <w:szCs w:val="24"/>
        </w:rPr>
        <w:t xml:space="preserve"> </w:t>
      </w:r>
      <w:proofErr w:type="spellStart"/>
      <w:r w:rsidRPr="00504891">
        <w:rPr>
          <w:rFonts w:ascii="Times New Roman" w:hAnsi="Times New Roman" w:cs="Times New Roman"/>
          <w:sz w:val="24"/>
          <w:szCs w:val="24"/>
        </w:rPr>
        <w:t>pakan</w:t>
      </w:r>
      <w:proofErr w:type="spellEnd"/>
      <w:r w:rsidRPr="00504891">
        <w:rPr>
          <w:rFonts w:ascii="Times New Roman" w:hAnsi="Times New Roman" w:cs="Times New Roman"/>
          <w:sz w:val="24"/>
          <w:szCs w:val="24"/>
        </w:rPr>
        <w:t xml:space="preserve"> </w:t>
      </w:r>
      <w:proofErr w:type="spellStart"/>
      <w:r w:rsidRPr="00504891">
        <w:rPr>
          <w:rFonts w:ascii="Times New Roman" w:hAnsi="Times New Roman" w:cs="Times New Roman"/>
          <w:sz w:val="24"/>
          <w:szCs w:val="24"/>
        </w:rPr>
        <w:t>dan</w:t>
      </w:r>
      <w:proofErr w:type="spellEnd"/>
      <w:r w:rsidRPr="00504891">
        <w:rPr>
          <w:rFonts w:ascii="Times New Roman" w:hAnsi="Times New Roman" w:cs="Times New Roman"/>
          <w:sz w:val="24"/>
          <w:szCs w:val="24"/>
        </w:rPr>
        <w:t xml:space="preserve"> </w:t>
      </w:r>
      <w:proofErr w:type="spellStart"/>
      <w:r w:rsidRPr="00504891">
        <w:rPr>
          <w:rFonts w:ascii="Times New Roman" w:hAnsi="Times New Roman" w:cs="Times New Roman"/>
          <w:sz w:val="24"/>
          <w:szCs w:val="24"/>
        </w:rPr>
        <w:t>pertambahan</w:t>
      </w:r>
      <w:proofErr w:type="spellEnd"/>
      <w:r w:rsidRPr="00504891">
        <w:rPr>
          <w:rFonts w:ascii="Times New Roman" w:hAnsi="Times New Roman" w:cs="Times New Roman"/>
          <w:sz w:val="24"/>
          <w:szCs w:val="24"/>
        </w:rPr>
        <w:t xml:space="preserve"> </w:t>
      </w:r>
      <w:proofErr w:type="spellStart"/>
      <w:r w:rsidRPr="00504891">
        <w:rPr>
          <w:rFonts w:ascii="Times New Roman" w:hAnsi="Times New Roman" w:cs="Times New Roman"/>
          <w:sz w:val="24"/>
          <w:szCs w:val="24"/>
        </w:rPr>
        <w:t>bobot</w:t>
      </w:r>
      <w:proofErr w:type="spellEnd"/>
      <w:r w:rsidRPr="00504891">
        <w:rPr>
          <w:rFonts w:ascii="Times New Roman" w:hAnsi="Times New Roman" w:cs="Times New Roman"/>
          <w:sz w:val="24"/>
          <w:szCs w:val="24"/>
        </w:rPr>
        <w:t xml:space="preserve"> </w:t>
      </w:r>
      <w:proofErr w:type="spellStart"/>
      <w:r w:rsidRPr="00504891">
        <w:rPr>
          <w:rFonts w:ascii="Times New Roman" w:hAnsi="Times New Roman" w:cs="Times New Roman"/>
          <w:sz w:val="24"/>
          <w:szCs w:val="24"/>
        </w:rPr>
        <w:t>badan</w:t>
      </w:r>
      <w:proofErr w:type="spellEnd"/>
      <w:r w:rsidRPr="00504891">
        <w:rPr>
          <w:rFonts w:ascii="Times New Roman" w:hAnsi="Times New Roman" w:cs="Times New Roman"/>
          <w:sz w:val="24"/>
          <w:szCs w:val="24"/>
        </w:rPr>
        <w:t>.</w:t>
      </w:r>
      <w:proofErr w:type="gramEnd"/>
      <w:r w:rsidRPr="00504891">
        <w:rPr>
          <w:rFonts w:ascii="Times New Roman" w:hAnsi="Times New Roman" w:cs="Times New Roman"/>
          <w:sz w:val="24"/>
          <w:szCs w:val="24"/>
          <w:lang w:val="id-ID"/>
        </w:rPr>
        <w:t xml:space="preserve"> Hasil analisa menunjukkan bahwa pengaruh penambahan nanokapsul jus kunyit tidak mempengaruhi konversi pakan itik (Lampiran 1).</w:t>
      </w:r>
    </w:p>
    <w:p w:rsidR="00504891" w:rsidRPr="00504891" w:rsidRDefault="00504891" w:rsidP="00804768">
      <w:pPr>
        <w:spacing w:after="0" w:line="360" w:lineRule="auto"/>
        <w:ind w:firstLine="709"/>
        <w:jc w:val="both"/>
        <w:rPr>
          <w:rFonts w:ascii="Times New Roman" w:hAnsi="Times New Roman" w:cs="Times New Roman"/>
          <w:iCs/>
          <w:sz w:val="24"/>
          <w:szCs w:val="24"/>
          <w:lang w:val="id-ID"/>
        </w:rPr>
      </w:pPr>
      <w:r w:rsidRPr="00504891">
        <w:rPr>
          <w:rFonts w:ascii="Times New Roman" w:hAnsi="Times New Roman" w:cs="Times New Roman"/>
          <w:iCs/>
          <w:sz w:val="24"/>
          <w:szCs w:val="24"/>
          <w:lang w:val="id-ID"/>
        </w:rPr>
        <w:lastRenderedPageBreak/>
        <w:t xml:space="preserve">FCR (feed convertion ratio) merupakan aspek penting yang perlu diperhatikan dalam beternak untuk melihat berapa efisien pakan yang diberikan selama pemeliharaan. Rata-rata konversi pakan yang diperoleh pada penelitian ini yaitu 1,64-1,83 (Tabel 4) namun hasil penelitian ini non signifikan terhadap konversi pakan. Hal ini selaras dengan hasil konsumsi pakan dan pertambahan bobot badan. Diduga karena terjadi pemberian pakan selama penelitian dijatah yaitu pagi dan sore hari dengan jumlah yang sama, hal tersebut mengakibatkan </w:t>
      </w:r>
      <w:r w:rsidRPr="00504891">
        <w:rPr>
          <w:rFonts w:ascii="Times New Roman" w:hAnsi="Times New Roman" w:cs="Times New Roman"/>
          <w:iCs/>
          <w:sz w:val="24"/>
          <w:szCs w:val="24"/>
          <w:lang w:val="id-ID"/>
        </w:rPr>
        <w:lastRenderedPageBreak/>
        <w:t>konsumsinya sama dan juga pertambahan bobt badannya sama, sehingga konversi pakannya juga sama.</w:t>
      </w:r>
    </w:p>
    <w:p w:rsidR="00504891" w:rsidRPr="00504891" w:rsidRDefault="00504891" w:rsidP="00804768">
      <w:pPr>
        <w:autoSpaceDE w:val="0"/>
        <w:autoSpaceDN w:val="0"/>
        <w:adjustRightInd w:val="0"/>
        <w:spacing w:after="0" w:line="360" w:lineRule="auto"/>
        <w:ind w:firstLine="709"/>
        <w:jc w:val="both"/>
        <w:rPr>
          <w:rFonts w:ascii="Times New Roman" w:hAnsi="Times New Roman" w:cs="Times New Roman"/>
          <w:sz w:val="24"/>
          <w:szCs w:val="24"/>
          <w:lang w:val="id-ID"/>
        </w:rPr>
      </w:pPr>
      <w:r w:rsidRPr="00504891">
        <w:rPr>
          <w:rFonts w:ascii="Times New Roman" w:hAnsi="Times New Roman" w:cs="Times New Roman"/>
          <w:sz w:val="24"/>
          <w:szCs w:val="24"/>
          <w:lang w:val="id-ID"/>
        </w:rPr>
        <w:t>Pada dasarnya konversi pakan berkaitan erat dengan konsumsi pakan dan pertambahan bobot badan. Menurut Lacy dan Vest (2004) konversi pakan berkaitan erat dengan pertambahan bobot badan, sehingga berpengaruh pada konsumsi pakan dan pertambahan bobot badan. Selain faktor tersebut penggunaan pakan yang tidak efisien pada itik petelur maupun pedaging, menurut Ketaren (2007) dapat diakibatkan karena faktor lain yaitu faktor genetik/bibit, banyaknya pakan tercecer, pakan yang digunakan, kondisi lingkungan serta metode pemeliharaan yang diterapkan.</w:t>
      </w:r>
    </w:p>
    <w:p w:rsidR="00504891" w:rsidRPr="00504891" w:rsidRDefault="00504891" w:rsidP="00804768">
      <w:pPr>
        <w:autoSpaceDE w:val="0"/>
        <w:autoSpaceDN w:val="0"/>
        <w:adjustRightInd w:val="0"/>
        <w:spacing w:after="0" w:line="360" w:lineRule="auto"/>
        <w:rPr>
          <w:rFonts w:ascii="Times New Roman" w:hAnsi="Times New Roman" w:cs="Times New Roman"/>
          <w:b/>
          <w:sz w:val="24"/>
          <w:szCs w:val="24"/>
          <w:lang w:val="id-ID"/>
        </w:rPr>
      </w:pPr>
      <w:r w:rsidRPr="00504891">
        <w:rPr>
          <w:rFonts w:ascii="Times New Roman" w:hAnsi="Times New Roman" w:cs="Times New Roman"/>
          <w:b/>
          <w:sz w:val="24"/>
          <w:szCs w:val="24"/>
          <w:lang w:val="id-ID"/>
        </w:rPr>
        <w:t>KESIMPULAN DAN SARAN</w:t>
      </w:r>
    </w:p>
    <w:p w:rsidR="00504891" w:rsidRDefault="004207FC" w:rsidP="00804768">
      <w:pPr>
        <w:autoSpaceDE w:val="0"/>
        <w:autoSpaceDN w:val="0"/>
        <w:adjustRightInd w:val="0"/>
        <w:spacing w:after="0" w:line="360" w:lineRule="auto"/>
        <w:ind w:firstLine="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Berdasarkan </w:t>
      </w:r>
      <w:r w:rsidR="00504891" w:rsidRPr="00504891">
        <w:rPr>
          <w:rFonts w:ascii="Times New Roman" w:hAnsi="Times New Roman" w:cs="Times New Roman"/>
          <w:sz w:val="24"/>
          <w:szCs w:val="24"/>
          <w:lang w:val="id-ID"/>
        </w:rPr>
        <w:t>hasil penelitian ini dapat disimpulkan bahwa penambahan nanokapsul jus kunyit 4% dalam ransum tidak mempen</w:t>
      </w:r>
      <w:r>
        <w:rPr>
          <w:rFonts w:ascii="Times New Roman" w:hAnsi="Times New Roman" w:cs="Times New Roman"/>
          <w:sz w:val="24"/>
          <w:szCs w:val="24"/>
          <w:lang w:val="id-ID"/>
        </w:rPr>
        <w:t>garuhi kinerj itik lokal jantan. S</w:t>
      </w:r>
      <w:r w:rsidR="00504891" w:rsidRPr="00504891">
        <w:rPr>
          <w:rFonts w:ascii="Times New Roman" w:hAnsi="Times New Roman" w:cs="Times New Roman"/>
          <w:sz w:val="24"/>
          <w:szCs w:val="24"/>
          <w:lang w:val="id-ID"/>
        </w:rPr>
        <w:t xml:space="preserve">ehingga disarankan untuk peneliti yang ingin melakukan penelitian yang sejenis duntuk menggunakan nanokapsul jus kunyit </w:t>
      </w:r>
      <w:r w:rsidR="00504891" w:rsidRPr="00504891">
        <w:rPr>
          <w:rFonts w:ascii="Times New Roman" w:hAnsi="Times New Roman" w:cs="Times New Roman"/>
          <w:sz w:val="24"/>
          <w:szCs w:val="24"/>
          <w:lang w:val="id-ID"/>
        </w:rPr>
        <w:lastRenderedPageBreak/>
        <w:t xml:space="preserve">dibawah 4% sebagai </w:t>
      </w:r>
      <w:r w:rsidR="00504891" w:rsidRPr="00504891">
        <w:rPr>
          <w:rFonts w:ascii="Times New Roman" w:hAnsi="Times New Roman" w:cs="Times New Roman"/>
          <w:i/>
          <w:sz w:val="24"/>
          <w:szCs w:val="24"/>
          <w:lang w:val="id-ID"/>
        </w:rPr>
        <w:t xml:space="preserve">feed additive </w:t>
      </w:r>
      <w:r w:rsidR="00504891" w:rsidRPr="00504891">
        <w:rPr>
          <w:rFonts w:ascii="Times New Roman" w:hAnsi="Times New Roman" w:cs="Times New Roman"/>
          <w:sz w:val="24"/>
          <w:szCs w:val="24"/>
          <w:lang w:val="id-ID"/>
        </w:rPr>
        <w:t>pada itik lokal jantan.</w:t>
      </w:r>
    </w:p>
    <w:p w:rsidR="004207FC" w:rsidRDefault="004207FC" w:rsidP="004207FC">
      <w:pPr>
        <w:autoSpaceDE w:val="0"/>
        <w:autoSpaceDN w:val="0"/>
        <w:adjustRightInd w:val="0"/>
        <w:spacing w:after="0" w:line="480" w:lineRule="auto"/>
        <w:rPr>
          <w:rFonts w:ascii="Times New Roman" w:hAnsi="Times New Roman" w:cs="Times New Roman"/>
          <w:b/>
          <w:sz w:val="24"/>
          <w:szCs w:val="24"/>
          <w:lang w:val="id-ID"/>
        </w:rPr>
      </w:pPr>
      <w:r w:rsidRPr="004207FC">
        <w:rPr>
          <w:rFonts w:ascii="Times New Roman" w:hAnsi="Times New Roman" w:cs="Times New Roman"/>
          <w:b/>
          <w:sz w:val="24"/>
          <w:szCs w:val="24"/>
          <w:lang w:val="id-ID"/>
        </w:rPr>
        <w:t>DAFTAR PUSTAKA</w:t>
      </w:r>
    </w:p>
    <w:p w:rsidR="004207FC" w:rsidRDefault="004207FC" w:rsidP="00766095">
      <w:pPr>
        <w:autoSpaceDE w:val="0"/>
        <w:autoSpaceDN w:val="0"/>
        <w:adjustRightInd w:val="0"/>
        <w:spacing w:after="0" w:line="240" w:lineRule="auto"/>
        <w:ind w:left="720" w:hanging="720"/>
        <w:jc w:val="both"/>
        <w:rPr>
          <w:rFonts w:ascii="Times New Roman" w:hAnsi="Times New Roman" w:cs="Times New Roman"/>
          <w:sz w:val="24"/>
          <w:szCs w:val="24"/>
          <w:lang w:val="id-ID"/>
        </w:rPr>
      </w:pPr>
      <w:proofErr w:type="spellStart"/>
      <w:proofErr w:type="gramStart"/>
      <w:r w:rsidRPr="004207FC">
        <w:rPr>
          <w:rFonts w:ascii="Times New Roman" w:hAnsi="Times New Roman" w:cs="Times New Roman"/>
          <w:sz w:val="24"/>
          <w:szCs w:val="24"/>
        </w:rPr>
        <w:t>Akhadiarto</w:t>
      </w:r>
      <w:proofErr w:type="spellEnd"/>
      <w:r w:rsidRPr="004207FC">
        <w:rPr>
          <w:rFonts w:ascii="Times New Roman" w:hAnsi="Times New Roman" w:cs="Times New Roman"/>
          <w:sz w:val="24"/>
          <w:szCs w:val="24"/>
        </w:rPr>
        <w:t xml:space="preserve">, S. </w:t>
      </w:r>
      <w:proofErr w:type="spellStart"/>
      <w:r w:rsidRPr="004207FC">
        <w:rPr>
          <w:rFonts w:ascii="Times New Roman" w:hAnsi="Times New Roman" w:cs="Times New Roman"/>
          <w:sz w:val="24"/>
          <w:szCs w:val="24"/>
        </w:rPr>
        <w:t>Kualitas</w:t>
      </w:r>
      <w:proofErr w:type="spellEnd"/>
      <w:r w:rsidRPr="004207FC">
        <w:rPr>
          <w:rFonts w:ascii="Times New Roman" w:hAnsi="Times New Roman" w:cs="Times New Roman"/>
          <w:sz w:val="24"/>
          <w:szCs w:val="24"/>
        </w:rPr>
        <w:t xml:space="preserve"> </w:t>
      </w:r>
      <w:proofErr w:type="spellStart"/>
      <w:r w:rsidRPr="004207FC">
        <w:rPr>
          <w:rFonts w:ascii="Times New Roman" w:hAnsi="Times New Roman" w:cs="Times New Roman"/>
          <w:sz w:val="24"/>
          <w:szCs w:val="24"/>
        </w:rPr>
        <w:t>fisik</w:t>
      </w:r>
      <w:proofErr w:type="spellEnd"/>
      <w:r w:rsidRPr="004207FC">
        <w:rPr>
          <w:rFonts w:ascii="Times New Roman" w:hAnsi="Times New Roman" w:cs="Times New Roman"/>
          <w:sz w:val="24"/>
          <w:szCs w:val="24"/>
        </w:rPr>
        <w:t xml:space="preserve"> </w:t>
      </w:r>
      <w:proofErr w:type="spellStart"/>
      <w:r w:rsidRPr="004207FC">
        <w:rPr>
          <w:rFonts w:ascii="Times New Roman" w:hAnsi="Times New Roman" w:cs="Times New Roman"/>
          <w:sz w:val="24"/>
          <w:szCs w:val="24"/>
        </w:rPr>
        <w:t>daging</w:t>
      </w:r>
      <w:proofErr w:type="spellEnd"/>
      <w:r w:rsidRPr="004207FC">
        <w:rPr>
          <w:rFonts w:ascii="Times New Roman" w:hAnsi="Times New Roman" w:cs="Times New Roman"/>
          <w:sz w:val="24"/>
          <w:szCs w:val="24"/>
        </w:rPr>
        <w:t xml:space="preserve"> </w:t>
      </w:r>
      <w:proofErr w:type="spellStart"/>
      <w:r w:rsidRPr="004207FC">
        <w:rPr>
          <w:rFonts w:ascii="Times New Roman" w:hAnsi="Times New Roman" w:cs="Times New Roman"/>
          <w:sz w:val="24"/>
          <w:szCs w:val="24"/>
        </w:rPr>
        <w:t>itik</w:t>
      </w:r>
      <w:proofErr w:type="spellEnd"/>
      <w:r w:rsidRPr="004207FC">
        <w:rPr>
          <w:rFonts w:ascii="Times New Roman" w:hAnsi="Times New Roman" w:cs="Times New Roman"/>
          <w:sz w:val="24"/>
          <w:szCs w:val="24"/>
        </w:rPr>
        <w:t xml:space="preserve"> </w:t>
      </w:r>
      <w:proofErr w:type="spellStart"/>
      <w:r w:rsidRPr="004207FC">
        <w:rPr>
          <w:rFonts w:ascii="Times New Roman" w:hAnsi="Times New Roman" w:cs="Times New Roman"/>
          <w:sz w:val="24"/>
          <w:szCs w:val="24"/>
        </w:rPr>
        <w:t>pada</w:t>
      </w:r>
      <w:proofErr w:type="spellEnd"/>
      <w:r w:rsidRPr="004207FC">
        <w:rPr>
          <w:rFonts w:ascii="Times New Roman" w:hAnsi="Times New Roman" w:cs="Times New Roman"/>
          <w:sz w:val="24"/>
          <w:szCs w:val="24"/>
        </w:rPr>
        <w:t xml:space="preserve"> </w:t>
      </w:r>
      <w:proofErr w:type="spellStart"/>
      <w:r w:rsidRPr="004207FC">
        <w:rPr>
          <w:rFonts w:ascii="Times New Roman" w:hAnsi="Times New Roman" w:cs="Times New Roman"/>
          <w:sz w:val="24"/>
          <w:szCs w:val="24"/>
        </w:rPr>
        <w:t>berbagai</w:t>
      </w:r>
      <w:proofErr w:type="spellEnd"/>
      <w:r w:rsidRPr="004207FC">
        <w:rPr>
          <w:rFonts w:ascii="Times New Roman" w:hAnsi="Times New Roman" w:cs="Times New Roman"/>
          <w:sz w:val="24"/>
          <w:szCs w:val="24"/>
        </w:rPr>
        <w:t xml:space="preserve"> </w:t>
      </w:r>
      <w:proofErr w:type="spellStart"/>
      <w:r w:rsidRPr="004207FC">
        <w:rPr>
          <w:rFonts w:ascii="Times New Roman" w:hAnsi="Times New Roman" w:cs="Times New Roman"/>
          <w:sz w:val="24"/>
          <w:szCs w:val="24"/>
        </w:rPr>
        <w:t>umur</w:t>
      </w:r>
      <w:proofErr w:type="spellEnd"/>
      <w:r w:rsidRPr="004207FC">
        <w:rPr>
          <w:rFonts w:ascii="Times New Roman" w:hAnsi="Times New Roman" w:cs="Times New Roman"/>
          <w:sz w:val="24"/>
          <w:szCs w:val="24"/>
        </w:rPr>
        <w:t xml:space="preserve"> </w:t>
      </w:r>
      <w:proofErr w:type="spellStart"/>
      <w:r w:rsidRPr="004207FC">
        <w:rPr>
          <w:rFonts w:ascii="Times New Roman" w:hAnsi="Times New Roman" w:cs="Times New Roman"/>
          <w:sz w:val="24"/>
          <w:szCs w:val="24"/>
        </w:rPr>
        <w:t>pemotongan</w:t>
      </w:r>
      <w:proofErr w:type="spellEnd"/>
      <w:r w:rsidRPr="004207FC">
        <w:rPr>
          <w:rFonts w:ascii="Times New Roman" w:hAnsi="Times New Roman" w:cs="Times New Roman"/>
          <w:sz w:val="24"/>
          <w:szCs w:val="24"/>
        </w:rPr>
        <w:t>.</w:t>
      </w:r>
      <w:proofErr w:type="gramEnd"/>
      <w:r w:rsidRPr="004207FC">
        <w:rPr>
          <w:rFonts w:ascii="Times New Roman" w:hAnsi="Times New Roman" w:cs="Times New Roman"/>
          <w:sz w:val="24"/>
          <w:szCs w:val="24"/>
        </w:rPr>
        <w:t xml:space="preserve"> </w:t>
      </w:r>
      <w:proofErr w:type="spellStart"/>
      <w:proofErr w:type="gramStart"/>
      <w:r w:rsidRPr="004207FC">
        <w:rPr>
          <w:rFonts w:ascii="Times New Roman" w:hAnsi="Times New Roman" w:cs="Times New Roman"/>
          <w:sz w:val="24"/>
          <w:szCs w:val="24"/>
        </w:rPr>
        <w:t>Pusat</w:t>
      </w:r>
      <w:proofErr w:type="spellEnd"/>
      <w:r w:rsidRPr="004207FC">
        <w:rPr>
          <w:rFonts w:ascii="Times New Roman" w:hAnsi="Times New Roman" w:cs="Times New Roman"/>
          <w:sz w:val="24"/>
          <w:szCs w:val="24"/>
        </w:rPr>
        <w:t xml:space="preserve"> </w:t>
      </w:r>
      <w:proofErr w:type="spellStart"/>
      <w:r w:rsidRPr="004207FC">
        <w:rPr>
          <w:rFonts w:ascii="Times New Roman" w:hAnsi="Times New Roman" w:cs="Times New Roman"/>
          <w:sz w:val="24"/>
          <w:szCs w:val="24"/>
        </w:rPr>
        <w:t>Pengkajian</w:t>
      </w:r>
      <w:proofErr w:type="spellEnd"/>
      <w:r w:rsidRPr="004207FC">
        <w:rPr>
          <w:rFonts w:ascii="Times New Roman" w:hAnsi="Times New Roman" w:cs="Times New Roman"/>
          <w:sz w:val="24"/>
          <w:szCs w:val="24"/>
        </w:rPr>
        <w:t xml:space="preserve"> </w:t>
      </w:r>
      <w:proofErr w:type="spellStart"/>
      <w:r w:rsidRPr="004207FC">
        <w:rPr>
          <w:rFonts w:ascii="Times New Roman" w:hAnsi="Times New Roman" w:cs="Times New Roman"/>
          <w:sz w:val="24"/>
          <w:szCs w:val="24"/>
        </w:rPr>
        <w:t>dan</w:t>
      </w:r>
      <w:proofErr w:type="spellEnd"/>
      <w:r w:rsidRPr="004207FC">
        <w:rPr>
          <w:rFonts w:ascii="Times New Roman" w:hAnsi="Times New Roman" w:cs="Times New Roman"/>
          <w:sz w:val="24"/>
          <w:szCs w:val="24"/>
        </w:rPr>
        <w:t xml:space="preserve"> </w:t>
      </w:r>
      <w:proofErr w:type="spellStart"/>
      <w:r w:rsidRPr="004207FC">
        <w:rPr>
          <w:rFonts w:ascii="Times New Roman" w:hAnsi="Times New Roman" w:cs="Times New Roman"/>
          <w:sz w:val="24"/>
          <w:szCs w:val="24"/>
        </w:rPr>
        <w:t>Penerapan</w:t>
      </w:r>
      <w:proofErr w:type="spellEnd"/>
      <w:r w:rsidRPr="004207FC">
        <w:rPr>
          <w:rFonts w:ascii="Times New Roman" w:hAnsi="Times New Roman" w:cs="Times New Roman"/>
          <w:sz w:val="24"/>
          <w:szCs w:val="24"/>
        </w:rPr>
        <w:t xml:space="preserve"> </w:t>
      </w:r>
      <w:proofErr w:type="spellStart"/>
      <w:r w:rsidRPr="004207FC">
        <w:rPr>
          <w:rFonts w:ascii="Times New Roman" w:hAnsi="Times New Roman" w:cs="Times New Roman"/>
          <w:sz w:val="24"/>
          <w:szCs w:val="24"/>
        </w:rPr>
        <w:t>Teknologi</w:t>
      </w:r>
      <w:proofErr w:type="spellEnd"/>
      <w:r w:rsidRPr="004207FC">
        <w:rPr>
          <w:rFonts w:ascii="Times New Roman" w:hAnsi="Times New Roman" w:cs="Times New Roman"/>
          <w:sz w:val="24"/>
          <w:szCs w:val="24"/>
        </w:rPr>
        <w:t xml:space="preserve"> </w:t>
      </w:r>
      <w:proofErr w:type="spellStart"/>
      <w:r w:rsidRPr="004207FC">
        <w:rPr>
          <w:rFonts w:ascii="Times New Roman" w:hAnsi="Times New Roman" w:cs="Times New Roman"/>
          <w:sz w:val="24"/>
          <w:szCs w:val="24"/>
        </w:rPr>
        <w:t>Bubidaya</w:t>
      </w:r>
      <w:proofErr w:type="spellEnd"/>
      <w:r w:rsidRPr="004207FC">
        <w:rPr>
          <w:rFonts w:ascii="Times New Roman" w:hAnsi="Times New Roman" w:cs="Times New Roman"/>
          <w:sz w:val="24"/>
          <w:szCs w:val="24"/>
        </w:rPr>
        <w:t xml:space="preserve"> </w:t>
      </w:r>
      <w:proofErr w:type="spellStart"/>
      <w:r w:rsidRPr="004207FC">
        <w:rPr>
          <w:rFonts w:ascii="Times New Roman" w:hAnsi="Times New Roman" w:cs="Times New Roman"/>
          <w:sz w:val="24"/>
          <w:szCs w:val="24"/>
        </w:rPr>
        <w:t>Pertanian</w:t>
      </w:r>
      <w:proofErr w:type="spellEnd"/>
      <w:r w:rsidRPr="004207FC">
        <w:rPr>
          <w:rFonts w:ascii="Times New Roman" w:hAnsi="Times New Roman" w:cs="Times New Roman"/>
          <w:sz w:val="24"/>
          <w:szCs w:val="24"/>
        </w:rPr>
        <w:t>.</w:t>
      </w:r>
      <w:proofErr w:type="gramEnd"/>
      <w:r w:rsidRPr="004207FC">
        <w:rPr>
          <w:rFonts w:ascii="Times New Roman" w:hAnsi="Times New Roman" w:cs="Times New Roman"/>
          <w:sz w:val="24"/>
          <w:szCs w:val="24"/>
        </w:rPr>
        <w:t xml:space="preserve"> </w:t>
      </w:r>
      <w:proofErr w:type="gramStart"/>
      <w:r w:rsidRPr="004207FC">
        <w:rPr>
          <w:rFonts w:ascii="Times New Roman" w:hAnsi="Times New Roman" w:cs="Times New Roman"/>
          <w:sz w:val="24"/>
          <w:szCs w:val="24"/>
        </w:rPr>
        <w:t>BPPT.</w:t>
      </w:r>
      <w:proofErr w:type="gramEnd"/>
    </w:p>
    <w:p w:rsidR="00804768" w:rsidRPr="004207FC" w:rsidRDefault="00804768" w:rsidP="00766095">
      <w:pPr>
        <w:autoSpaceDE w:val="0"/>
        <w:autoSpaceDN w:val="0"/>
        <w:adjustRightInd w:val="0"/>
        <w:spacing w:after="0" w:line="240" w:lineRule="auto"/>
        <w:ind w:left="720" w:hanging="720"/>
        <w:jc w:val="both"/>
        <w:rPr>
          <w:rFonts w:ascii="Times New Roman" w:hAnsi="Times New Roman" w:cs="Times New Roman"/>
          <w:sz w:val="24"/>
          <w:szCs w:val="24"/>
          <w:lang w:val="id-ID"/>
        </w:rPr>
      </w:pPr>
    </w:p>
    <w:p w:rsidR="004207FC" w:rsidRPr="004207FC" w:rsidRDefault="004207FC" w:rsidP="00766095">
      <w:pPr>
        <w:spacing w:after="160" w:line="240" w:lineRule="auto"/>
        <w:ind w:left="709" w:hanging="709"/>
        <w:jc w:val="both"/>
        <w:rPr>
          <w:rFonts w:ascii="Times New Roman" w:hAnsi="Times New Roman" w:cs="Times New Roman"/>
          <w:sz w:val="24"/>
          <w:szCs w:val="24"/>
          <w:lang w:val="id-ID"/>
        </w:rPr>
      </w:pPr>
      <w:r w:rsidRPr="004207FC">
        <w:rPr>
          <w:rFonts w:ascii="Times New Roman" w:hAnsi="Times New Roman" w:cs="Times New Roman"/>
          <w:sz w:val="24"/>
          <w:szCs w:val="24"/>
          <w:lang w:val="id-ID"/>
        </w:rPr>
        <w:t>Anand, P.A., A. B. Kunnumakkara, R.A. Newman, and B.B. Aggarwal, 2007.Bioavailability of Curcumin: Problems and Promises</w:t>
      </w:r>
      <w:r w:rsidRPr="004207FC">
        <w:rPr>
          <w:rFonts w:ascii="Times New Roman" w:hAnsi="Times New Roman" w:cs="Times New Roman"/>
          <w:b/>
          <w:bCs/>
          <w:sz w:val="24"/>
          <w:szCs w:val="24"/>
          <w:lang w:val="id-ID"/>
        </w:rPr>
        <w:t xml:space="preserve">. </w:t>
      </w:r>
      <w:r w:rsidRPr="004207FC">
        <w:rPr>
          <w:rFonts w:ascii="Times New Roman" w:hAnsi="Times New Roman" w:cs="Times New Roman"/>
          <w:i/>
          <w:sz w:val="24"/>
          <w:szCs w:val="24"/>
          <w:lang w:val="id-ID"/>
        </w:rPr>
        <w:t>Mol. Pharmaceutics</w:t>
      </w:r>
      <w:r w:rsidRPr="004207FC">
        <w:rPr>
          <w:rFonts w:ascii="Times New Roman" w:hAnsi="Times New Roman" w:cs="Times New Roman"/>
          <w:sz w:val="24"/>
          <w:szCs w:val="24"/>
          <w:lang w:val="id-ID"/>
        </w:rPr>
        <w:t>. 4 (6).807 818. DOI: 10.1021/mp700113r.</w:t>
      </w:r>
    </w:p>
    <w:p w:rsidR="004207FC" w:rsidRPr="004207FC" w:rsidRDefault="004207FC" w:rsidP="00766095">
      <w:pPr>
        <w:widowControl w:val="0"/>
        <w:tabs>
          <w:tab w:val="left" w:pos="720"/>
        </w:tabs>
        <w:autoSpaceDE w:val="0"/>
        <w:autoSpaceDN w:val="0"/>
        <w:adjustRightInd w:val="0"/>
        <w:spacing w:after="0" w:line="240" w:lineRule="auto"/>
        <w:ind w:left="720" w:hanging="720"/>
        <w:jc w:val="both"/>
        <w:rPr>
          <w:rFonts w:ascii="Times New Roman" w:hAnsi="Times New Roman" w:cs="Times New Roman"/>
          <w:noProof/>
          <w:sz w:val="24"/>
          <w:szCs w:val="24"/>
          <w:lang w:val="id-ID"/>
        </w:rPr>
      </w:pPr>
    </w:p>
    <w:p w:rsidR="004207FC" w:rsidRPr="004207FC" w:rsidRDefault="004207FC" w:rsidP="00766095">
      <w:pPr>
        <w:spacing w:after="160" w:line="240" w:lineRule="auto"/>
        <w:ind w:left="709" w:hanging="709"/>
        <w:jc w:val="both"/>
        <w:rPr>
          <w:rFonts w:ascii="Times New Roman" w:hAnsi="Times New Roman" w:cs="Times New Roman"/>
          <w:color w:val="000000"/>
          <w:sz w:val="24"/>
          <w:szCs w:val="24"/>
          <w:lang w:val="id-ID"/>
        </w:rPr>
      </w:pPr>
      <w:r w:rsidRPr="004207FC">
        <w:rPr>
          <w:rFonts w:ascii="Times New Roman" w:hAnsi="Times New Roman" w:cs="Times New Roman"/>
          <w:sz w:val="24"/>
          <w:szCs w:val="24"/>
          <w:lang w:val="id-ID"/>
        </w:rPr>
        <w:t xml:space="preserve">Campbell, T.W. 1997. </w:t>
      </w:r>
      <w:r w:rsidRPr="004207FC">
        <w:rPr>
          <w:rFonts w:ascii="Times New Roman" w:hAnsi="Times New Roman" w:cs="Times New Roman"/>
          <w:i/>
          <w:sz w:val="24"/>
          <w:szCs w:val="24"/>
          <w:lang w:val="id-ID"/>
        </w:rPr>
        <w:t>Avian Hematology and Cytology</w:t>
      </w:r>
      <w:r w:rsidRPr="004207FC">
        <w:rPr>
          <w:rFonts w:ascii="Times New Roman" w:hAnsi="Times New Roman" w:cs="Times New Roman"/>
          <w:sz w:val="24"/>
          <w:szCs w:val="24"/>
          <w:lang w:val="id-ID"/>
        </w:rPr>
        <w:t xml:space="preserve">. </w:t>
      </w:r>
      <m:oMath>
        <m:sSup>
          <m:sSupPr>
            <m:ctrlPr>
              <w:rPr>
                <w:rFonts w:ascii="Cambria Math" w:hAnsi="Cambria Math" w:cs="Times New Roman"/>
                <w:sz w:val="24"/>
                <w:szCs w:val="24"/>
                <w:lang w:val="id-ID"/>
              </w:rPr>
            </m:ctrlPr>
          </m:sSupPr>
          <m:e>
            <m:r>
              <w:rPr>
                <w:rFonts w:ascii="Cambria Math" w:hAnsi="Cambria Math" w:cs="Times New Roman"/>
                <w:sz w:val="24"/>
                <w:szCs w:val="24"/>
                <w:lang w:val="id-ID"/>
              </w:rPr>
              <m:t xml:space="preserve"> 3</m:t>
            </m:r>
          </m:e>
          <m:sup>
            <m:r>
              <w:rPr>
                <w:rFonts w:ascii="Cambria Math" w:hAnsi="Cambria Math" w:cs="Times New Roman"/>
                <w:sz w:val="24"/>
                <w:szCs w:val="24"/>
                <w:lang w:val="id-ID"/>
              </w:rPr>
              <m:t>rd</m:t>
            </m:r>
          </m:sup>
        </m:sSup>
      </m:oMath>
      <w:r w:rsidRPr="004207FC">
        <w:rPr>
          <w:rFonts w:ascii="Times New Roman" w:hAnsi="Times New Roman" w:cs="Times New Roman"/>
          <w:sz w:val="24"/>
          <w:szCs w:val="24"/>
          <w:lang w:val="id-ID"/>
        </w:rPr>
        <w:t xml:space="preserve">  Ed. Llowa State University Press. Ames.</w:t>
      </w:r>
    </w:p>
    <w:p w:rsidR="004207FC" w:rsidRPr="004207FC" w:rsidRDefault="004207FC" w:rsidP="00804768">
      <w:pPr>
        <w:spacing w:after="160" w:line="240" w:lineRule="auto"/>
        <w:ind w:left="709" w:hanging="709"/>
        <w:jc w:val="both"/>
        <w:rPr>
          <w:rFonts w:ascii="Times New Roman" w:hAnsi="Times New Roman" w:cs="Times New Roman"/>
          <w:sz w:val="24"/>
          <w:szCs w:val="24"/>
          <w:lang w:val="id-ID"/>
        </w:rPr>
      </w:pPr>
      <w:r w:rsidRPr="004207FC">
        <w:rPr>
          <w:rFonts w:ascii="Times New Roman" w:hAnsi="Times New Roman" w:cs="Times New Roman"/>
          <w:sz w:val="24"/>
          <w:szCs w:val="24"/>
          <w:lang w:val="id-ID"/>
        </w:rPr>
        <w:t xml:space="preserve">Conn, C.N. 2002. Digestion and Metabilosm. In: Bell, D.D. dan Wiliam D. Weaver, Jr. (Editors). </w:t>
      </w:r>
      <w:r w:rsidRPr="004207FC">
        <w:rPr>
          <w:rFonts w:ascii="Times New Roman" w:hAnsi="Times New Roman" w:cs="Times New Roman"/>
          <w:i/>
          <w:iCs/>
          <w:sz w:val="24"/>
          <w:szCs w:val="24"/>
          <w:lang w:val="id-ID"/>
        </w:rPr>
        <w:t>Commersia</w:t>
      </w:r>
      <w:r w:rsidRPr="004207FC">
        <w:rPr>
          <w:rFonts w:ascii="Times New Roman" w:hAnsi="Times New Roman" w:cs="Times New Roman"/>
          <w:sz w:val="24"/>
          <w:szCs w:val="24"/>
          <w:lang w:val="id-ID"/>
        </w:rPr>
        <w:t xml:space="preserve">l </w:t>
      </w:r>
      <w:r w:rsidRPr="004207FC">
        <w:rPr>
          <w:rFonts w:ascii="Times New Roman" w:hAnsi="Times New Roman" w:cs="Times New Roman"/>
          <w:i/>
          <w:iCs/>
          <w:sz w:val="24"/>
          <w:szCs w:val="24"/>
          <w:lang w:val="id-ID"/>
        </w:rPr>
        <w:t>Chicken Meet and Egg Production</w:t>
      </w:r>
      <w:r w:rsidRPr="004207FC">
        <w:rPr>
          <w:rFonts w:ascii="Times New Roman" w:hAnsi="Times New Roman" w:cs="Times New Roman"/>
          <w:sz w:val="24"/>
          <w:szCs w:val="24"/>
          <w:lang w:val="id-ID"/>
        </w:rPr>
        <w:t>. 5 ͭ ͪ Edition. Kluwer Academic Publishers., Norwell.</w:t>
      </w:r>
    </w:p>
    <w:p w:rsidR="004207FC" w:rsidRPr="004207FC" w:rsidRDefault="004207FC" w:rsidP="00804768">
      <w:pPr>
        <w:widowControl w:val="0"/>
        <w:tabs>
          <w:tab w:val="left" w:pos="460"/>
        </w:tabs>
        <w:autoSpaceDE w:val="0"/>
        <w:autoSpaceDN w:val="0"/>
        <w:adjustRightInd w:val="0"/>
        <w:spacing w:after="160" w:line="240" w:lineRule="auto"/>
        <w:ind w:left="851" w:right="-20" w:hanging="851"/>
        <w:jc w:val="both"/>
        <w:rPr>
          <w:rFonts w:ascii="Times New Roman" w:hAnsi="Times New Roman"/>
          <w:sz w:val="24"/>
          <w:szCs w:val="24"/>
          <w:lang w:val="id-ID"/>
        </w:rPr>
      </w:pPr>
      <w:r w:rsidRPr="004207FC">
        <w:rPr>
          <w:rFonts w:ascii="Times New Roman" w:hAnsi="Times New Roman"/>
          <w:sz w:val="24"/>
          <w:szCs w:val="24"/>
          <w:lang w:val="id-ID"/>
        </w:rPr>
        <w:t>Dirjenak. 2014.  Data Statistik Peternakan. Direktorat Jendral Peternakan. Jakarta.</w:t>
      </w:r>
    </w:p>
    <w:p w:rsidR="004207FC" w:rsidRPr="004207FC" w:rsidRDefault="004207FC" w:rsidP="00804768">
      <w:pPr>
        <w:widowControl w:val="0"/>
        <w:tabs>
          <w:tab w:val="left" w:pos="460"/>
        </w:tabs>
        <w:autoSpaceDE w:val="0"/>
        <w:autoSpaceDN w:val="0"/>
        <w:adjustRightInd w:val="0"/>
        <w:spacing w:after="160" w:line="240" w:lineRule="auto"/>
        <w:ind w:left="851" w:right="-20" w:hanging="851"/>
        <w:jc w:val="both"/>
        <w:rPr>
          <w:rFonts w:ascii="Times New Roman" w:hAnsi="Times New Roman"/>
          <w:sz w:val="24"/>
          <w:szCs w:val="24"/>
          <w:lang w:val="id-ID"/>
        </w:rPr>
      </w:pPr>
      <w:r w:rsidRPr="004207FC">
        <w:rPr>
          <w:rFonts w:ascii="Times New Roman" w:hAnsi="Times New Roman"/>
          <w:sz w:val="24"/>
          <w:szCs w:val="24"/>
          <w:lang w:val="id-ID"/>
        </w:rPr>
        <w:t xml:space="preserve">Demir, E., S. Sarica, A. Sekeroglu, M. A. Ozcan and Y. Seker. 2004. </w:t>
      </w:r>
      <w:r w:rsidRPr="004207FC">
        <w:rPr>
          <w:rFonts w:ascii="Times New Roman" w:hAnsi="Times New Roman"/>
          <w:i/>
          <w:sz w:val="24"/>
          <w:szCs w:val="24"/>
          <w:lang w:val="id-ID"/>
        </w:rPr>
        <w:t xml:space="preserve">Effect of early and late feed restriction or feed withdrawal on growth performance, ascites and blood constituents of broiler </w:t>
      </w:r>
      <w:r w:rsidRPr="004207FC">
        <w:rPr>
          <w:rFonts w:ascii="Times New Roman" w:hAnsi="Times New Roman"/>
          <w:i/>
          <w:sz w:val="24"/>
          <w:szCs w:val="24"/>
          <w:lang w:val="id-ID"/>
        </w:rPr>
        <w:lastRenderedPageBreak/>
        <w:t>chickens</w:t>
      </w:r>
      <w:r w:rsidRPr="004207FC">
        <w:rPr>
          <w:rFonts w:ascii="Times New Roman" w:hAnsi="Times New Roman"/>
          <w:sz w:val="24"/>
          <w:szCs w:val="24"/>
          <w:lang w:val="id-ID"/>
        </w:rPr>
        <w:t>. J. Acta Agric. Scand. 10 (2) : 107</w:t>
      </w:r>
    </w:p>
    <w:p w:rsidR="004207FC" w:rsidRPr="004207FC" w:rsidRDefault="004207FC" w:rsidP="00804768">
      <w:pPr>
        <w:widowControl w:val="0"/>
        <w:tabs>
          <w:tab w:val="left" w:pos="460"/>
        </w:tabs>
        <w:autoSpaceDE w:val="0"/>
        <w:autoSpaceDN w:val="0"/>
        <w:adjustRightInd w:val="0"/>
        <w:spacing w:after="160" w:line="240" w:lineRule="auto"/>
        <w:ind w:left="851" w:right="-20" w:hanging="851"/>
        <w:jc w:val="both"/>
        <w:rPr>
          <w:rFonts w:ascii="Times New Roman" w:hAnsi="Times New Roman" w:cs="Times New Roman"/>
          <w:sz w:val="24"/>
          <w:szCs w:val="24"/>
          <w:lang w:val="id-ID"/>
        </w:rPr>
      </w:pPr>
      <w:r w:rsidRPr="004207FC">
        <w:rPr>
          <w:rFonts w:ascii="Times New Roman" w:hAnsi="Times New Roman" w:cs="Times New Roman"/>
          <w:sz w:val="24"/>
          <w:szCs w:val="24"/>
          <w:lang w:val="id-ID"/>
        </w:rPr>
        <w:t xml:space="preserve">Ensminger, M. A. 1992. </w:t>
      </w:r>
      <w:r w:rsidRPr="004207FC">
        <w:rPr>
          <w:rFonts w:ascii="Times New Roman" w:hAnsi="Times New Roman" w:cs="Times New Roman"/>
          <w:i/>
          <w:sz w:val="24"/>
          <w:szCs w:val="24"/>
          <w:lang w:val="id-ID"/>
        </w:rPr>
        <w:t>Poultry Science (Animal Agriculture Series)</w:t>
      </w:r>
      <w:r w:rsidRPr="004207FC">
        <w:rPr>
          <w:rFonts w:ascii="Times New Roman" w:hAnsi="Times New Roman" w:cs="Times New Roman"/>
          <w:sz w:val="24"/>
          <w:szCs w:val="24"/>
          <w:lang w:val="id-ID"/>
        </w:rPr>
        <w:t>.</w:t>
      </w:r>
      <m:oMath>
        <m:r>
          <m:rPr>
            <m:sty m:val="p"/>
          </m:rPr>
          <w:rPr>
            <w:rFonts w:ascii="Cambria Math" w:hAnsi="Cambria Math" w:cs="Times New Roman"/>
            <w:sz w:val="24"/>
            <w:szCs w:val="24"/>
            <w:lang w:val="id-ID"/>
          </w:rPr>
          <m:t xml:space="preserve"> </m:t>
        </m:r>
        <m:sSup>
          <m:sSupPr>
            <m:ctrlPr>
              <w:rPr>
                <w:rFonts w:ascii="Cambria Math" w:hAnsi="Cambria Math" w:cs="Times New Roman"/>
                <w:sz w:val="24"/>
                <w:szCs w:val="24"/>
                <w:lang w:val="id-ID"/>
              </w:rPr>
            </m:ctrlPr>
          </m:sSupPr>
          <m:e>
            <m:r>
              <w:rPr>
                <w:rFonts w:ascii="Cambria Math" w:hAnsi="Cambria Math" w:cs="Times New Roman"/>
                <w:sz w:val="24"/>
                <w:szCs w:val="24"/>
                <w:lang w:val="id-ID"/>
              </w:rPr>
              <m:t xml:space="preserve"> 3</m:t>
            </m:r>
          </m:e>
          <m:sup>
            <m:r>
              <w:rPr>
                <w:rFonts w:ascii="Cambria Math" w:hAnsi="Cambria Math" w:cs="Times New Roman"/>
                <w:sz w:val="24"/>
                <w:szCs w:val="24"/>
                <w:lang w:val="id-ID"/>
              </w:rPr>
              <m:t>rd</m:t>
            </m:r>
          </m:sup>
        </m:sSup>
      </m:oMath>
      <w:r w:rsidRPr="004207FC">
        <w:rPr>
          <w:rFonts w:ascii="Times New Roman" w:hAnsi="Times New Roman" w:cs="Times New Roman"/>
          <w:sz w:val="24"/>
          <w:szCs w:val="24"/>
          <w:lang w:val="id-ID"/>
        </w:rPr>
        <w:t xml:space="preserve"> Ed.Interstate Publisher, Inc. Danville, Illionis.</w:t>
      </w:r>
    </w:p>
    <w:p w:rsidR="004207FC" w:rsidRPr="004207FC" w:rsidRDefault="004207FC" w:rsidP="00804768">
      <w:pPr>
        <w:spacing w:after="160" w:line="240" w:lineRule="auto"/>
        <w:ind w:left="709" w:hanging="709"/>
        <w:jc w:val="both"/>
        <w:rPr>
          <w:rFonts w:ascii="Times New Roman" w:hAnsi="Times New Roman" w:cs="Times New Roman"/>
          <w:sz w:val="24"/>
          <w:szCs w:val="24"/>
          <w:lang w:val="id-ID"/>
        </w:rPr>
      </w:pPr>
      <w:r w:rsidRPr="004207FC">
        <w:rPr>
          <w:rFonts w:ascii="Times New Roman" w:hAnsi="Times New Roman" w:cs="Times New Roman"/>
          <w:sz w:val="24"/>
          <w:szCs w:val="24"/>
          <w:lang w:val="id-ID"/>
        </w:rPr>
        <w:t xml:space="preserve">Iskandar S., T. Antawijaya, A. Lasmini, D. Zainuddin, T. Murtisari, B. Wibowo, T. Susanti. 1994. Respon pertumbuhan anak itik jantan jenis tegal, magelang, turi, mojosari, bali, dan alabio terhadap ranssum berbeda kepadatan gizi. </w:t>
      </w:r>
      <w:r w:rsidRPr="004207FC">
        <w:rPr>
          <w:rFonts w:ascii="Times New Roman" w:hAnsi="Times New Roman" w:cs="Times New Roman"/>
          <w:i/>
          <w:sz w:val="24"/>
          <w:szCs w:val="24"/>
          <w:lang w:val="id-ID"/>
        </w:rPr>
        <w:t>Prosiding.</w:t>
      </w:r>
      <w:r w:rsidRPr="004207FC">
        <w:rPr>
          <w:rFonts w:ascii="Times New Roman" w:hAnsi="Times New Roman" w:cs="Times New Roman"/>
          <w:sz w:val="24"/>
          <w:szCs w:val="24"/>
          <w:lang w:val="id-ID"/>
        </w:rPr>
        <w:t xml:space="preserve"> Pengolahan dan komunikasi hasil-hasil penelitian. Balai penelitian ternak ciawi, bogor. Hlm. 549-559.</w:t>
      </w:r>
    </w:p>
    <w:p w:rsidR="004207FC" w:rsidRPr="004207FC" w:rsidRDefault="004207FC" w:rsidP="00804768">
      <w:pPr>
        <w:spacing w:after="160" w:line="240" w:lineRule="auto"/>
        <w:ind w:left="709" w:hanging="709"/>
        <w:jc w:val="both"/>
        <w:rPr>
          <w:rFonts w:ascii="Times New Roman" w:hAnsi="Times New Roman" w:cs="Times New Roman"/>
          <w:sz w:val="24"/>
          <w:szCs w:val="24"/>
          <w:lang w:val="id-ID"/>
        </w:rPr>
      </w:pPr>
      <w:r w:rsidRPr="004207FC">
        <w:rPr>
          <w:rFonts w:ascii="Times New Roman" w:hAnsi="Times New Roman" w:cs="Times New Roman"/>
          <w:sz w:val="24"/>
          <w:szCs w:val="24"/>
          <w:lang w:val="id-ID"/>
        </w:rPr>
        <w:t>Ketaren, P.P. 2007. Peran itik sebagai penghasil telur dan daging nasional. Wartazoa. 17(3) : 117-127.</w:t>
      </w:r>
    </w:p>
    <w:p w:rsidR="004207FC" w:rsidRPr="004207FC" w:rsidRDefault="004207FC" w:rsidP="00804768">
      <w:pPr>
        <w:spacing w:after="160" w:line="240" w:lineRule="auto"/>
        <w:ind w:left="709" w:hanging="709"/>
        <w:jc w:val="both"/>
        <w:rPr>
          <w:rFonts w:ascii="Times New Roman" w:hAnsi="Times New Roman" w:cs="Times New Roman"/>
          <w:sz w:val="24"/>
          <w:szCs w:val="24"/>
          <w:lang w:val="id-ID"/>
        </w:rPr>
      </w:pPr>
      <w:r w:rsidRPr="004207FC">
        <w:rPr>
          <w:rFonts w:ascii="Times New Roman" w:hAnsi="Times New Roman" w:cs="Times New Roman"/>
          <w:sz w:val="24"/>
          <w:szCs w:val="24"/>
          <w:lang w:val="id-ID"/>
        </w:rPr>
        <w:t>Lacy M, Vest R. 2004. Improving feed conversion in broiler : A guide for growershttp://www.agrocoat.nedfeedconversion.htm. [25 Juni 2019].</w:t>
      </w:r>
    </w:p>
    <w:p w:rsidR="004207FC" w:rsidRDefault="004207FC" w:rsidP="00804768">
      <w:pPr>
        <w:autoSpaceDE w:val="0"/>
        <w:autoSpaceDN w:val="0"/>
        <w:adjustRightInd w:val="0"/>
        <w:spacing w:after="0" w:line="240" w:lineRule="auto"/>
        <w:ind w:left="720" w:hanging="720"/>
        <w:rPr>
          <w:rFonts w:ascii="Times New Roman" w:hAnsi="Times New Roman" w:cs="Times New Roman"/>
          <w:sz w:val="24"/>
          <w:szCs w:val="24"/>
          <w:lang w:val="id-ID"/>
        </w:rPr>
      </w:pPr>
      <w:proofErr w:type="spellStart"/>
      <w:r>
        <w:rPr>
          <w:rFonts w:ascii="Times New Roman" w:hAnsi="Times New Roman" w:cs="Times New Roman"/>
          <w:sz w:val="24"/>
          <w:szCs w:val="24"/>
        </w:rPr>
        <w:t>Loka</w:t>
      </w:r>
      <w:proofErr w:type="spellEnd"/>
      <w:r>
        <w:rPr>
          <w:rFonts w:ascii="Times New Roman" w:hAnsi="Times New Roman" w:cs="Times New Roman"/>
          <w:sz w:val="24"/>
          <w:szCs w:val="24"/>
        </w:rPr>
        <w:t xml:space="preserve">, P.L.2017. Performa </w:t>
      </w:r>
      <w:proofErr w:type="spellStart"/>
      <w:r>
        <w:rPr>
          <w:rFonts w:ascii="Times New Roman" w:hAnsi="Times New Roman" w:cs="Times New Roman"/>
          <w:sz w:val="24"/>
          <w:szCs w:val="24"/>
        </w:rPr>
        <w:t>Produksi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Telur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Puyuh</w:t>
      </w:r>
      <w:proofErr w:type="spellEnd"/>
      <w:r>
        <w:rPr>
          <w:rFonts w:ascii="Times New Roman" w:hAnsi="Times New Roman" w:cs="Times New Roman"/>
          <w:sz w:val="24"/>
          <w:szCs w:val="24"/>
        </w:rPr>
        <w:t xml:space="preserve"> (</w:t>
      </w:r>
      <w:proofErr w:type="spellStart"/>
      <w:r w:rsidRPr="007A46F1">
        <w:rPr>
          <w:rFonts w:ascii="Times New Roman" w:hAnsi="Times New Roman" w:cs="Times New Roman"/>
          <w:i/>
          <w:sz w:val="24"/>
          <w:szCs w:val="24"/>
        </w:rPr>
        <w:t>Cortunix</w:t>
      </w:r>
      <w:proofErr w:type="spellEnd"/>
      <w:r w:rsidRPr="007A46F1">
        <w:rPr>
          <w:rFonts w:ascii="Times New Roman" w:hAnsi="Times New Roman" w:cs="Times New Roman"/>
          <w:i/>
          <w:sz w:val="24"/>
          <w:szCs w:val="24"/>
        </w:rPr>
        <w:t xml:space="preserve"> </w:t>
      </w:r>
      <w:proofErr w:type="spellStart"/>
      <w:r w:rsidRPr="007A46F1">
        <w:rPr>
          <w:rFonts w:ascii="Times New Roman" w:hAnsi="Times New Roman" w:cs="Times New Roman"/>
          <w:i/>
          <w:sz w:val="24"/>
          <w:szCs w:val="24"/>
        </w:rPr>
        <w:t>coturnix</w:t>
      </w:r>
      <w:proofErr w:type="spellEnd"/>
      <w:r w:rsidRPr="007A46F1">
        <w:rPr>
          <w:rFonts w:ascii="Times New Roman" w:hAnsi="Times New Roman" w:cs="Times New Roman"/>
          <w:i/>
          <w:sz w:val="24"/>
          <w:szCs w:val="24"/>
        </w:rPr>
        <w:t xml:space="preserve"> japonica</w:t>
      </w:r>
      <w:r>
        <w:rPr>
          <w:rFonts w:ascii="Times New Roman" w:hAnsi="Times New Roman" w:cs="Times New Roman"/>
          <w:sz w:val="24"/>
          <w:szCs w:val="24"/>
        </w:rPr>
        <w:t xml:space="preserve">) Yang </w:t>
      </w:r>
      <w:proofErr w:type="spellStart"/>
      <w:r>
        <w:rPr>
          <w:rFonts w:ascii="Times New Roman" w:hAnsi="Times New Roman" w:cs="Times New Roman"/>
          <w:sz w:val="24"/>
          <w:szCs w:val="24"/>
        </w:rPr>
        <w:t>Diberi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Ransum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Mengandung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Bungkil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Sawit</w:t>
      </w:r>
      <w:proofErr w:type="spellEnd"/>
      <w:r>
        <w:rPr>
          <w:rFonts w:ascii="Times New Roman" w:hAnsi="Times New Roman" w:cs="Times New Roman"/>
          <w:sz w:val="24"/>
          <w:szCs w:val="24"/>
        </w:rPr>
        <w:t xml:space="preserve">. </w:t>
      </w:r>
      <w:proofErr w:type="spellStart"/>
      <w:proofErr w:type="gramStart"/>
      <w:r w:rsidRPr="007A46F1">
        <w:rPr>
          <w:rFonts w:ascii="Times New Roman" w:hAnsi="Times New Roman" w:cs="Times New Roman"/>
          <w:i/>
          <w:sz w:val="24"/>
          <w:szCs w:val="24"/>
        </w:rPr>
        <w:t>Skripsi</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Univetrsitas</w:t>
      </w:r>
      <w:proofErr w:type="spellEnd"/>
      <w:r>
        <w:rPr>
          <w:rFonts w:ascii="Times New Roman" w:hAnsi="Times New Roman" w:cs="Times New Roman"/>
          <w:sz w:val="24"/>
          <w:szCs w:val="24"/>
        </w:rPr>
        <w:t xml:space="preserve"> Jambi. Jambi</w:t>
      </w:r>
    </w:p>
    <w:p w:rsidR="00804768" w:rsidRPr="00804768" w:rsidRDefault="00804768" w:rsidP="00804768">
      <w:pPr>
        <w:autoSpaceDE w:val="0"/>
        <w:autoSpaceDN w:val="0"/>
        <w:adjustRightInd w:val="0"/>
        <w:spacing w:after="0" w:line="240" w:lineRule="auto"/>
        <w:ind w:left="720" w:hanging="720"/>
        <w:rPr>
          <w:rFonts w:ascii="Times New Roman" w:hAnsi="Times New Roman" w:cs="Times New Roman"/>
          <w:sz w:val="24"/>
          <w:szCs w:val="24"/>
          <w:lang w:val="id-ID"/>
        </w:rPr>
      </w:pPr>
    </w:p>
    <w:p w:rsidR="004207FC" w:rsidRDefault="004207FC" w:rsidP="00804768">
      <w:pPr>
        <w:spacing w:after="160" w:line="240" w:lineRule="auto"/>
        <w:ind w:left="709" w:hanging="709"/>
        <w:jc w:val="both"/>
        <w:rPr>
          <w:rFonts w:ascii="Times New Roman" w:hAnsi="Times New Roman" w:cs="Times New Roman"/>
          <w:sz w:val="24"/>
          <w:szCs w:val="24"/>
          <w:lang w:val="id-ID"/>
        </w:rPr>
      </w:pPr>
      <w:r w:rsidRPr="004207FC">
        <w:rPr>
          <w:rFonts w:ascii="Times New Roman" w:hAnsi="Times New Roman" w:cs="Times New Roman"/>
          <w:sz w:val="24"/>
          <w:szCs w:val="24"/>
          <w:lang w:val="id-ID"/>
        </w:rPr>
        <w:t xml:space="preserve">Mazi, K. Supartini, N, Dan Darmawan, H. 2013. </w:t>
      </w:r>
      <w:r w:rsidRPr="004207FC">
        <w:rPr>
          <w:rFonts w:ascii="Times New Roman" w:hAnsi="Times New Roman" w:cs="Times New Roman"/>
          <w:i/>
          <w:iCs/>
          <w:sz w:val="24"/>
          <w:szCs w:val="24"/>
          <w:lang w:val="id-ID"/>
        </w:rPr>
        <w:t xml:space="preserve">Tingkat Konsumsi, Konversi dan Income Over Feed Cost pada Pakan Ayam Kampung Dengan Penambahan Enzim </w:t>
      </w:r>
      <w:r w:rsidRPr="004207FC">
        <w:rPr>
          <w:rFonts w:ascii="Times New Roman" w:hAnsi="Times New Roman" w:cs="Times New Roman"/>
          <w:i/>
          <w:iCs/>
          <w:sz w:val="24"/>
          <w:szCs w:val="24"/>
          <w:lang w:val="id-ID"/>
        </w:rPr>
        <w:lastRenderedPageBreak/>
        <w:t xml:space="preserve">Papain. </w:t>
      </w:r>
      <w:r w:rsidRPr="004207FC">
        <w:rPr>
          <w:rFonts w:ascii="Times New Roman" w:hAnsi="Times New Roman" w:cs="Times New Roman"/>
          <w:sz w:val="24"/>
          <w:szCs w:val="24"/>
          <w:lang w:val="id-ID"/>
        </w:rPr>
        <w:t>Fakultas Pertanian. Universitas Tribhuwana Tunggadewi Malang.</w:t>
      </w:r>
    </w:p>
    <w:p w:rsidR="00804768" w:rsidRPr="00804768" w:rsidRDefault="00804768" w:rsidP="00804768">
      <w:pPr>
        <w:spacing w:after="160" w:line="240" w:lineRule="auto"/>
        <w:ind w:left="709" w:hanging="709"/>
        <w:jc w:val="both"/>
        <w:rPr>
          <w:rFonts w:ascii="Times New Roman" w:hAnsi="Times New Roman" w:cs="Times New Roman"/>
          <w:sz w:val="24"/>
          <w:szCs w:val="24"/>
          <w:lang w:val="id-ID"/>
        </w:rPr>
      </w:pPr>
      <w:proofErr w:type="spellStart"/>
      <w:r w:rsidRPr="00804768">
        <w:rPr>
          <w:rFonts w:ascii="Times New Roman" w:hAnsi="Times New Roman" w:cs="Times New Roman"/>
          <w:sz w:val="24"/>
          <w:szCs w:val="24"/>
        </w:rPr>
        <w:t>Pratikno</w:t>
      </w:r>
      <w:proofErr w:type="spellEnd"/>
      <w:r w:rsidRPr="00804768">
        <w:rPr>
          <w:rFonts w:ascii="Times New Roman" w:hAnsi="Times New Roman" w:cs="Times New Roman"/>
          <w:sz w:val="24"/>
          <w:szCs w:val="24"/>
        </w:rPr>
        <w:t xml:space="preserve">, H. 2010. </w:t>
      </w:r>
      <w:proofErr w:type="spellStart"/>
      <w:r w:rsidRPr="00804768">
        <w:rPr>
          <w:rFonts w:ascii="Times New Roman" w:hAnsi="Times New Roman" w:cs="Times New Roman"/>
          <w:sz w:val="24"/>
          <w:szCs w:val="24"/>
        </w:rPr>
        <w:t>Pengaruh</w:t>
      </w:r>
      <w:proofErr w:type="spellEnd"/>
      <w:r w:rsidRPr="00804768">
        <w:rPr>
          <w:rFonts w:ascii="Times New Roman" w:hAnsi="Times New Roman" w:cs="Times New Roman"/>
          <w:sz w:val="24"/>
          <w:szCs w:val="24"/>
        </w:rPr>
        <w:t xml:space="preserve"> </w:t>
      </w:r>
      <w:proofErr w:type="spellStart"/>
      <w:r w:rsidRPr="00804768">
        <w:rPr>
          <w:rFonts w:ascii="Times New Roman" w:hAnsi="Times New Roman" w:cs="Times New Roman"/>
          <w:sz w:val="24"/>
          <w:szCs w:val="24"/>
        </w:rPr>
        <w:t>ekstrak</w:t>
      </w:r>
      <w:proofErr w:type="spellEnd"/>
      <w:r w:rsidRPr="00804768">
        <w:rPr>
          <w:rFonts w:ascii="Times New Roman" w:hAnsi="Times New Roman" w:cs="Times New Roman"/>
          <w:sz w:val="24"/>
          <w:szCs w:val="24"/>
        </w:rPr>
        <w:t xml:space="preserve"> </w:t>
      </w:r>
      <w:proofErr w:type="spellStart"/>
      <w:r w:rsidRPr="00804768">
        <w:rPr>
          <w:rFonts w:ascii="Times New Roman" w:hAnsi="Times New Roman" w:cs="Times New Roman"/>
          <w:sz w:val="24"/>
          <w:szCs w:val="24"/>
        </w:rPr>
        <w:t>kunyit</w:t>
      </w:r>
      <w:proofErr w:type="spellEnd"/>
      <w:r w:rsidRPr="00804768">
        <w:rPr>
          <w:rFonts w:ascii="Times New Roman" w:hAnsi="Times New Roman" w:cs="Times New Roman"/>
          <w:sz w:val="24"/>
          <w:szCs w:val="24"/>
        </w:rPr>
        <w:t xml:space="preserve"> (Curcuma </w:t>
      </w:r>
      <w:proofErr w:type="spellStart"/>
      <w:r w:rsidRPr="00804768">
        <w:rPr>
          <w:rFonts w:ascii="Times New Roman" w:hAnsi="Times New Roman" w:cs="Times New Roman"/>
          <w:sz w:val="24"/>
          <w:szCs w:val="24"/>
        </w:rPr>
        <w:t>domestica</w:t>
      </w:r>
      <w:proofErr w:type="spellEnd"/>
      <w:r w:rsidRPr="00804768">
        <w:rPr>
          <w:rFonts w:ascii="Times New Roman" w:hAnsi="Times New Roman" w:cs="Times New Roman"/>
          <w:sz w:val="24"/>
          <w:szCs w:val="24"/>
        </w:rPr>
        <w:t xml:space="preserve"> </w:t>
      </w:r>
      <w:proofErr w:type="spellStart"/>
      <w:proofErr w:type="gramStart"/>
      <w:r w:rsidRPr="00804768">
        <w:rPr>
          <w:rFonts w:ascii="Times New Roman" w:hAnsi="Times New Roman" w:cs="Times New Roman"/>
          <w:sz w:val="24"/>
          <w:szCs w:val="24"/>
        </w:rPr>
        <w:t>val</w:t>
      </w:r>
      <w:proofErr w:type="spellEnd"/>
      <w:proofErr w:type="gramEnd"/>
      <w:r w:rsidRPr="00804768">
        <w:rPr>
          <w:rFonts w:ascii="Times New Roman" w:hAnsi="Times New Roman" w:cs="Times New Roman"/>
          <w:sz w:val="24"/>
          <w:szCs w:val="24"/>
        </w:rPr>
        <w:t xml:space="preserve">) </w:t>
      </w:r>
      <w:proofErr w:type="spellStart"/>
      <w:r w:rsidRPr="00804768">
        <w:rPr>
          <w:rFonts w:ascii="Times New Roman" w:hAnsi="Times New Roman" w:cs="Times New Roman"/>
          <w:sz w:val="24"/>
          <w:szCs w:val="24"/>
        </w:rPr>
        <w:t>terhadap</w:t>
      </w:r>
      <w:proofErr w:type="spellEnd"/>
      <w:r w:rsidRPr="00804768">
        <w:rPr>
          <w:rFonts w:ascii="Times New Roman" w:hAnsi="Times New Roman" w:cs="Times New Roman"/>
          <w:sz w:val="24"/>
          <w:szCs w:val="24"/>
        </w:rPr>
        <w:t xml:space="preserve"> </w:t>
      </w:r>
      <w:proofErr w:type="spellStart"/>
      <w:r w:rsidRPr="00804768">
        <w:rPr>
          <w:rFonts w:ascii="Times New Roman" w:hAnsi="Times New Roman" w:cs="Times New Roman"/>
          <w:sz w:val="24"/>
          <w:szCs w:val="24"/>
        </w:rPr>
        <w:t>bobot</w:t>
      </w:r>
      <w:proofErr w:type="spellEnd"/>
      <w:r w:rsidRPr="00804768">
        <w:rPr>
          <w:rFonts w:ascii="Times New Roman" w:hAnsi="Times New Roman" w:cs="Times New Roman"/>
          <w:sz w:val="24"/>
          <w:szCs w:val="24"/>
        </w:rPr>
        <w:t xml:space="preserve"> </w:t>
      </w:r>
      <w:proofErr w:type="spellStart"/>
      <w:r w:rsidRPr="00804768">
        <w:rPr>
          <w:rFonts w:ascii="Times New Roman" w:hAnsi="Times New Roman" w:cs="Times New Roman"/>
          <w:sz w:val="24"/>
          <w:szCs w:val="24"/>
        </w:rPr>
        <w:t>badan</w:t>
      </w:r>
      <w:proofErr w:type="spellEnd"/>
      <w:r w:rsidRPr="00804768">
        <w:rPr>
          <w:rFonts w:ascii="Times New Roman" w:hAnsi="Times New Roman" w:cs="Times New Roman"/>
          <w:sz w:val="24"/>
          <w:szCs w:val="24"/>
        </w:rPr>
        <w:t xml:space="preserve"> </w:t>
      </w:r>
      <w:proofErr w:type="spellStart"/>
      <w:r w:rsidRPr="00804768">
        <w:rPr>
          <w:rFonts w:ascii="Times New Roman" w:hAnsi="Times New Roman" w:cs="Times New Roman"/>
          <w:sz w:val="24"/>
          <w:szCs w:val="24"/>
        </w:rPr>
        <w:t>ayam</w:t>
      </w:r>
      <w:proofErr w:type="spellEnd"/>
      <w:r w:rsidRPr="00804768">
        <w:rPr>
          <w:rFonts w:ascii="Times New Roman" w:hAnsi="Times New Roman" w:cs="Times New Roman"/>
          <w:sz w:val="24"/>
          <w:szCs w:val="24"/>
        </w:rPr>
        <w:t xml:space="preserve"> broiler (Gallus </w:t>
      </w:r>
      <w:proofErr w:type="spellStart"/>
      <w:r w:rsidRPr="00804768">
        <w:rPr>
          <w:rFonts w:ascii="Times New Roman" w:hAnsi="Times New Roman" w:cs="Times New Roman"/>
          <w:sz w:val="24"/>
          <w:szCs w:val="24"/>
        </w:rPr>
        <w:t>Sp</w:t>
      </w:r>
      <w:proofErr w:type="spellEnd"/>
      <w:r w:rsidRPr="00804768">
        <w:rPr>
          <w:rFonts w:ascii="Times New Roman" w:hAnsi="Times New Roman" w:cs="Times New Roman"/>
          <w:sz w:val="24"/>
          <w:szCs w:val="24"/>
        </w:rPr>
        <w:t xml:space="preserve">). </w:t>
      </w:r>
      <w:proofErr w:type="spellStart"/>
      <w:proofErr w:type="gramStart"/>
      <w:r w:rsidRPr="00804768">
        <w:rPr>
          <w:rFonts w:ascii="Times New Roman" w:hAnsi="Times New Roman" w:cs="Times New Roman"/>
          <w:i/>
          <w:sz w:val="24"/>
          <w:szCs w:val="24"/>
        </w:rPr>
        <w:t>Buletin</w:t>
      </w:r>
      <w:proofErr w:type="spellEnd"/>
      <w:r w:rsidRPr="00804768">
        <w:rPr>
          <w:rFonts w:ascii="Times New Roman" w:hAnsi="Times New Roman" w:cs="Times New Roman"/>
          <w:i/>
          <w:sz w:val="24"/>
          <w:szCs w:val="24"/>
        </w:rPr>
        <w:t xml:space="preserve"> </w:t>
      </w:r>
      <w:proofErr w:type="spellStart"/>
      <w:r w:rsidRPr="00804768">
        <w:rPr>
          <w:rFonts w:ascii="Times New Roman" w:hAnsi="Times New Roman" w:cs="Times New Roman"/>
          <w:i/>
          <w:sz w:val="24"/>
          <w:szCs w:val="24"/>
        </w:rPr>
        <w:t>Anatomi</w:t>
      </w:r>
      <w:proofErr w:type="spellEnd"/>
      <w:r w:rsidRPr="00804768">
        <w:rPr>
          <w:rFonts w:ascii="Times New Roman" w:hAnsi="Times New Roman" w:cs="Times New Roman"/>
          <w:i/>
          <w:sz w:val="24"/>
          <w:szCs w:val="24"/>
        </w:rPr>
        <w:t xml:space="preserve"> </w:t>
      </w:r>
      <w:proofErr w:type="spellStart"/>
      <w:r w:rsidRPr="00804768">
        <w:rPr>
          <w:rFonts w:ascii="Times New Roman" w:hAnsi="Times New Roman" w:cs="Times New Roman"/>
          <w:i/>
          <w:sz w:val="24"/>
          <w:szCs w:val="24"/>
        </w:rPr>
        <w:t>dan</w:t>
      </w:r>
      <w:proofErr w:type="spellEnd"/>
      <w:r w:rsidRPr="00804768">
        <w:rPr>
          <w:rFonts w:ascii="Times New Roman" w:hAnsi="Times New Roman" w:cs="Times New Roman"/>
          <w:i/>
          <w:sz w:val="24"/>
          <w:szCs w:val="24"/>
        </w:rPr>
        <w:t xml:space="preserve"> </w:t>
      </w:r>
      <w:proofErr w:type="spellStart"/>
      <w:r w:rsidRPr="00804768">
        <w:rPr>
          <w:rFonts w:ascii="Times New Roman" w:hAnsi="Times New Roman" w:cs="Times New Roman"/>
          <w:i/>
          <w:sz w:val="24"/>
          <w:szCs w:val="24"/>
        </w:rPr>
        <w:t>Fisiologi</w:t>
      </w:r>
      <w:proofErr w:type="spellEnd"/>
      <w:r w:rsidRPr="00804768">
        <w:rPr>
          <w:rFonts w:ascii="Times New Roman" w:hAnsi="Times New Roman" w:cs="Times New Roman"/>
          <w:sz w:val="24"/>
          <w:szCs w:val="24"/>
        </w:rPr>
        <w:t>.</w:t>
      </w:r>
      <w:proofErr w:type="gramEnd"/>
      <w:r w:rsidRPr="00804768">
        <w:rPr>
          <w:rFonts w:ascii="Times New Roman" w:hAnsi="Times New Roman" w:cs="Times New Roman"/>
          <w:sz w:val="24"/>
          <w:szCs w:val="24"/>
        </w:rPr>
        <w:t xml:space="preserve"> 18 (2</w:t>
      </w:r>
      <w:proofErr w:type="gramStart"/>
      <w:r w:rsidRPr="00804768">
        <w:rPr>
          <w:rFonts w:ascii="Times New Roman" w:hAnsi="Times New Roman" w:cs="Times New Roman"/>
          <w:sz w:val="24"/>
          <w:szCs w:val="24"/>
        </w:rPr>
        <w:t>)</w:t>
      </w:r>
      <w:r w:rsidRPr="00804768">
        <w:rPr>
          <w:rFonts w:ascii="Times New Roman" w:hAnsi="Times New Roman" w:cs="Times New Roman"/>
          <w:sz w:val="24"/>
          <w:szCs w:val="24"/>
          <w:lang w:val="id-ID"/>
        </w:rPr>
        <w:t xml:space="preserve"> :</w:t>
      </w:r>
      <w:proofErr w:type="gramEnd"/>
      <w:r w:rsidRPr="00804768">
        <w:rPr>
          <w:rFonts w:ascii="Times New Roman" w:hAnsi="Times New Roman" w:cs="Times New Roman"/>
          <w:sz w:val="24"/>
          <w:szCs w:val="24"/>
          <w:lang w:val="id-ID"/>
        </w:rPr>
        <w:t xml:space="preserve"> 38</w:t>
      </w:r>
    </w:p>
    <w:p w:rsidR="00804768" w:rsidRPr="00804768" w:rsidRDefault="00804768" w:rsidP="00804768">
      <w:pPr>
        <w:spacing w:after="160" w:line="240" w:lineRule="auto"/>
        <w:ind w:left="709" w:hanging="709"/>
        <w:jc w:val="both"/>
        <w:rPr>
          <w:rFonts w:ascii="Times New Roman" w:hAnsi="Times New Roman" w:cs="Times New Roman"/>
          <w:sz w:val="24"/>
          <w:szCs w:val="24"/>
          <w:lang w:val="id-ID"/>
        </w:rPr>
      </w:pPr>
      <w:proofErr w:type="spellStart"/>
      <w:proofErr w:type="gramStart"/>
      <w:r w:rsidRPr="00804768">
        <w:rPr>
          <w:rFonts w:ascii="Times New Roman" w:hAnsi="Times New Roman" w:cs="Times New Roman"/>
          <w:sz w:val="24"/>
          <w:szCs w:val="24"/>
        </w:rPr>
        <w:t>Purwanti</w:t>
      </w:r>
      <w:proofErr w:type="spellEnd"/>
      <w:r w:rsidRPr="00804768">
        <w:rPr>
          <w:rFonts w:ascii="Times New Roman" w:hAnsi="Times New Roman" w:cs="Times New Roman"/>
          <w:sz w:val="24"/>
          <w:szCs w:val="24"/>
        </w:rPr>
        <w:t>.</w:t>
      </w:r>
      <w:proofErr w:type="gramEnd"/>
      <w:r w:rsidRPr="00804768">
        <w:rPr>
          <w:rFonts w:ascii="Times New Roman" w:hAnsi="Times New Roman" w:cs="Times New Roman"/>
          <w:sz w:val="24"/>
          <w:szCs w:val="24"/>
        </w:rPr>
        <w:t xml:space="preserve"> 2008. </w:t>
      </w:r>
      <w:proofErr w:type="spellStart"/>
      <w:r w:rsidRPr="00804768">
        <w:rPr>
          <w:rFonts w:ascii="Times New Roman" w:hAnsi="Times New Roman" w:cs="Times New Roman"/>
          <w:sz w:val="24"/>
          <w:szCs w:val="24"/>
        </w:rPr>
        <w:t>Kajian</w:t>
      </w:r>
      <w:proofErr w:type="spellEnd"/>
      <w:r w:rsidRPr="00804768">
        <w:rPr>
          <w:rFonts w:ascii="Times New Roman" w:hAnsi="Times New Roman" w:cs="Times New Roman"/>
          <w:sz w:val="24"/>
          <w:szCs w:val="24"/>
        </w:rPr>
        <w:t xml:space="preserve"> </w:t>
      </w:r>
      <w:proofErr w:type="spellStart"/>
      <w:r w:rsidRPr="00804768">
        <w:rPr>
          <w:rFonts w:ascii="Times New Roman" w:hAnsi="Times New Roman" w:cs="Times New Roman"/>
          <w:sz w:val="24"/>
          <w:szCs w:val="24"/>
        </w:rPr>
        <w:t>efektifitas</w:t>
      </w:r>
      <w:proofErr w:type="spellEnd"/>
      <w:r w:rsidRPr="00804768">
        <w:rPr>
          <w:rFonts w:ascii="Times New Roman" w:hAnsi="Times New Roman" w:cs="Times New Roman"/>
          <w:sz w:val="24"/>
          <w:szCs w:val="24"/>
        </w:rPr>
        <w:t xml:space="preserve"> </w:t>
      </w:r>
      <w:proofErr w:type="spellStart"/>
      <w:r w:rsidRPr="00804768">
        <w:rPr>
          <w:rFonts w:ascii="Times New Roman" w:hAnsi="Times New Roman" w:cs="Times New Roman"/>
          <w:sz w:val="24"/>
          <w:szCs w:val="24"/>
        </w:rPr>
        <w:t>pemberian</w:t>
      </w:r>
      <w:proofErr w:type="spellEnd"/>
      <w:r w:rsidRPr="00804768">
        <w:rPr>
          <w:rFonts w:ascii="Times New Roman" w:hAnsi="Times New Roman" w:cs="Times New Roman"/>
          <w:sz w:val="24"/>
          <w:szCs w:val="24"/>
        </w:rPr>
        <w:t xml:space="preserve"> </w:t>
      </w:r>
      <w:proofErr w:type="spellStart"/>
      <w:r w:rsidRPr="00804768">
        <w:rPr>
          <w:rFonts w:ascii="Times New Roman" w:hAnsi="Times New Roman" w:cs="Times New Roman"/>
          <w:sz w:val="24"/>
          <w:szCs w:val="24"/>
        </w:rPr>
        <w:t>kunyit</w:t>
      </w:r>
      <w:proofErr w:type="spellEnd"/>
      <w:r w:rsidRPr="00804768">
        <w:rPr>
          <w:rFonts w:ascii="Times New Roman" w:hAnsi="Times New Roman" w:cs="Times New Roman"/>
          <w:sz w:val="24"/>
          <w:szCs w:val="24"/>
        </w:rPr>
        <w:t xml:space="preserve">, </w:t>
      </w:r>
      <w:proofErr w:type="spellStart"/>
      <w:r w:rsidRPr="00804768">
        <w:rPr>
          <w:rFonts w:ascii="Times New Roman" w:hAnsi="Times New Roman" w:cs="Times New Roman"/>
          <w:sz w:val="24"/>
          <w:szCs w:val="24"/>
        </w:rPr>
        <w:t>bawang</w:t>
      </w:r>
      <w:proofErr w:type="spellEnd"/>
      <w:r w:rsidRPr="00804768">
        <w:rPr>
          <w:rFonts w:ascii="Times New Roman" w:hAnsi="Times New Roman" w:cs="Times New Roman"/>
          <w:sz w:val="24"/>
          <w:szCs w:val="24"/>
        </w:rPr>
        <w:t xml:space="preserve"> </w:t>
      </w:r>
      <w:proofErr w:type="spellStart"/>
      <w:r w:rsidRPr="00804768">
        <w:rPr>
          <w:rFonts w:ascii="Times New Roman" w:hAnsi="Times New Roman" w:cs="Times New Roman"/>
          <w:sz w:val="24"/>
          <w:szCs w:val="24"/>
        </w:rPr>
        <w:t>putih</w:t>
      </w:r>
      <w:proofErr w:type="spellEnd"/>
      <w:r w:rsidRPr="00804768">
        <w:rPr>
          <w:rFonts w:ascii="Times New Roman" w:hAnsi="Times New Roman" w:cs="Times New Roman"/>
          <w:sz w:val="24"/>
          <w:szCs w:val="24"/>
        </w:rPr>
        <w:t xml:space="preserve"> </w:t>
      </w:r>
      <w:proofErr w:type="spellStart"/>
      <w:r w:rsidRPr="00804768">
        <w:rPr>
          <w:rFonts w:ascii="Times New Roman" w:hAnsi="Times New Roman" w:cs="Times New Roman"/>
          <w:sz w:val="24"/>
          <w:szCs w:val="24"/>
        </w:rPr>
        <w:t>dan</w:t>
      </w:r>
      <w:proofErr w:type="spellEnd"/>
      <w:r w:rsidRPr="00804768">
        <w:rPr>
          <w:rFonts w:ascii="Times New Roman" w:hAnsi="Times New Roman" w:cs="Times New Roman"/>
          <w:sz w:val="24"/>
          <w:szCs w:val="24"/>
        </w:rPr>
        <w:t xml:space="preserve"> mineral </w:t>
      </w:r>
      <w:proofErr w:type="spellStart"/>
      <w:r w:rsidRPr="00804768">
        <w:rPr>
          <w:rFonts w:ascii="Times New Roman" w:hAnsi="Times New Roman" w:cs="Times New Roman"/>
          <w:sz w:val="24"/>
          <w:szCs w:val="24"/>
        </w:rPr>
        <w:t>zink</w:t>
      </w:r>
      <w:proofErr w:type="spellEnd"/>
      <w:r w:rsidRPr="00804768">
        <w:rPr>
          <w:rFonts w:ascii="Times New Roman" w:hAnsi="Times New Roman" w:cs="Times New Roman"/>
          <w:sz w:val="24"/>
          <w:szCs w:val="24"/>
        </w:rPr>
        <w:t xml:space="preserve"> </w:t>
      </w:r>
      <w:proofErr w:type="spellStart"/>
      <w:r w:rsidRPr="00804768">
        <w:rPr>
          <w:rFonts w:ascii="Times New Roman" w:hAnsi="Times New Roman" w:cs="Times New Roman"/>
          <w:sz w:val="24"/>
          <w:szCs w:val="24"/>
        </w:rPr>
        <w:t>terhadap</w:t>
      </w:r>
      <w:proofErr w:type="spellEnd"/>
      <w:r w:rsidRPr="00804768">
        <w:rPr>
          <w:rFonts w:ascii="Times New Roman" w:hAnsi="Times New Roman" w:cs="Times New Roman"/>
          <w:sz w:val="24"/>
          <w:szCs w:val="24"/>
        </w:rPr>
        <w:t xml:space="preserve"> </w:t>
      </w:r>
      <w:proofErr w:type="spellStart"/>
      <w:r w:rsidRPr="00804768">
        <w:rPr>
          <w:rFonts w:ascii="Times New Roman" w:hAnsi="Times New Roman" w:cs="Times New Roman"/>
          <w:sz w:val="24"/>
          <w:szCs w:val="24"/>
        </w:rPr>
        <w:t>performan</w:t>
      </w:r>
      <w:proofErr w:type="spellEnd"/>
      <w:r w:rsidRPr="00804768">
        <w:rPr>
          <w:rFonts w:ascii="Times New Roman" w:hAnsi="Times New Roman" w:cs="Times New Roman"/>
          <w:sz w:val="24"/>
          <w:szCs w:val="24"/>
        </w:rPr>
        <w:t xml:space="preserve">, </w:t>
      </w:r>
      <w:proofErr w:type="spellStart"/>
      <w:proofErr w:type="gramStart"/>
      <w:r w:rsidRPr="00804768">
        <w:rPr>
          <w:rFonts w:ascii="Times New Roman" w:hAnsi="Times New Roman" w:cs="Times New Roman"/>
          <w:sz w:val="24"/>
          <w:szCs w:val="24"/>
        </w:rPr>
        <w:t>kadar</w:t>
      </w:r>
      <w:proofErr w:type="spellEnd"/>
      <w:proofErr w:type="gramEnd"/>
      <w:r w:rsidRPr="00804768">
        <w:rPr>
          <w:rFonts w:ascii="Times New Roman" w:hAnsi="Times New Roman" w:cs="Times New Roman"/>
          <w:sz w:val="24"/>
          <w:szCs w:val="24"/>
        </w:rPr>
        <w:t xml:space="preserve"> </w:t>
      </w:r>
      <w:proofErr w:type="spellStart"/>
      <w:r w:rsidRPr="00804768">
        <w:rPr>
          <w:rFonts w:ascii="Times New Roman" w:hAnsi="Times New Roman" w:cs="Times New Roman"/>
          <w:sz w:val="24"/>
          <w:szCs w:val="24"/>
        </w:rPr>
        <w:t>lemak</w:t>
      </w:r>
      <w:proofErr w:type="spellEnd"/>
      <w:r w:rsidRPr="00804768">
        <w:rPr>
          <w:rFonts w:ascii="Times New Roman" w:hAnsi="Times New Roman" w:cs="Times New Roman"/>
          <w:sz w:val="24"/>
          <w:szCs w:val="24"/>
        </w:rPr>
        <w:t xml:space="preserve">, </w:t>
      </w:r>
      <w:proofErr w:type="spellStart"/>
      <w:r w:rsidRPr="00804768">
        <w:rPr>
          <w:rFonts w:ascii="Times New Roman" w:hAnsi="Times New Roman" w:cs="Times New Roman"/>
          <w:sz w:val="24"/>
          <w:szCs w:val="24"/>
        </w:rPr>
        <w:t>kolesterol</w:t>
      </w:r>
      <w:proofErr w:type="spellEnd"/>
      <w:r w:rsidRPr="00804768">
        <w:rPr>
          <w:rFonts w:ascii="Times New Roman" w:hAnsi="Times New Roman" w:cs="Times New Roman"/>
          <w:sz w:val="24"/>
          <w:szCs w:val="24"/>
        </w:rPr>
        <w:t xml:space="preserve"> </w:t>
      </w:r>
      <w:proofErr w:type="spellStart"/>
      <w:r w:rsidRPr="00804768">
        <w:rPr>
          <w:rFonts w:ascii="Times New Roman" w:hAnsi="Times New Roman" w:cs="Times New Roman"/>
          <w:sz w:val="24"/>
          <w:szCs w:val="24"/>
        </w:rPr>
        <w:t>dan</w:t>
      </w:r>
      <w:proofErr w:type="spellEnd"/>
      <w:r w:rsidRPr="00804768">
        <w:rPr>
          <w:rFonts w:ascii="Times New Roman" w:hAnsi="Times New Roman" w:cs="Times New Roman"/>
          <w:sz w:val="24"/>
          <w:szCs w:val="24"/>
        </w:rPr>
        <w:t xml:space="preserve"> status </w:t>
      </w:r>
      <w:proofErr w:type="spellStart"/>
      <w:r w:rsidRPr="00804768">
        <w:rPr>
          <w:rFonts w:ascii="Times New Roman" w:hAnsi="Times New Roman" w:cs="Times New Roman"/>
          <w:sz w:val="24"/>
          <w:szCs w:val="24"/>
        </w:rPr>
        <w:t>kesehatan</w:t>
      </w:r>
      <w:proofErr w:type="spellEnd"/>
      <w:r w:rsidRPr="00804768">
        <w:rPr>
          <w:rFonts w:ascii="Times New Roman" w:hAnsi="Times New Roman" w:cs="Times New Roman"/>
          <w:sz w:val="24"/>
          <w:szCs w:val="24"/>
        </w:rPr>
        <w:t xml:space="preserve"> broiler. </w:t>
      </w:r>
      <w:proofErr w:type="gramStart"/>
      <w:r w:rsidRPr="00804768">
        <w:rPr>
          <w:rFonts w:ascii="Times New Roman" w:hAnsi="Times New Roman" w:cs="Times New Roman"/>
          <w:i/>
          <w:sz w:val="24"/>
          <w:szCs w:val="24"/>
        </w:rPr>
        <w:t>Thesis</w:t>
      </w:r>
      <w:r w:rsidRPr="00804768">
        <w:rPr>
          <w:rFonts w:ascii="Times New Roman" w:hAnsi="Times New Roman" w:cs="Times New Roman"/>
          <w:sz w:val="24"/>
          <w:szCs w:val="24"/>
        </w:rPr>
        <w:t>.</w:t>
      </w:r>
      <w:proofErr w:type="gramEnd"/>
      <w:r w:rsidRPr="00804768">
        <w:rPr>
          <w:rFonts w:ascii="Times New Roman" w:hAnsi="Times New Roman" w:cs="Times New Roman"/>
          <w:sz w:val="24"/>
          <w:szCs w:val="24"/>
        </w:rPr>
        <w:t xml:space="preserve"> </w:t>
      </w:r>
      <w:proofErr w:type="spellStart"/>
      <w:r w:rsidRPr="00804768">
        <w:rPr>
          <w:rFonts w:ascii="Times New Roman" w:hAnsi="Times New Roman" w:cs="Times New Roman"/>
          <w:sz w:val="24"/>
          <w:szCs w:val="24"/>
        </w:rPr>
        <w:t>Sekolah</w:t>
      </w:r>
      <w:proofErr w:type="spellEnd"/>
      <w:r w:rsidRPr="00804768">
        <w:rPr>
          <w:rFonts w:ascii="Times New Roman" w:hAnsi="Times New Roman" w:cs="Times New Roman"/>
          <w:sz w:val="24"/>
          <w:szCs w:val="24"/>
        </w:rPr>
        <w:t xml:space="preserve"> </w:t>
      </w:r>
      <w:proofErr w:type="spellStart"/>
      <w:r w:rsidRPr="00804768">
        <w:rPr>
          <w:rFonts w:ascii="Times New Roman" w:hAnsi="Times New Roman" w:cs="Times New Roman"/>
          <w:sz w:val="24"/>
          <w:szCs w:val="24"/>
        </w:rPr>
        <w:t>Pascasarjana</w:t>
      </w:r>
      <w:proofErr w:type="spellEnd"/>
      <w:r w:rsidRPr="00804768">
        <w:rPr>
          <w:rFonts w:ascii="Times New Roman" w:hAnsi="Times New Roman" w:cs="Times New Roman"/>
          <w:sz w:val="24"/>
          <w:szCs w:val="24"/>
        </w:rPr>
        <w:t xml:space="preserve">. </w:t>
      </w:r>
      <w:proofErr w:type="spellStart"/>
      <w:proofErr w:type="gramStart"/>
      <w:r w:rsidRPr="00804768">
        <w:rPr>
          <w:rFonts w:ascii="Times New Roman" w:hAnsi="Times New Roman" w:cs="Times New Roman"/>
          <w:sz w:val="24"/>
          <w:szCs w:val="24"/>
        </w:rPr>
        <w:t>Institut</w:t>
      </w:r>
      <w:proofErr w:type="spellEnd"/>
      <w:r w:rsidRPr="00804768">
        <w:rPr>
          <w:rFonts w:ascii="Times New Roman" w:hAnsi="Times New Roman" w:cs="Times New Roman"/>
          <w:sz w:val="24"/>
          <w:szCs w:val="24"/>
        </w:rPr>
        <w:t xml:space="preserve"> </w:t>
      </w:r>
      <w:proofErr w:type="spellStart"/>
      <w:r w:rsidRPr="00804768">
        <w:rPr>
          <w:rFonts w:ascii="Times New Roman" w:hAnsi="Times New Roman" w:cs="Times New Roman"/>
          <w:sz w:val="24"/>
          <w:szCs w:val="24"/>
        </w:rPr>
        <w:t>Pertanian</w:t>
      </w:r>
      <w:proofErr w:type="spellEnd"/>
      <w:r w:rsidRPr="00804768">
        <w:rPr>
          <w:rFonts w:ascii="Times New Roman" w:hAnsi="Times New Roman" w:cs="Times New Roman"/>
          <w:sz w:val="24"/>
          <w:szCs w:val="24"/>
        </w:rPr>
        <w:t xml:space="preserve"> Bogor.</w:t>
      </w:r>
      <w:proofErr w:type="gramEnd"/>
    </w:p>
    <w:p w:rsidR="00804768" w:rsidRPr="00804768" w:rsidRDefault="00804768" w:rsidP="00804768">
      <w:pPr>
        <w:spacing w:after="160" w:line="240" w:lineRule="auto"/>
        <w:ind w:left="709" w:hanging="709"/>
        <w:jc w:val="both"/>
        <w:rPr>
          <w:rFonts w:ascii="Times New Roman" w:hAnsi="Times New Roman" w:cs="Times New Roman"/>
          <w:sz w:val="24"/>
          <w:szCs w:val="24"/>
          <w:lang w:val="id-ID"/>
        </w:rPr>
      </w:pPr>
      <w:r w:rsidRPr="00804768">
        <w:rPr>
          <w:rFonts w:ascii="Times New Roman" w:hAnsi="Times New Roman" w:cs="Times New Roman"/>
          <w:sz w:val="24"/>
          <w:szCs w:val="24"/>
          <w:lang w:val="id-ID"/>
        </w:rPr>
        <w:t xml:space="preserve">Putra C.N.A. 2007. Pengaruh Penempatan Tempat Air Minum dan Bentuk Fisik Pakan terhadap Performa Itik Lokal Jantan. </w:t>
      </w:r>
      <w:r w:rsidRPr="00804768">
        <w:rPr>
          <w:rFonts w:ascii="Times New Roman" w:hAnsi="Times New Roman" w:cs="Times New Roman"/>
          <w:i/>
          <w:sz w:val="24"/>
          <w:szCs w:val="24"/>
          <w:lang w:val="id-ID"/>
        </w:rPr>
        <w:t>Skripsi</w:t>
      </w:r>
      <w:r w:rsidRPr="00804768">
        <w:rPr>
          <w:rFonts w:ascii="Times New Roman" w:hAnsi="Times New Roman" w:cs="Times New Roman"/>
          <w:sz w:val="24"/>
          <w:szCs w:val="24"/>
          <w:lang w:val="id-ID"/>
        </w:rPr>
        <w:t>. Institut Pertanian Bogor : Bogor.</w:t>
      </w:r>
    </w:p>
    <w:p w:rsidR="00804768" w:rsidRPr="00804768" w:rsidRDefault="00804768" w:rsidP="00804768">
      <w:pPr>
        <w:spacing w:after="160" w:line="240" w:lineRule="auto"/>
        <w:ind w:left="709" w:hanging="709"/>
        <w:jc w:val="both"/>
        <w:rPr>
          <w:rFonts w:ascii="Times New Roman" w:hAnsi="Times New Roman" w:cs="Times New Roman"/>
          <w:sz w:val="24"/>
          <w:szCs w:val="24"/>
          <w:lang w:val="id-ID"/>
        </w:rPr>
      </w:pPr>
      <w:r w:rsidRPr="00804768">
        <w:rPr>
          <w:rFonts w:ascii="Times New Roman" w:hAnsi="Times New Roman" w:cs="Times New Roman"/>
          <w:sz w:val="24"/>
          <w:szCs w:val="24"/>
          <w:lang w:val="id-ID"/>
        </w:rPr>
        <w:t xml:space="preserve">Rajput, N., N. Muhammah, R. Yan, X. Zhong, and T. Wang. 2013. Effect of dietary supplementation of curcumin on growth performance, intestinal morphology and nutrients utilization of broiler chicks. J. </w:t>
      </w:r>
      <w:r w:rsidRPr="00804768">
        <w:rPr>
          <w:rFonts w:ascii="Times New Roman" w:hAnsi="Times New Roman" w:cs="Times New Roman"/>
          <w:i/>
          <w:sz w:val="24"/>
          <w:szCs w:val="24"/>
          <w:lang w:val="id-ID"/>
        </w:rPr>
        <w:t>Poult. Sci</w:t>
      </w:r>
      <w:r w:rsidRPr="00804768">
        <w:rPr>
          <w:rFonts w:ascii="Times New Roman" w:hAnsi="Times New Roman" w:cs="Times New Roman"/>
          <w:sz w:val="24"/>
          <w:szCs w:val="24"/>
          <w:lang w:val="id-ID"/>
        </w:rPr>
        <w:t>. 10(50) : 44-52.</w:t>
      </w:r>
    </w:p>
    <w:p w:rsidR="00804768" w:rsidRPr="00804768" w:rsidRDefault="00804768" w:rsidP="00804768">
      <w:pPr>
        <w:spacing w:after="160" w:line="240" w:lineRule="auto"/>
        <w:ind w:left="709" w:hanging="709"/>
        <w:jc w:val="both"/>
        <w:rPr>
          <w:rFonts w:ascii="Times New Roman" w:hAnsi="Times New Roman" w:cs="Times New Roman"/>
          <w:sz w:val="24"/>
          <w:szCs w:val="24"/>
          <w:lang w:val="id-ID"/>
        </w:rPr>
      </w:pPr>
      <w:r w:rsidRPr="00804768">
        <w:rPr>
          <w:rFonts w:ascii="Times New Roman" w:hAnsi="Times New Roman" w:cs="Times New Roman"/>
          <w:sz w:val="24"/>
          <w:szCs w:val="24"/>
          <w:lang w:val="id-ID"/>
        </w:rPr>
        <w:t xml:space="preserve">Rasyaf, M. 2006. </w:t>
      </w:r>
      <w:r w:rsidRPr="00804768">
        <w:rPr>
          <w:rFonts w:ascii="Times New Roman" w:hAnsi="Times New Roman" w:cs="Times New Roman"/>
          <w:i/>
          <w:iCs/>
          <w:sz w:val="24"/>
          <w:szCs w:val="24"/>
          <w:lang w:val="id-ID"/>
        </w:rPr>
        <w:t>Beternak Ayam Pedaging</w:t>
      </w:r>
      <w:r w:rsidRPr="00804768">
        <w:rPr>
          <w:rFonts w:ascii="Times New Roman" w:hAnsi="Times New Roman" w:cs="Times New Roman"/>
          <w:sz w:val="24"/>
          <w:szCs w:val="24"/>
          <w:lang w:val="id-ID"/>
        </w:rPr>
        <w:t>. Cet. Ke-26. Penebar Swadaya. Jakarta.</w:t>
      </w:r>
    </w:p>
    <w:p w:rsidR="00804768" w:rsidRPr="00804768" w:rsidRDefault="00804768" w:rsidP="00804768">
      <w:pPr>
        <w:spacing w:after="160" w:line="240" w:lineRule="auto"/>
        <w:ind w:left="709" w:hanging="709"/>
        <w:jc w:val="both"/>
        <w:rPr>
          <w:rFonts w:ascii="Times New Roman" w:hAnsi="Times New Roman" w:cs="Times New Roman"/>
          <w:sz w:val="24"/>
          <w:szCs w:val="24"/>
          <w:lang w:val="id-ID"/>
        </w:rPr>
      </w:pPr>
      <w:r w:rsidRPr="00804768">
        <w:rPr>
          <w:rFonts w:ascii="Times New Roman" w:hAnsi="Times New Roman" w:cs="Times New Roman"/>
          <w:sz w:val="24"/>
          <w:szCs w:val="24"/>
          <w:lang w:val="id-ID"/>
        </w:rPr>
        <w:t>Samarasinghe, K., C. Wenk, K. S. F. T. Silva, and J. M. D. M. Gunasekera. 2003. Turmeric (</w:t>
      </w:r>
      <w:r w:rsidRPr="00804768">
        <w:rPr>
          <w:rFonts w:ascii="Times New Roman" w:hAnsi="Times New Roman" w:cs="Times New Roman"/>
          <w:i/>
          <w:iCs/>
          <w:sz w:val="24"/>
          <w:szCs w:val="24"/>
          <w:lang w:val="id-ID"/>
        </w:rPr>
        <w:t>Curcuma longa</w:t>
      </w:r>
      <w:r w:rsidRPr="00804768">
        <w:rPr>
          <w:rFonts w:ascii="Times New Roman" w:hAnsi="Times New Roman" w:cs="Times New Roman"/>
          <w:sz w:val="24"/>
          <w:szCs w:val="24"/>
          <w:lang w:val="id-ID"/>
        </w:rPr>
        <w:t>) root powder and mannanoligosaccharides as alternative to antibiotic in broiler chicken diet. Asian-</w:t>
      </w:r>
      <w:r w:rsidRPr="00804768">
        <w:rPr>
          <w:rFonts w:ascii="Times New Roman" w:hAnsi="Times New Roman" w:cs="Times New Roman"/>
          <w:sz w:val="24"/>
          <w:szCs w:val="24"/>
          <w:lang w:val="id-ID"/>
        </w:rPr>
        <w:lastRenderedPageBreak/>
        <w:t xml:space="preserve">aust. J. </w:t>
      </w:r>
      <w:r w:rsidRPr="00804768">
        <w:rPr>
          <w:rFonts w:ascii="Times New Roman" w:hAnsi="Times New Roman" w:cs="Times New Roman"/>
          <w:i/>
          <w:sz w:val="24"/>
          <w:szCs w:val="24"/>
          <w:lang w:val="id-ID"/>
        </w:rPr>
        <w:t>Anim. Sci</w:t>
      </w:r>
      <w:r w:rsidRPr="00804768">
        <w:rPr>
          <w:rFonts w:ascii="Times New Roman" w:hAnsi="Times New Roman" w:cs="Times New Roman"/>
          <w:sz w:val="24"/>
          <w:szCs w:val="24"/>
          <w:lang w:val="id-ID"/>
        </w:rPr>
        <w:t>. 16 (10) : 1495 -1500.</w:t>
      </w:r>
    </w:p>
    <w:p w:rsidR="00804768" w:rsidRDefault="00804768" w:rsidP="00804768">
      <w:pPr>
        <w:autoSpaceDE w:val="0"/>
        <w:autoSpaceDN w:val="0"/>
        <w:adjustRightInd w:val="0"/>
        <w:spacing w:after="0" w:line="240" w:lineRule="auto"/>
        <w:ind w:left="720" w:hanging="720"/>
        <w:jc w:val="both"/>
        <w:rPr>
          <w:rFonts w:ascii="Times New Roman" w:hAnsi="Times New Roman" w:cs="Times New Roman"/>
          <w:sz w:val="24"/>
          <w:szCs w:val="24"/>
          <w:lang w:val="id-ID"/>
        </w:rPr>
      </w:pPr>
      <w:r w:rsidRPr="00804768">
        <w:rPr>
          <w:rFonts w:ascii="Times New Roman" w:hAnsi="Times New Roman" w:cs="Times New Roman"/>
          <w:sz w:val="24"/>
          <w:szCs w:val="24"/>
          <w:lang w:val="id-ID"/>
        </w:rPr>
        <w:t xml:space="preserve">Situmorang N. A., L.D. Mahfudz, dan U. Atmomarsono. 2013. </w:t>
      </w:r>
      <w:r w:rsidRPr="00804768">
        <w:rPr>
          <w:rFonts w:ascii="Times New Roman" w:hAnsi="Times New Roman" w:cs="Times New Roman"/>
          <w:i/>
          <w:iCs/>
          <w:sz w:val="24"/>
          <w:szCs w:val="24"/>
          <w:lang w:val="id-ID"/>
        </w:rPr>
        <w:t>Pengaruh Pemberian Tepung Rumput Laut (Gracilaria verrucosa) dalam Ransum Terhadap Efisiensi Penggunaan Protein Ayam Broiler</w:t>
      </w:r>
      <w:r w:rsidRPr="00804768">
        <w:rPr>
          <w:rFonts w:ascii="Times New Roman" w:hAnsi="Times New Roman" w:cs="Times New Roman"/>
          <w:sz w:val="24"/>
          <w:szCs w:val="24"/>
          <w:lang w:val="id-ID"/>
        </w:rPr>
        <w:t xml:space="preserve">. </w:t>
      </w:r>
      <w:r w:rsidRPr="00804768">
        <w:rPr>
          <w:rFonts w:ascii="Times New Roman" w:hAnsi="Times New Roman" w:cs="Times New Roman"/>
          <w:i/>
          <w:sz w:val="24"/>
          <w:szCs w:val="24"/>
          <w:lang w:val="id-ID"/>
        </w:rPr>
        <w:t>Animal Agriculture Journal</w:t>
      </w:r>
      <w:r w:rsidRPr="00804768">
        <w:rPr>
          <w:rFonts w:ascii="Times New Roman" w:hAnsi="Times New Roman" w:cs="Times New Roman"/>
          <w:sz w:val="24"/>
          <w:szCs w:val="24"/>
          <w:lang w:val="id-ID"/>
        </w:rPr>
        <w:t>. 2(2) : 49-56.</w:t>
      </w:r>
    </w:p>
    <w:p w:rsidR="00804768" w:rsidRPr="00804768" w:rsidRDefault="00804768" w:rsidP="00804768">
      <w:pPr>
        <w:autoSpaceDE w:val="0"/>
        <w:autoSpaceDN w:val="0"/>
        <w:adjustRightInd w:val="0"/>
        <w:spacing w:after="0" w:line="240" w:lineRule="auto"/>
        <w:ind w:left="720" w:hanging="720"/>
        <w:jc w:val="both"/>
        <w:rPr>
          <w:rFonts w:ascii="Times New Roman" w:hAnsi="Times New Roman" w:cs="Times New Roman"/>
          <w:sz w:val="24"/>
          <w:szCs w:val="24"/>
          <w:lang w:val="id-ID"/>
        </w:rPr>
      </w:pPr>
    </w:p>
    <w:p w:rsidR="00804768" w:rsidRPr="00804768" w:rsidRDefault="00804768" w:rsidP="00804768">
      <w:pPr>
        <w:tabs>
          <w:tab w:val="center" w:pos="5310"/>
          <w:tab w:val="left" w:pos="7560"/>
        </w:tabs>
        <w:spacing w:before="240" w:line="240" w:lineRule="auto"/>
        <w:ind w:left="993" w:hanging="993"/>
        <w:contextualSpacing/>
        <w:jc w:val="both"/>
        <w:rPr>
          <w:rFonts w:ascii="Times New Roman" w:hAnsi="Times New Roman" w:cs="Times New Roman"/>
          <w:sz w:val="24"/>
          <w:szCs w:val="24"/>
          <w:lang w:val="id-ID"/>
        </w:rPr>
      </w:pPr>
      <w:r w:rsidRPr="00804768">
        <w:rPr>
          <w:rFonts w:ascii="Times New Roman" w:hAnsi="Times New Roman" w:cs="Times New Roman"/>
          <w:sz w:val="24"/>
          <w:szCs w:val="24"/>
          <w:lang w:val="id-ID"/>
        </w:rPr>
        <w:t>Setioko, A.R., L.H. Prasetyo, dan T. Susanto. 1994. Seleksi awal itik lokal. Prosiding. Seminar Peternakan Unggas dan Aneka Ternak. Balai Penelitian Ternak, Ciawi, Bogor.</w:t>
      </w:r>
    </w:p>
    <w:p w:rsidR="00804768" w:rsidRPr="00804768" w:rsidRDefault="00804768" w:rsidP="00804768">
      <w:pPr>
        <w:tabs>
          <w:tab w:val="center" w:pos="5310"/>
          <w:tab w:val="left" w:pos="7560"/>
        </w:tabs>
        <w:spacing w:before="240" w:line="240" w:lineRule="auto"/>
        <w:ind w:left="993" w:hanging="993"/>
        <w:contextualSpacing/>
        <w:jc w:val="both"/>
        <w:rPr>
          <w:rFonts w:ascii="Times New Roman" w:hAnsi="Times New Roman" w:cs="Times New Roman"/>
          <w:sz w:val="24"/>
          <w:szCs w:val="24"/>
          <w:lang w:val="id-ID"/>
        </w:rPr>
      </w:pPr>
    </w:p>
    <w:p w:rsidR="00804768" w:rsidRPr="004207FC" w:rsidRDefault="00804768" w:rsidP="00804768">
      <w:pPr>
        <w:spacing w:after="160" w:line="240" w:lineRule="auto"/>
        <w:ind w:left="709" w:hanging="709"/>
        <w:jc w:val="both"/>
        <w:rPr>
          <w:rFonts w:ascii="Times New Roman" w:hAnsi="Times New Roman" w:cs="Times New Roman"/>
          <w:sz w:val="24"/>
          <w:szCs w:val="24"/>
          <w:lang w:val="id-ID"/>
        </w:rPr>
      </w:pPr>
    </w:p>
    <w:p w:rsidR="004207FC" w:rsidRPr="00504891" w:rsidRDefault="004207FC" w:rsidP="00804768">
      <w:pPr>
        <w:autoSpaceDE w:val="0"/>
        <w:autoSpaceDN w:val="0"/>
        <w:adjustRightInd w:val="0"/>
        <w:spacing w:after="0" w:line="240" w:lineRule="auto"/>
        <w:rPr>
          <w:rFonts w:ascii="Times New Roman" w:hAnsi="Times New Roman" w:cs="Times New Roman"/>
          <w:b/>
          <w:sz w:val="24"/>
          <w:szCs w:val="24"/>
          <w:lang w:val="id-ID"/>
        </w:rPr>
      </w:pPr>
    </w:p>
    <w:p w:rsidR="006C609F" w:rsidRDefault="006C609F" w:rsidP="00804768">
      <w:pPr>
        <w:spacing w:after="160" w:line="240" w:lineRule="auto"/>
        <w:rPr>
          <w:b/>
          <w:lang w:val="id-ID"/>
        </w:rPr>
        <w:sectPr w:rsidR="006C609F" w:rsidSect="006C609F">
          <w:type w:val="continuous"/>
          <w:pgSz w:w="11906" w:h="16838"/>
          <w:pgMar w:top="2268" w:right="1701" w:bottom="1701" w:left="2268" w:header="709" w:footer="709" w:gutter="0"/>
          <w:cols w:num="2" w:space="708"/>
          <w:docGrid w:linePitch="360"/>
        </w:sectPr>
      </w:pPr>
    </w:p>
    <w:p w:rsidR="00504891" w:rsidRPr="00504891" w:rsidRDefault="00504891" w:rsidP="00804768">
      <w:pPr>
        <w:spacing w:after="160" w:line="240" w:lineRule="auto"/>
        <w:rPr>
          <w:b/>
          <w:lang w:val="id-ID"/>
        </w:rPr>
      </w:pPr>
    </w:p>
    <w:p w:rsidR="00504891" w:rsidRPr="005D2D0A" w:rsidRDefault="00504891" w:rsidP="00804768">
      <w:pPr>
        <w:spacing w:after="160" w:line="240" w:lineRule="auto"/>
        <w:ind w:firstLine="709"/>
        <w:jc w:val="both"/>
        <w:rPr>
          <w:rFonts w:ascii="Times New Roman" w:hAnsi="Times New Roman" w:cs="Times New Roman"/>
          <w:sz w:val="24"/>
          <w:szCs w:val="24"/>
          <w:lang w:val="id-ID"/>
        </w:rPr>
      </w:pPr>
    </w:p>
    <w:p w:rsidR="005D2D0A" w:rsidRPr="005D2D0A" w:rsidRDefault="005D2D0A" w:rsidP="005D2D0A">
      <w:pPr>
        <w:spacing w:line="480" w:lineRule="auto"/>
        <w:ind w:firstLine="720"/>
        <w:rPr>
          <w:rFonts w:ascii="Times New Roman" w:hAnsi="Times New Roman" w:cs="Times New Roman"/>
          <w:sz w:val="24"/>
          <w:szCs w:val="24"/>
          <w:lang w:val="id-ID"/>
        </w:rPr>
      </w:pPr>
    </w:p>
    <w:p w:rsidR="005D2D0A" w:rsidRDefault="005D2D0A" w:rsidP="00B36765">
      <w:pPr>
        <w:spacing w:line="360" w:lineRule="auto"/>
        <w:rPr>
          <w:rFonts w:ascii="Times New Roman" w:hAnsi="Times New Roman" w:cs="Times New Roman"/>
          <w:color w:val="000000" w:themeColor="text1"/>
          <w:sz w:val="24"/>
          <w:szCs w:val="24"/>
          <w:lang w:val="id-ID"/>
        </w:rPr>
      </w:pPr>
    </w:p>
    <w:p w:rsidR="00B36765" w:rsidRPr="00B36765" w:rsidRDefault="00B36765" w:rsidP="00B36765">
      <w:pPr>
        <w:spacing w:after="0" w:line="240" w:lineRule="auto"/>
        <w:jc w:val="center"/>
        <w:rPr>
          <w:rFonts w:ascii="Times New Roman" w:hAnsi="Times New Roman" w:cs="Times New Roman"/>
          <w:sz w:val="24"/>
          <w:szCs w:val="24"/>
          <w:lang w:val="id-ID"/>
        </w:rPr>
      </w:pPr>
    </w:p>
    <w:p w:rsidR="00B36765" w:rsidRDefault="00B36765" w:rsidP="00B36765">
      <w:pPr>
        <w:spacing w:after="0" w:line="240" w:lineRule="auto"/>
        <w:rPr>
          <w:rFonts w:ascii="Times New Roman" w:hAnsi="Times New Roman" w:cs="Times New Roman"/>
          <w:sz w:val="24"/>
          <w:szCs w:val="24"/>
        </w:rPr>
      </w:pPr>
    </w:p>
    <w:p w:rsidR="00B36765" w:rsidRDefault="00B36765" w:rsidP="00B36765">
      <w:pPr>
        <w:spacing w:line="240" w:lineRule="auto"/>
        <w:jc w:val="center"/>
        <w:rPr>
          <w:rFonts w:ascii="Times New Roman" w:hAnsi="Times New Roman" w:cs="Times New Roman"/>
          <w:sz w:val="24"/>
          <w:szCs w:val="24"/>
        </w:rPr>
      </w:pPr>
    </w:p>
    <w:p w:rsidR="008424FF" w:rsidRDefault="008424FF"/>
    <w:sectPr w:rsidR="008424FF" w:rsidSect="006C609F">
      <w:type w:val="continuous"/>
      <w:pgSz w:w="11906" w:h="16838"/>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535A" w:rsidRDefault="0010535A" w:rsidP="00804768">
      <w:pPr>
        <w:spacing w:after="0" w:line="240" w:lineRule="auto"/>
      </w:pPr>
      <w:r>
        <w:separator/>
      </w:r>
    </w:p>
  </w:endnote>
  <w:endnote w:type="continuationSeparator" w:id="0">
    <w:p w:rsidR="0010535A" w:rsidRDefault="0010535A" w:rsidP="008047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3627153"/>
      <w:docPartObj>
        <w:docPartGallery w:val="Page Numbers (Bottom of Page)"/>
        <w:docPartUnique/>
      </w:docPartObj>
    </w:sdtPr>
    <w:sdtEndPr>
      <w:rPr>
        <w:noProof/>
      </w:rPr>
    </w:sdtEndPr>
    <w:sdtContent>
      <w:p w:rsidR="006C609F" w:rsidRDefault="006C609F">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6C609F" w:rsidRDefault="006C60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535A" w:rsidRDefault="0010535A" w:rsidP="00804768">
      <w:pPr>
        <w:spacing w:after="0" w:line="240" w:lineRule="auto"/>
      </w:pPr>
      <w:r>
        <w:separator/>
      </w:r>
    </w:p>
  </w:footnote>
  <w:footnote w:type="continuationSeparator" w:id="0">
    <w:p w:rsidR="0010535A" w:rsidRDefault="0010535A" w:rsidP="0080476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42F52"/>
    <w:multiLevelType w:val="hybridMultilevel"/>
    <w:tmpl w:val="1E2E461E"/>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
    <w:nsid w:val="4E9205B0"/>
    <w:multiLevelType w:val="hybridMultilevel"/>
    <w:tmpl w:val="962CB9E4"/>
    <w:lvl w:ilvl="0" w:tplc="8AAA417C">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
    <w:nsid w:val="6BB423B7"/>
    <w:multiLevelType w:val="hybridMultilevel"/>
    <w:tmpl w:val="B3D0E7B4"/>
    <w:lvl w:ilvl="0" w:tplc="04210001">
      <w:start w:val="1"/>
      <w:numFmt w:val="bullet"/>
      <w:lvlText w:val=""/>
      <w:lvlJc w:val="left"/>
      <w:pPr>
        <w:ind w:left="1146" w:hanging="360"/>
      </w:pPr>
      <w:rPr>
        <w:rFonts w:ascii="Symbol" w:hAnsi="Symbol" w:hint="default"/>
      </w:rPr>
    </w:lvl>
    <w:lvl w:ilvl="1" w:tplc="04210003" w:tentative="1">
      <w:start w:val="1"/>
      <w:numFmt w:val="bullet"/>
      <w:lvlText w:val="o"/>
      <w:lvlJc w:val="left"/>
      <w:pPr>
        <w:ind w:left="1866" w:hanging="360"/>
      </w:pPr>
      <w:rPr>
        <w:rFonts w:ascii="Courier New" w:hAnsi="Courier New" w:cs="Courier New" w:hint="default"/>
      </w:rPr>
    </w:lvl>
    <w:lvl w:ilvl="2" w:tplc="04210005" w:tentative="1">
      <w:start w:val="1"/>
      <w:numFmt w:val="bullet"/>
      <w:lvlText w:val=""/>
      <w:lvlJc w:val="left"/>
      <w:pPr>
        <w:ind w:left="2586" w:hanging="360"/>
      </w:pPr>
      <w:rPr>
        <w:rFonts w:ascii="Wingdings" w:hAnsi="Wingdings" w:hint="default"/>
      </w:rPr>
    </w:lvl>
    <w:lvl w:ilvl="3" w:tplc="04210001" w:tentative="1">
      <w:start w:val="1"/>
      <w:numFmt w:val="bullet"/>
      <w:lvlText w:val=""/>
      <w:lvlJc w:val="left"/>
      <w:pPr>
        <w:ind w:left="3306" w:hanging="360"/>
      </w:pPr>
      <w:rPr>
        <w:rFonts w:ascii="Symbol" w:hAnsi="Symbol" w:hint="default"/>
      </w:rPr>
    </w:lvl>
    <w:lvl w:ilvl="4" w:tplc="04210003" w:tentative="1">
      <w:start w:val="1"/>
      <w:numFmt w:val="bullet"/>
      <w:lvlText w:val="o"/>
      <w:lvlJc w:val="left"/>
      <w:pPr>
        <w:ind w:left="4026" w:hanging="360"/>
      </w:pPr>
      <w:rPr>
        <w:rFonts w:ascii="Courier New" w:hAnsi="Courier New" w:cs="Courier New" w:hint="default"/>
      </w:rPr>
    </w:lvl>
    <w:lvl w:ilvl="5" w:tplc="04210005" w:tentative="1">
      <w:start w:val="1"/>
      <w:numFmt w:val="bullet"/>
      <w:lvlText w:val=""/>
      <w:lvlJc w:val="left"/>
      <w:pPr>
        <w:ind w:left="4746" w:hanging="360"/>
      </w:pPr>
      <w:rPr>
        <w:rFonts w:ascii="Wingdings" w:hAnsi="Wingdings" w:hint="default"/>
      </w:rPr>
    </w:lvl>
    <w:lvl w:ilvl="6" w:tplc="04210001" w:tentative="1">
      <w:start w:val="1"/>
      <w:numFmt w:val="bullet"/>
      <w:lvlText w:val=""/>
      <w:lvlJc w:val="left"/>
      <w:pPr>
        <w:ind w:left="5466" w:hanging="360"/>
      </w:pPr>
      <w:rPr>
        <w:rFonts w:ascii="Symbol" w:hAnsi="Symbol" w:hint="default"/>
      </w:rPr>
    </w:lvl>
    <w:lvl w:ilvl="7" w:tplc="04210003" w:tentative="1">
      <w:start w:val="1"/>
      <w:numFmt w:val="bullet"/>
      <w:lvlText w:val="o"/>
      <w:lvlJc w:val="left"/>
      <w:pPr>
        <w:ind w:left="6186" w:hanging="360"/>
      </w:pPr>
      <w:rPr>
        <w:rFonts w:ascii="Courier New" w:hAnsi="Courier New" w:cs="Courier New" w:hint="default"/>
      </w:rPr>
    </w:lvl>
    <w:lvl w:ilvl="8" w:tplc="04210005" w:tentative="1">
      <w:start w:val="1"/>
      <w:numFmt w:val="bullet"/>
      <w:lvlText w:val=""/>
      <w:lvlJc w:val="left"/>
      <w:pPr>
        <w:ind w:left="6906"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6765"/>
    <w:rsid w:val="0010535A"/>
    <w:rsid w:val="004207FC"/>
    <w:rsid w:val="00504891"/>
    <w:rsid w:val="005D2D0A"/>
    <w:rsid w:val="006C609F"/>
    <w:rsid w:val="00766095"/>
    <w:rsid w:val="00804768"/>
    <w:rsid w:val="008424FF"/>
    <w:rsid w:val="00B3676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6765"/>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36765"/>
    <w:rPr>
      <w:color w:val="0000FF" w:themeColor="hyperlink"/>
      <w:u w:val="single"/>
    </w:rPr>
  </w:style>
  <w:style w:type="paragraph" w:styleId="ListParagraph">
    <w:name w:val="List Paragraph"/>
    <w:basedOn w:val="Normal"/>
    <w:uiPriority w:val="34"/>
    <w:qFormat/>
    <w:rsid w:val="005D2D0A"/>
    <w:pPr>
      <w:spacing w:after="160" w:line="259" w:lineRule="auto"/>
      <w:ind w:left="720"/>
      <w:contextualSpacing/>
    </w:pPr>
    <w:rPr>
      <w:lang w:val="id-ID"/>
    </w:rPr>
  </w:style>
  <w:style w:type="table" w:styleId="TableGrid">
    <w:name w:val="Table Grid"/>
    <w:basedOn w:val="TableNormal"/>
    <w:uiPriority w:val="59"/>
    <w:rsid w:val="00504891"/>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207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07FC"/>
    <w:rPr>
      <w:rFonts w:ascii="Tahoma" w:hAnsi="Tahoma" w:cs="Tahoma"/>
      <w:sz w:val="16"/>
      <w:szCs w:val="16"/>
      <w:lang w:val="en-US"/>
    </w:rPr>
  </w:style>
  <w:style w:type="paragraph" w:styleId="Header">
    <w:name w:val="header"/>
    <w:basedOn w:val="Normal"/>
    <w:link w:val="HeaderChar"/>
    <w:uiPriority w:val="99"/>
    <w:unhideWhenUsed/>
    <w:rsid w:val="008047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4768"/>
    <w:rPr>
      <w:lang w:val="en-US"/>
    </w:rPr>
  </w:style>
  <w:style w:type="paragraph" w:styleId="Footer">
    <w:name w:val="footer"/>
    <w:basedOn w:val="Normal"/>
    <w:link w:val="FooterChar"/>
    <w:uiPriority w:val="99"/>
    <w:unhideWhenUsed/>
    <w:rsid w:val="008047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4768"/>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6765"/>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36765"/>
    <w:rPr>
      <w:color w:val="0000FF" w:themeColor="hyperlink"/>
      <w:u w:val="single"/>
    </w:rPr>
  </w:style>
  <w:style w:type="paragraph" w:styleId="ListParagraph">
    <w:name w:val="List Paragraph"/>
    <w:basedOn w:val="Normal"/>
    <w:uiPriority w:val="34"/>
    <w:qFormat/>
    <w:rsid w:val="005D2D0A"/>
    <w:pPr>
      <w:spacing w:after="160" w:line="259" w:lineRule="auto"/>
      <w:ind w:left="720"/>
      <w:contextualSpacing/>
    </w:pPr>
    <w:rPr>
      <w:lang w:val="id-ID"/>
    </w:rPr>
  </w:style>
  <w:style w:type="table" w:styleId="TableGrid">
    <w:name w:val="Table Grid"/>
    <w:basedOn w:val="TableNormal"/>
    <w:uiPriority w:val="59"/>
    <w:rsid w:val="00504891"/>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207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07FC"/>
    <w:rPr>
      <w:rFonts w:ascii="Tahoma" w:hAnsi="Tahoma" w:cs="Tahoma"/>
      <w:sz w:val="16"/>
      <w:szCs w:val="16"/>
      <w:lang w:val="en-US"/>
    </w:rPr>
  </w:style>
  <w:style w:type="paragraph" w:styleId="Header">
    <w:name w:val="header"/>
    <w:basedOn w:val="Normal"/>
    <w:link w:val="HeaderChar"/>
    <w:uiPriority w:val="99"/>
    <w:unhideWhenUsed/>
    <w:rsid w:val="008047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4768"/>
    <w:rPr>
      <w:lang w:val="en-US"/>
    </w:rPr>
  </w:style>
  <w:style w:type="paragraph" w:styleId="Footer">
    <w:name w:val="footer"/>
    <w:basedOn w:val="Normal"/>
    <w:link w:val="FooterChar"/>
    <w:uiPriority w:val="99"/>
    <w:unhideWhenUsed/>
    <w:rsid w:val="008047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4768"/>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yuchika02@gamil.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12</Pages>
  <Words>2801</Words>
  <Characters>15968</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2019-09-04T08:10:00Z</dcterms:created>
  <dcterms:modified xsi:type="dcterms:W3CDTF">2019-09-04T09:18:00Z</dcterms:modified>
</cp:coreProperties>
</file>