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96" w:rsidRPr="008238BE" w:rsidRDefault="00000496" w:rsidP="008238BE">
      <w:pPr>
        <w:spacing w:after="0" w:line="240" w:lineRule="auto"/>
        <w:ind w:left="0" w:firstLine="0"/>
        <w:jc w:val="center"/>
        <w:rPr>
          <w:rFonts w:ascii="Times New Roman" w:hAnsi="Times New Roman" w:cs="Times New Roman"/>
          <w:b/>
          <w:sz w:val="24"/>
          <w:szCs w:val="24"/>
        </w:rPr>
      </w:pPr>
      <w:r w:rsidRPr="008238BE">
        <w:rPr>
          <w:rFonts w:ascii="Times New Roman" w:hAnsi="Times New Roman" w:cs="Times New Roman"/>
          <w:b/>
          <w:sz w:val="24"/>
          <w:szCs w:val="24"/>
        </w:rPr>
        <w:t>PENGARUH SUBSTITUSI TEPUNG KOMPOSIT GROWOL-KECAMBAH KACANG TUNGGAK DAN CMC (</w:t>
      </w:r>
      <w:r w:rsidRPr="008238BE">
        <w:rPr>
          <w:rFonts w:ascii="Times New Roman" w:hAnsi="Times New Roman" w:cs="Times New Roman"/>
          <w:b/>
          <w:i/>
          <w:sz w:val="24"/>
          <w:szCs w:val="24"/>
        </w:rPr>
        <w:t>Carboxcyl Methyl Cellulose</w:t>
      </w:r>
      <w:r w:rsidRPr="008238BE">
        <w:rPr>
          <w:rFonts w:ascii="Times New Roman" w:hAnsi="Times New Roman" w:cs="Times New Roman"/>
          <w:b/>
          <w:sz w:val="24"/>
          <w:szCs w:val="24"/>
        </w:rPr>
        <w:t>) TERHADAP SIFAT FISIK, KIMIA DAN TINGKAT KESUKAAN MAKARONI</w:t>
      </w:r>
    </w:p>
    <w:p w:rsidR="00D652F0" w:rsidRPr="008238BE" w:rsidRDefault="00D652F0" w:rsidP="008238BE">
      <w:pPr>
        <w:spacing w:after="0" w:line="480" w:lineRule="auto"/>
        <w:ind w:firstLine="0"/>
        <w:jc w:val="center"/>
        <w:rPr>
          <w:rFonts w:ascii="Times New Roman" w:hAnsi="Times New Roman" w:cs="Times New Roman"/>
          <w:b/>
          <w:bCs/>
          <w:sz w:val="24"/>
          <w:szCs w:val="24"/>
        </w:rPr>
      </w:pPr>
    </w:p>
    <w:p w:rsidR="00000496" w:rsidRPr="008238BE" w:rsidRDefault="00000496" w:rsidP="008238BE">
      <w:pPr>
        <w:spacing w:after="0" w:line="240" w:lineRule="auto"/>
        <w:ind w:left="0" w:firstLine="0"/>
        <w:jc w:val="center"/>
        <w:rPr>
          <w:rFonts w:ascii="Times New Roman" w:hAnsi="Times New Roman" w:cs="Times New Roman"/>
          <w:bCs/>
          <w:sz w:val="24"/>
          <w:szCs w:val="24"/>
        </w:rPr>
      </w:pPr>
      <w:r w:rsidRPr="008238BE">
        <w:rPr>
          <w:rFonts w:ascii="Times New Roman" w:hAnsi="Times New Roman" w:cs="Times New Roman"/>
          <w:bCs/>
          <w:sz w:val="24"/>
          <w:szCs w:val="24"/>
        </w:rPr>
        <w:t>Nur Kholifah</w:t>
      </w:r>
      <w:r w:rsidRPr="008238BE">
        <w:rPr>
          <w:rFonts w:ascii="Times New Roman" w:hAnsi="Times New Roman" w:cs="Times New Roman"/>
          <w:bCs/>
          <w:sz w:val="24"/>
          <w:szCs w:val="24"/>
          <w:vertAlign w:val="superscript"/>
        </w:rPr>
        <w:t>1</w:t>
      </w:r>
      <w:r w:rsidRPr="008238BE">
        <w:rPr>
          <w:rFonts w:ascii="Times New Roman" w:hAnsi="Times New Roman" w:cs="Times New Roman"/>
          <w:bCs/>
          <w:sz w:val="24"/>
          <w:szCs w:val="24"/>
        </w:rPr>
        <w:t>, Bayu Kanetro</w:t>
      </w:r>
      <w:r w:rsidRPr="008238BE">
        <w:rPr>
          <w:rFonts w:ascii="Times New Roman" w:hAnsi="Times New Roman" w:cs="Times New Roman"/>
          <w:bCs/>
          <w:sz w:val="24"/>
          <w:szCs w:val="24"/>
          <w:vertAlign w:val="superscript"/>
        </w:rPr>
        <w:t>2</w:t>
      </w:r>
      <w:r w:rsidRPr="008238BE">
        <w:rPr>
          <w:rFonts w:ascii="Times New Roman" w:hAnsi="Times New Roman" w:cs="Times New Roman"/>
          <w:bCs/>
          <w:sz w:val="24"/>
          <w:szCs w:val="24"/>
        </w:rPr>
        <w:t>, Siti Tamaroh</w:t>
      </w:r>
      <w:r w:rsidRPr="008238BE">
        <w:rPr>
          <w:rFonts w:ascii="Times New Roman" w:hAnsi="Times New Roman" w:cs="Times New Roman"/>
          <w:bCs/>
          <w:sz w:val="24"/>
          <w:szCs w:val="24"/>
          <w:vertAlign w:val="superscript"/>
        </w:rPr>
        <w:t>3</w:t>
      </w:r>
    </w:p>
    <w:p w:rsidR="00000496" w:rsidRPr="008238BE" w:rsidRDefault="00D652F0" w:rsidP="008238BE">
      <w:pPr>
        <w:spacing w:after="0" w:line="240" w:lineRule="auto"/>
        <w:ind w:left="0" w:firstLine="0"/>
        <w:jc w:val="center"/>
        <w:rPr>
          <w:rFonts w:ascii="Times New Roman" w:hAnsi="Times New Roman" w:cs="Times New Roman"/>
          <w:bCs/>
          <w:sz w:val="24"/>
          <w:szCs w:val="24"/>
        </w:rPr>
      </w:pPr>
      <w:r w:rsidRPr="008238BE">
        <w:rPr>
          <w:rFonts w:ascii="Times New Roman" w:hAnsi="Times New Roman" w:cs="Times New Roman"/>
          <w:bCs/>
          <w:sz w:val="24"/>
          <w:szCs w:val="24"/>
        </w:rPr>
        <w:t xml:space="preserve">Program Studi Teknologi Hasil </w:t>
      </w:r>
      <w:r w:rsidR="00000496" w:rsidRPr="008238BE">
        <w:rPr>
          <w:rFonts w:ascii="Times New Roman" w:hAnsi="Times New Roman" w:cs="Times New Roman"/>
          <w:bCs/>
          <w:sz w:val="24"/>
          <w:szCs w:val="24"/>
        </w:rPr>
        <w:t>Pertanian</w:t>
      </w:r>
    </w:p>
    <w:p w:rsidR="00000496" w:rsidRPr="008238BE" w:rsidRDefault="00D652F0" w:rsidP="008238BE">
      <w:pPr>
        <w:spacing w:after="0" w:line="240" w:lineRule="auto"/>
        <w:ind w:left="0" w:firstLine="0"/>
        <w:jc w:val="center"/>
        <w:rPr>
          <w:rFonts w:ascii="Times New Roman" w:hAnsi="Times New Roman" w:cs="Times New Roman"/>
          <w:bCs/>
          <w:sz w:val="24"/>
          <w:szCs w:val="24"/>
        </w:rPr>
      </w:pPr>
      <w:r w:rsidRPr="008238BE">
        <w:rPr>
          <w:rFonts w:ascii="Times New Roman" w:hAnsi="Times New Roman" w:cs="Times New Roman"/>
          <w:bCs/>
          <w:sz w:val="24"/>
          <w:szCs w:val="24"/>
        </w:rPr>
        <w:t>Fakultas Agroindustri, Universitas Mercu Buana Yogyakarta</w:t>
      </w:r>
    </w:p>
    <w:p w:rsidR="00D652F0" w:rsidRPr="008238BE" w:rsidRDefault="00D652F0" w:rsidP="008238BE">
      <w:pPr>
        <w:spacing w:after="0" w:line="240" w:lineRule="auto"/>
        <w:ind w:left="0" w:firstLine="0"/>
        <w:jc w:val="center"/>
        <w:rPr>
          <w:rFonts w:ascii="Times New Roman" w:hAnsi="Times New Roman" w:cs="Times New Roman"/>
          <w:bCs/>
          <w:sz w:val="24"/>
          <w:szCs w:val="24"/>
        </w:rPr>
      </w:pPr>
      <w:proofErr w:type="gramStart"/>
      <w:r w:rsidRPr="008238BE">
        <w:rPr>
          <w:rFonts w:ascii="Times New Roman" w:hAnsi="Times New Roman" w:cs="Times New Roman"/>
          <w:bCs/>
          <w:sz w:val="24"/>
          <w:szCs w:val="24"/>
        </w:rPr>
        <w:t>Email :</w:t>
      </w:r>
      <w:proofErr w:type="gramEnd"/>
      <w:r w:rsidRPr="008238BE">
        <w:rPr>
          <w:rFonts w:ascii="Times New Roman" w:hAnsi="Times New Roman" w:cs="Times New Roman"/>
          <w:bCs/>
          <w:sz w:val="24"/>
          <w:szCs w:val="24"/>
        </w:rPr>
        <w:t xml:space="preserve"> </w:t>
      </w:r>
      <w:hyperlink r:id="rId7" w:history="1">
        <w:r w:rsidR="00000496" w:rsidRPr="008238BE">
          <w:rPr>
            <w:rStyle w:val="Hyperlink"/>
            <w:rFonts w:ascii="Times New Roman" w:hAnsi="Times New Roman" w:cs="Times New Roman"/>
            <w:bCs/>
            <w:sz w:val="24"/>
            <w:szCs w:val="24"/>
          </w:rPr>
          <w:t>nkholifah578@gmail.com</w:t>
        </w:r>
      </w:hyperlink>
    </w:p>
    <w:p w:rsidR="00D652F0" w:rsidRPr="008238BE" w:rsidRDefault="00D652F0" w:rsidP="008238BE">
      <w:pPr>
        <w:spacing w:after="0" w:line="240" w:lineRule="auto"/>
        <w:ind w:left="0" w:firstLine="0"/>
        <w:jc w:val="center"/>
        <w:rPr>
          <w:rFonts w:ascii="Times New Roman" w:hAnsi="Times New Roman" w:cs="Times New Roman"/>
          <w:sz w:val="24"/>
          <w:szCs w:val="24"/>
        </w:rPr>
      </w:pPr>
    </w:p>
    <w:p w:rsidR="00D652F0" w:rsidRPr="008238BE" w:rsidRDefault="00D652F0" w:rsidP="008238BE">
      <w:pPr>
        <w:tabs>
          <w:tab w:val="left" w:pos="0"/>
        </w:tabs>
        <w:spacing w:after="0" w:line="240" w:lineRule="auto"/>
        <w:ind w:left="0" w:firstLine="0"/>
        <w:jc w:val="center"/>
        <w:rPr>
          <w:rFonts w:ascii="Times New Roman" w:hAnsi="Times New Roman" w:cs="Times New Roman"/>
          <w:sz w:val="24"/>
          <w:szCs w:val="24"/>
        </w:rPr>
      </w:pPr>
      <w:r w:rsidRPr="008238BE">
        <w:rPr>
          <w:rFonts w:ascii="Times New Roman" w:hAnsi="Times New Roman" w:cs="Times New Roman"/>
          <w:sz w:val="24"/>
          <w:szCs w:val="24"/>
        </w:rPr>
        <w:t>ABSTRAK</w:t>
      </w:r>
    </w:p>
    <w:p w:rsidR="00000496" w:rsidRPr="008238BE" w:rsidRDefault="00000496" w:rsidP="008238BE">
      <w:pPr>
        <w:tabs>
          <w:tab w:val="left" w:pos="0"/>
        </w:tabs>
        <w:spacing w:line="240" w:lineRule="auto"/>
        <w:ind w:left="0" w:firstLine="567"/>
        <w:jc w:val="both"/>
        <w:rPr>
          <w:rFonts w:ascii="Times New Roman" w:hAnsi="Times New Roman" w:cs="Times New Roman"/>
          <w:sz w:val="24"/>
          <w:szCs w:val="24"/>
        </w:rPr>
      </w:pPr>
      <w:proofErr w:type="gramStart"/>
      <w:r w:rsidRPr="008238BE">
        <w:rPr>
          <w:rFonts w:ascii="Times New Roman" w:hAnsi="Times New Roman" w:cs="Times New Roman"/>
          <w:sz w:val="24"/>
          <w:szCs w:val="24"/>
        </w:rPr>
        <w:t>Pemanfaatan komoditas pangan sumber karbohidrat dan sumber bahan pangan lokal ubi kayu dan kacang tunggak dalam bentuk tepung komposit dimaksudkan untuk bahan substitusi tepung terigu dalam pembuatan makaroni.</w:t>
      </w:r>
      <w:proofErr w:type="gramEnd"/>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Makaroni merupakan salah satu makanan olahan sumber karbohidrat jenis produk pangan ekstruksi.</w:t>
      </w:r>
      <w:proofErr w:type="gramEnd"/>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 xml:space="preserve">Penggunaan tepung komposit dan penambahan CMC </w:t>
      </w:r>
      <w:r w:rsidRPr="008238BE">
        <w:rPr>
          <w:rFonts w:ascii="Times New Roman" w:hAnsi="Times New Roman" w:cs="Times New Roman"/>
          <w:i/>
          <w:sz w:val="24"/>
          <w:szCs w:val="24"/>
        </w:rPr>
        <w:t xml:space="preserve">(Carboxcyl Methyl Cellulose) </w:t>
      </w:r>
      <w:r w:rsidRPr="008238BE">
        <w:rPr>
          <w:rFonts w:ascii="Times New Roman" w:hAnsi="Times New Roman" w:cs="Times New Roman"/>
          <w:sz w:val="24"/>
          <w:szCs w:val="24"/>
        </w:rPr>
        <w:t>dimaksudkan untuk meningkatkan atribut mutu pada makaroni.</w:t>
      </w:r>
      <w:proofErr w:type="gramEnd"/>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 xml:space="preserve">Penelitian ini bertujuan untuk memperoleh formulasi terbaik substitusi tepung komposit (growol, kecambah kacang tunggak) dan penambahan CMC </w:t>
      </w:r>
      <w:r w:rsidRPr="008238BE">
        <w:rPr>
          <w:rFonts w:ascii="Times New Roman" w:hAnsi="Times New Roman" w:cs="Times New Roman"/>
          <w:i/>
          <w:sz w:val="24"/>
          <w:szCs w:val="24"/>
        </w:rPr>
        <w:t xml:space="preserve">(Carboxcyl Methyl Cellulose) </w:t>
      </w:r>
      <w:r w:rsidRPr="008238BE">
        <w:rPr>
          <w:rFonts w:ascii="Times New Roman" w:hAnsi="Times New Roman" w:cs="Times New Roman"/>
          <w:sz w:val="24"/>
          <w:szCs w:val="24"/>
        </w:rPr>
        <w:t>pada makaroni terhadap sifat fisik, kimia dan tingkat kesukaan.</w:t>
      </w:r>
      <w:proofErr w:type="gramEnd"/>
    </w:p>
    <w:p w:rsidR="00000496" w:rsidRPr="008238BE" w:rsidRDefault="00000496" w:rsidP="008238BE">
      <w:pPr>
        <w:tabs>
          <w:tab w:val="left" w:pos="0"/>
        </w:tabs>
        <w:spacing w:line="240" w:lineRule="auto"/>
        <w:ind w:left="0" w:firstLine="567"/>
        <w:jc w:val="both"/>
        <w:rPr>
          <w:rFonts w:ascii="Times New Roman" w:hAnsi="Times New Roman" w:cs="Times New Roman"/>
          <w:sz w:val="24"/>
          <w:szCs w:val="24"/>
        </w:rPr>
      </w:pPr>
      <w:r w:rsidRPr="008238BE">
        <w:rPr>
          <w:rFonts w:ascii="Times New Roman" w:hAnsi="Times New Roman" w:cs="Times New Roman"/>
          <w:sz w:val="24"/>
          <w:szCs w:val="24"/>
        </w:rPr>
        <w:t xml:space="preserve">Rancangan percobaan penelitian ini dilakukan dengan membuat makaroni bebahan dasar tepung komposit growol 75% dan tepung kecambah kacang tolo 25% yang digunakan dalam penelitian ini adalah Rancangan Acak Lengkap (RAL) faktorial dengan dua faktor yaitu jenis tepung komposit (0%, 50%, 100%) dan CMC (0%, 0,25%, 0,5% dan 0,75%). </w:t>
      </w:r>
      <w:proofErr w:type="gramStart"/>
      <w:r w:rsidRPr="008238BE">
        <w:rPr>
          <w:rFonts w:ascii="Times New Roman" w:hAnsi="Times New Roman" w:cs="Times New Roman"/>
          <w:sz w:val="24"/>
          <w:szCs w:val="24"/>
        </w:rPr>
        <w:t>Percobaan diulang sebanyak dua kali.</w:t>
      </w:r>
      <w:proofErr w:type="gramEnd"/>
      <w:r w:rsidRPr="008238BE">
        <w:rPr>
          <w:rFonts w:ascii="Times New Roman" w:hAnsi="Times New Roman" w:cs="Times New Roman"/>
          <w:sz w:val="24"/>
          <w:szCs w:val="24"/>
        </w:rPr>
        <w:t xml:space="preserve"> Setiap data yang diperoleh dihitung dengan metode statistik menggunakan analisa varian (ANOVA) pada tingkat kepercayaan 95% dan apabila terdapat </w:t>
      </w:r>
      <w:proofErr w:type="gramStart"/>
      <w:r w:rsidRPr="008238BE">
        <w:rPr>
          <w:rFonts w:ascii="Times New Roman" w:hAnsi="Times New Roman" w:cs="Times New Roman"/>
          <w:sz w:val="24"/>
          <w:szCs w:val="24"/>
        </w:rPr>
        <w:t>beda</w:t>
      </w:r>
      <w:proofErr w:type="gramEnd"/>
      <w:r w:rsidRPr="008238BE">
        <w:rPr>
          <w:rFonts w:ascii="Times New Roman" w:hAnsi="Times New Roman" w:cs="Times New Roman"/>
          <w:sz w:val="24"/>
          <w:szCs w:val="24"/>
        </w:rPr>
        <w:t xml:space="preserve"> nyata masing-masing perlakuan dilanjutkan dengan uji </w:t>
      </w:r>
      <w:r w:rsidRPr="008238BE">
        <w:rPr>
          <w:rFonts w:ascii="Times New Roman" w:hAnsi="Times New Roman" w:cs="Times New Roman"/>
          <w:i/>
          <w:sz w:val="24"/>
          <w:szCs w:val="24"/>
        </w:rPr>
        <w:t xml:space="preserve">Duncan Multiple Range Test </w:t>
      </w:r>
      <w:r w:rsidRPr="008238BE">
        <w:rPr>
          <w:rFonts w:ascii="Times New Roman" w:hAnsi="Times New Roman" w:cs="Times New Roman"/>
          <w:sz w:val="24"/>
          <w:szCs w:val="24"/>
        </w:rPr>
        <w:t>(DMRT).</w:t>
      </w:r>
    </w:p>
    <w:p w:rsidR="00000496" w:rsidRPr="008238BE" w:rsidRDefault="00000496" w:rsidP="008238BE">
      <w:pPr>
        <w:tabs>
          <w:tab w:val="left" w:pos="0"/>
        </w:tabs>
        <w:spacing w:line="240" w:lineRule="auto"/>
        <w:ind w:left="0" w:firstLine="567"/>
        <w:jc w:val="both"/>
        <w:rPr>
          <w:rFonts w:ascii="Times New Roman" w:hAnsi="Times New Roman" w:cs="Times New Roman"/>
          <w:sz w:val="24"/>
          <w:szCs w:val="24"/>
        </w:rPr>
      </w:pPr>
      <w:proofErr w:type="gramStart"/>
      <w:r w:rsidRPr="008238BE">
        <w:rPr>
          <w:rFonts w:ascii="Times New Roman" w:hAnsi="Times New Roman" w:cs="Times New Roman"/>
          <w:sz w:val="24"/>
          <w:szCs w:val="24"/>
        </w:rPr>
        <w:t>Hasil penelitian menunjukkan bahwa tepung komposit berpengaruh terhadap sifat fisik, kimia dan tingkat kesukaan makaroni.</w:t>
      </w:r>
      <w:proofErr w:type="gramEnd"/>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Penggunaan tepung komposit dan penambahan CMC berpengaruh terhadap nilai tekstur dan warna makaroni.</w:t>
      </w:r>
      <w:proofErr w:type="gramEnd"/>
      <w:r w:rsidRPr="008238BE">
        <w:rPr>
          <w:rFonts w:ascii="Times New Roman" w:hAnsi="Times New Roman" w:cs="Times New Roman"/>
          <w:sz w:val="24"/>
          <w:szCs w:val="24"/>
        </w:rPr>
        <w:t xml:space="preserve"> Formulasi makaroni terbaik berdasarkan uji kesukaan yaitu jenis tepung komposit dengan konsentrasi tepung terigu 50%, tepung komposit 50% dan dengan penambahan CMC 0,75% memiliki kandungan kadar air  6,52%; abu 2,05%; protein  10,95%; lemak  0,06%; dan karbohidrat 80,42%. </w:t>
      </w:r>
    </w:p>
    <w:p w:rsidR="00000496" w:rsidRPr="008238BE" w:rsidRDefault="00000496" w:rsidP="008238BE">
      <w:pPr>
        <w:tabs>
          <w:tab w:val="left" w:pos="0"/>
        </w:tabs>
        <w:spacing w:line="240" w:lineRule="auto"/>
        <w:ind w:left="1276" w:hanging="1276"/>
        <w:jc w:val="both"/>
        <w:rPr>
          <w:rFonts w:ascii="Times New Roman" w:hAnsi="Times New Roman" w:cs="Times New Roman"/>
          <w:sz w:val="24"/>
          <w:szCs w:val="24"/>
        </w:rPr>
      </w:pPr>
      <w:r w:rsidRPr="008238BE">
        <w:rPr>
          <w:rFonts w:ascii="Times New Roman" w:hAnsi="Times New Roman" w:cs="Times New Roman"/>
          <w:b/>
          <w:sz w:val="24"/>
          <w:szCs w:val="24"/>
        </w:rPr>
        <w:t xml:space="preserve">Kata Kunci: </w:t>
      </w:r>
      <w:r w:rsidRPr="008238BE">
        <w:rPr>
          <w:rFonts w:ascii="Times New Roman" w:hAnsi="Times New Roman" w:cs="Times New Roman"/>
          <w:sz w:val="24"/>
          <w:szCs w:val="24"/>
        </w:rPr>
        <w:t xml:space="preserve">Tepung komposit, CMC </w:t>
      </w:r>
      <w:r w:rsidRPr="008238BE">
        <w:rPr>
          <w:rFonts w:ascii="Times New Roman" w:hAnsi="Times New Roman" w:cs="Times New Roman"/>
          <w:i/>
          <w:sz w:val="24"/>
          <w:szCs w:val="24"/>
        </w:rPr>
        <w:t>(Carboxcyl Methyl Cellulose)</w:t>
      </w:r>
      <w:r w:rsidRPr="008238BE">
        <w:rPr>
          <w:rFonts w:ascii="Times New Roman" w:hAnsi="Times New Roman" w:cs="Times New Roman"/>
          <w:sz w:val="24"/>
          <w:szCs w:val="24"/>
        </w:rPr>
        <w:t>, macaroni</w:t>
      </w:r>
    </w:p>
    <w:p w:rsidR="00000496" w:rsidRPr="008238BE" w:rsidRDefault="00000496" w:rsidP="008238BE">
      <w:pPr>
        <w:tabs>
          <w:tab w:val="left" w:pos="0"/>
        </w:tabs>
        <w:spacing w:line="240" w:lineRule="auto"/>
        <w:jc w:val="both"/>
        <w:rPr>
          <w:rFonts w:ascii="Times New Roman" w:hAnsi="Times New Roman" w:cs="Times New Roman"/>
          <w:sz w:val="24"/>
          <w:szCs w:val="24"/>
        </w:rPr>
      </w:pPr>
    </w:p>
    <w:p w:rsidR="00000496" w:rsidRPr="008238BE" w:rsidRDefault="00000496" w:rsidP="008238BE">
      <w:pPr>
        <w:tabs>
          <w:tab w:val="left" w:pos="0"/>
        </w:tabs>
        <w:spacing w:line="240" w:lineRule="auto"/>
        <w:ind w:left="0" w:firstLine="0"/>
        <w:jc w:val="center"/>
        <w:rPr>
          <w:rFonts w:ascii="Times New Roman" w:hAnsi="Times New Roman" w:cs="Times New Roman"/>
          <w:b/>
          <w:i/>
          <w:sz w:val="24"/>
          <w:szCs w:val="24"/>
        </w:rPr>
      </w:pPr>
      <w:r w:rsidRPr="008238BE">
        <w:rPr>
          <w:rFonts w:ascii="Times New Roman" w:hAnsi="Times New Roman" w:cs="Times New Roman"/>
          <w:b/>
          <w:i/>
          <w:sz w:val="24"/>
          <w:szCs w:val="24"/>
        </w:rPr>
        <w:t>ABSTRACT</w:t>
      </w:r>
    </w:p>
    <w:p w:rsidR="00000496" w:rsidRPr="008238BE" w:rsidRDefault="00000496" w:rsidP="008238BE">
      <w:pPr>
        <w:pStyle w:val="NormalWeb"/>
        <w:tabs>
          <w:tab w:val="left" w:pos="0"/>
        </w:tabs>
        <w:spacing w:before="0" w:beforeAutospacing="0" w:after="0" w:afterAutospacing="0"/>
        <w:ind w:firstLine="567"/>
        <w:jc w:val="both"/>
        <w:rPr>
          <w:color w:val="1C1E29"/>
        </w:rPr>
      </w:pPr>
      <w:r w:rsidRPr="008238BE">
        <w:rPr>
          <w:color w:val="1C1E29"/>
        </w:rPr>
        <w:t xml:space="preserve">The utilization of food commodities from carbohydrates sources and local food sources that were cassava and cowpea beans in the form of composite flour for substitution of wheat flour in making macaroni. Macaroni is one of the processed food sources of extrusion carbohydrates type. The use of composite flour and addition CMC </w:t>
      </w:r>
      <w:r w:rsidRPr="008238BE">
        <w:rPr>
          <w:i/>
          <w:color w:val="1C1E29"/>
        </w:rPr>
        <w:t>(Carboxyl Methyl Cellulose)</w:t>
      </w:r>
      <w:r w:rsidRPr="008238BE">
        <w:rPr>
          <w:color w:val="1C1E29"/>
        </w:rPr>
        <w:t xml:space="preserve"> was aimed to enhance attributes quality of the macaroni. This research aims to gain the best formulation of composite flour substitutions (</w:t>
      </w:r>
      <w:r w:rsidRPr="008238BE">
        <w:rPr>
          <w:rStyle w:val="Emphasis"/>
          <w:color w:val="1C1E29"/>
        </w:rPr>
        <w:t>Growol</w:t>
      </w:r>
      <w:r w:rsidRPr="008238BE">
        <w:rPr>
          <w:color w:val="1C1E29"/>
        </w:rPr>
        <w:t xml:space="preserve"> and cowpea beans sprouts) and addition of the CMC </w:t>
      </w:r>
      <w:r w:rsidRPr="008238BE">
        <w:rPr>
          <w:i/>
          <w:color w:val="1C1E29"/>
        </w:rPr>
        <w:t>(Carboxyl Methyl Cellulose)</w:t>
      </w:r>
      <w:r w:rsidRPr="008238BE">
        <w:rPr>
          <w:color w:val="1C1E29"/>
        </w:rPr>
        <w:t xml:space="preserve"> on macaroni to physical, chemical, and preference level.</w:t>
      </w:r>
    </w:p>
    <w:p w:rsidR="00000496" w:rsidRPr="008238BE" w:rsidRDefault="00000496" w:rsidP="008238BE">
      <w:pPr>
        <w:pStyle w:val="NormalWeb"/>
        <w:tabs>
          <w:tab w:val="left" w:pos="0"/>
        </w:tabs>
        <w:spacing w:before="0" w:beforeAutospacing="0" w:after="0" w:afterAutospacing="0"/>
        <w:ind w:firstLine="567"/>
        <w:jc w:val="both"/>
        <w:rPr>
          <w:color w:val="1C1E29"/>
        </w:rPr>
      </w:pPr>
      <w:r w:rsidRPr="008238BE">
        <w:rPr>
          <w:color w:val="1C1E29"/>
        </w:rPr>
        <w:t xml:space="preserve">The experimental design was done by making macaroni based on 75% </w:t>
      </w:r>
      <w:r w:rsidRPr="008238BE">
        <w:rPr>
          <w:rStyle w:val="Emphasis"/>
          <w:color w:val="1C1E29"/>
        </w:rPr>
        <w:t>growol</w:t>
      </w:r>
      <w:r w:rsidRPr="008238BE">
        <w:rPr>
          <w:color w:val="1C1E29"/>
        </w:rPr>
        <w:t xml:space="preserve"> composite flour and 25% cowpea bean sprouts that using a complete randomized design </w:t>
      </w:r>
      <w:r w:rsidRPr="008238BE">
        <w:rPr>
          <w:color w:val="1C1E29"/>
        </w:rPr>
        <w:lastRenderedPageBreak/>
        <w:t xml:space="preserve">factorial with two factors, namely the type of composite flour (0%, 50%, and 100%) and CMC (0%, 0.25%, 0.5%, and 0.75%). The experiment was repeated twice. Every data obtained was calculated by the statistical method using variance analysis (ANOVA) at 95% confidence level. When there was a real difference of each treatment, it continued with </w:t>
      </w:r>
      <w:r w:rsidRPr="008238BE">
        <w:rPr>
          <w:rStyle w:val="Emphasis"/>
          <w:color w:val="1C1E29"/>
        </w:rPr>
        <w:t>the Duncan Multiple Range Test</w:t>
      </w:r>
      <w:r w:rsidRPr="008238BE">
        <w:rPr>
          <w:color w:val="1C1E29"/>
        </w:rPr>
        <w:t xml:space="preserve"> (DMRT).</w:t>
      </w:r>
    </w:p>
    <w:p w:rsidR="00000496" w:rsidRPr="008238BE" w:rsidRDefault="00000496" w:rsidP="008238BE">
      <w:pPr>
        <w:pStyle w:val="NormalWeb"/>
        <w:tabs>
          <w:tab w:val="left" w:pos="0"/>
        </w:tabs>
        <w:spacing w:before="0" w:beforeAutospacing="0" w:after="0" w:afterAutospacing="0"/>
        <w:ind w:firstLine="567"/>
        <w:jc w:val="both"/>
        <w:rPr>
          <w:color w:val="1C1E29"/>
        </w:rPr>
      </w:pPr>
      <w:r w:rsidRPr="008238BE">
        <w:rPr>
          <w:color w:val="1C1E29"/>
        </w:rPr>
        <w:t>The results showed that the composite flour affects physical, chemical, and preference level of macaroni. The use of composite flour and addition CMC took effect on texture value and macaroni color. The best macaroni formulation based on the favorite test was the composite flour type with the concentration of 50% wheat flour, 50%flour composite, and 0.75% addition of the CMC. It has 6.52% moisture content, 2.05% ash, 10.95% protein, 0.06% fat, and 80.42% carbohydrates.</w:t>
      </w:r>
    </w:p>
    <w:p w:rsidR="00000496" w:rsidRPr="008238BE" w:rsidRDefault="00000496" w:rsidP="008238BE">
      <w:pPr>
        <w:pStyle w:val="NormalWeb"/>
        <w:tabs>
          <w:tab w:val="left" w:pos="0"/>
        </w:tabs>
        <w:spacing w:before="0" w:beforeAutospacing="0" w:after="0" w:afterAutospacing="0"/>
        <w:jc w:val="both"/>
        <w:rPr>
          <w:color w:val="1C1E29"/>
        </w:rPr>
      </w:pPr>
      <w:r w:rsidRPr="008238BE">
        <w:rPr>
          <w:color w:val="1C1E29"/>
        </w:rPr>
        <w:t> </w:t>
      </w:r>
    </w:p>
    <w:p w:rsidR="00D652F0" w:rsidRPr="008238BE" w:rsidRDefault="00000496" w:rsidP="008238BE">
      <w:pPr>
        <w:pStyle w:val="NormalWeb"/>
        <w:tabs>
          <w:tab w:val="left" w:pos="0"/>
        </w:tabs>
        <w:spacing w:before="0" w:beforeAutospacing="0" w:after="0" w:afterAutospacing="0"/>
        <w:ind w:left="1276" w:hanging="1276"/>
        <w:jc w:val="both"/>
        <w:rPr>
          <w:color w:val="1C1E29"/>
        </w:rPr>
      </w:pPr>
      <w:r w:rsidRPr="008238BE">
        <w:rPr>
          <w:rStyle w:val="Strong"/>
          <w:color w:val="1C1E29"/>
        </w:rPr>
        <w:t>Keywords</w:t>
      </w:r>
      <w:r w:rsidRPr="008238BE">
        <w:rPr>
          <w:color w:val="1C1E29"/>
        </w:rPr>
        <w:t xml:space="preserve">: </w:t>
      </w:r>
      <w:r w:rsidRPr="008238BE">
        <w:rPr>
          <w:i/>
          <w:color w:val="1C1E29"/>
        </w:rPr>
        <w:t>Growol</w:t>
      </w:r>
      <w:r w:rsidRPr="008238BE">
        <w:rPr>
          <w:color w:val="1C1E29"/>
        </w:rPr>
        <w:t xml:space="preserve"> Flour, Cowpea Beans Sprouts Flour, CMC </w:t>
      </w:r>
      <w:r w:rsidRPr="008238BE">
        <w:rPr>
          <w:i/>
          <w:color w:val="1C1E29"/>
        </w:rPr>
        <w:t>(Carboxyl Methyl Cellulose)</w:t>
      </w:r>
      <w:r w:rsidRPr="008238BE">
        <w:rPr>
          <w:color w:val="1C1E29"/>
        </w:rPr>
        <w:t>, Macaroni</w:t>
      </w:r>
    </w:p>
    <w:p w:rsidR="00D8596B" w:rsidRPr="008238BE" w:rsidRDefault="00D8596B" w:rsidP="008238BE">
      <w:pPr>
        <w:pStyle w:val="NormalWeb"/>
        <w:tabs>
          <w:tab w:val="left" w:pos="0"/>
        </w:tabs>
        <w:spacing w:before="0" w:beforeAutospacing="0" w:after="0" w:afterAutospacing="0"/>
        <w:ind w:left="1276" w:hanging="1276"/>
        <w:jc w:val="both"/>
        <w:rPr>
          <w:color w:val="1C1E29"/>
        </w:rPr>
      </w:pPr>
    </w:p>
    <w:p w:rsidR="00D8596B" w:rsidRPr="008238BE" w:rsidRDefault="00D8596B" w:rsidP="008238BE">
      <w:pPr>
        <w:pStyle w:val="NormalWeb"/>
        <w:tabs>
          <w:tab w:val="left" w:pos="0"/>
        </w:tabs>
        <w:spacing w:before="0" w:beforeAutospacing="0" w:after="0" w:afterAutospacing="0"/>
        <w:ind w:left="1276" w:hanging="1276"/>
        <w:jc w:val="both"/>
        <w:rPr>
          <w:color w:val="1C1E29"/>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PENDAHULUAN</w:t>
      </w:r>
    </w:p>
    <w:p w:rsidR="00406518" w:rsidRPr="008238BE" w:rsidRDefault="00406518" w:rsidP="008238BE">
      <w:pPr>
        <w:spacing w:before="137"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Pemenuhan kebutuhan gandum apabila keadaan ini dibiarkan </w:t>
      </w:r>
      <w:proofErr w:type="gramStart"/>
      <w:r w:rsidRPr="008238BE">
        <w:rPr>
          <w:rFonts w:ascii="Times New Roman" w:eastAsia="Calibri" w:hAnsi="Times New Roman" w:cs="Times New Roman"/>
          <w:sz w:val="24"/>
          <w:szCs w:val="24"/>
        </w:rPr>
        <w:t>akan</w:t>
      </w:r>
      <w:proofErr w:type="gramEnd"/>
      <w:r w:rsidRPr="008238BE">
        <w:rPr>
          <w:rFonts w:ascii="Times New Roman" w:eastAsia="Calibri" w:hAnsi="Times New Roman" w:cs="Times New Roman"/>
          <w:sz w:val="24"/>
          <w:szCs w:val="24"/>
        </w:rPr>
        <w:t xml:space="preserve"> mengakibatkan ketergantungan pangan dari luar negeri. </w:t>
      </w:r>
      <w:proofErr w:type="gramStart"/>
      <w:r w:rsidRPr="008238BE">
        <w:rPr>
          <w:rFonts w:ascii="Times New Roman" w:eastAsia="Calibri" w:hAnsi="Times New Roman" w:cs="Times New Roman"/>
          <w:sz w:val="24"/>
          <w:szCs w:val="24"/>
        </w:rPr>
        <w:t>Untuk mengatasi permasalahan tersebut maka diperlukan adanya diversifikasi pangan yaitu pengembangan dan penggunaan sumber daya lokal sebagai pensubstitusi terigu.Salah satunya yaitu pemanfaatan singkong atau ubi kayu.</w:t>
      </w:r>
      <w:proofErr w:type="gramEnd"/>
      <w:r w:rsidRPr="008238BE">
        <w:rPr>
          <w:rFonts w:ascii="Times New Roman" w:eastAsia="Calibri" w:hAnsi="Times New Roman" w:cs="Times New Roman"/>
          <w:sz w:val="24"/>
          <w:szCs w:val="24"/>
        </w:rPr>
        <w:t xml:space="preserve"> Ubi kayu (</w:t>
      </w:r>
      <w:r w:rsidRPr="008238BE">
        <w:rPr>
          <w:rFonts w:ascii="Times New Roman" w:eastAsia="Calibri" w:hAnsi="Times New Roman" w:cs="Times New Roman"/>
          <w:i/>
          <w:sz w:val="24"/>
          <w:szCs w:val="24"/>
        </w:rPr>
        <w:t>Manihot esculenta Crantz</w:t>
      </w:r>
      <w:r w:rsidRPr="008238BE">
        <w:rPr>
          <w:rFonts w:ascii="Times New Roman" w:eastAsia="Calibri" w:hAnsi="Times New Roman" w:cs="Times New Roman"/>
          <w:sz w:val="24"/>
          <w:szCs w:val="24"/>
        </w:rPr>
        <w:t xml:space="preserve">) termasuk dalam Famili </w:t>
      </w:r>
      <w:r w:rsidRPr="008238BE">
        <w:rPr>
          <w:rFonts w:ascii="Times New Roman" w:eastAsia="Calibri" w:hAnsi="Times New Roman" w:cs="Times New Roman"/>
          <w:i/>
          <w:sz w:val="24"/>
          <w:szCs w:val="24"/>
        </w:rPr>
        <w:t>Euphorbiaceae</w:t>
      </w:r>
      <w:r w:rsidRPr="008238BE">
        <w:rPr>
          <w:rFonts w:ascii="Times New Roman" w:eastAsia="Calibri" w:hAnsi="Times New Roman" w:cs="Times New Roman"/>
          <w:sz w:val="24"/>
          <w:szCs w:val="24"/>
        </w:rPr>
        <w:t xml:space="preserve"> yang memiliki beberapa sifat menguntungkan untuk digunakan sebagai bahan makanan, kandungan pati yang relatif tinggi dan penggunaannya yang luas, yaitu untuk membuat berbagai macam bahan makanan, bahan pengental, saus, dan lain-lain (Wargiono, 1987).</w:t>
      </w:r>
    </w:p>
    <w:p w:rsidR="00406518" w:rsidRPr="008238BE" w:rsidRDefault="00406518" w:rsidP="008238BE">
      <w:pPr>
        <w:spacing w:before="137"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Konsumsi growol dipercaya dapat menurunkan berat badan mencegah maag, dan baik untuk penderita diabetes (Ariwibowo, 2010; Natalia, 2014; Nadzifah, 2015).Penelitian pada hewan uji menunjukkan hasil positif bahwa growol dapat mencegah diare (Prasetia dan Kesetyaningsih, 2014).Penelitian Rahayuningsih et al. (2010) juga menunjukkan bahwa growol mampu mencegah diare pada anak-anak.</w:t>
      </w:r>
    </w:p>
    <w:p w:rsidR="00406518" w:rsidRPr="008238BE" w:rsidRDefault="00406518" w:rsidP="008238BE">
      <w:pPr>
        <w:spacing w:before="137"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lang w:val="id-ID"/>
        </w:rPr>
        <w:t>Kacang tunggak memiliki kandungan vitamin B1 lebih tinggi dibandingkan kacang hijau. Asam amino yang penting dari protein kacang tunggak adalah kandungan asam amino lisin, asam asparta</w:t>
      </w:r>
      <w:r w:rsidR="00A26945" w:rsidRPr="008238BE">
        <w:rPr>
          <w:rFonts w:ascii="Times New Roman" w:eastAsia="Calibri" w:hAnsi="Times New Roman" w:cs="Times New Roman"/>
          <w:sz w:val="24"/>
          <w:szCs w:val="24"/>
          <w:lang w:val="id-ID"/>
        </w:rPr>
        <w:t>t dan glutamate (Hardiyanti,201</w:t>
      </w:r>
      <w:r w:rsidR="00A26945" w:rsidRPr="008238BE">
        <w:rPr>
          <w:rFonts w:ascii="Times New Roman" w:eastAsia="Calibri" w:hAnsi="Times New Roman" w:cs="Times New Roman"/>
          <w:sz w:val="24"/>
          <w:szCs w:val="24"/>
        </w:rPr>
        <w:t>1</w:t>
      </w:r>
      <w:r w:rsidRPr="008238BE">
        <w:rPr>
          <w:rFonts w:ascii="Times New Roman" w:eastAsia="Calibri" w:hAnsi="Times New Roman" w:cs="Times New Roman"/>
          <w:sz w:val="24"/>
          <w:szCs w:val="24"/>
          <w:lang w:val="id-ID"/>
        </w:rPr>
        <w:t>).</w:t>
      </w:r>
    </w:p>
    <w:p w:rsidR="00D8596B" w:rsidRDefault="00406518" w:rsidP="008238BE">
      <w:pPr>
        <w:spacing w:before="137"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lang w:val="id-ID"/>
        </w:rPr>
        <w:t xml:space="preserve">Tepung kacang </w:t>
      </w:r>
      <w:r w:rsidRPr="008238BE">
        <w:rPr>
          <w:rFonts w:ascii="Times New Roman" w:eastAsia="Calibri" w:hAnsi="Times New Roman" w:cs="Times New Roman"/>
          <w:sz w:val="24"/>
          <w:szCs w:val="24"/>
        </w:rPr>
        <w:t>tunggak</w:t>
      </w:r>
      <w:r w:rsidRPr="008238BE">
        <w:rPr>
          <w:rFonts w:ascii="Times New Roman" w:eastAsia="Calibri" w:hAnsi="Times New Roman" w:cs="Times New Roman"/>
          <w:sz w:val="24"/>
          <w:szCs w:val="24"/>
          <w:lang w:val="id-ID"/>
        </w:rPr>
        <w:t xml:space="preserve"> merupakan salah satu tepung bebas gluten yang berasal dari biji kacang </w:t>
      </w:r>
      <w:r w:rsidRPr="008238BE">
        <w:rPr>
          <w:rFonts w:ascii="Times New Roman" w:eastAsia="Calibri" w:hAnsi="Times New Roman" w:cs="Times New Roman"/>
          <w:sz w:val="24"/>
          <w:szCs w:val="24"/>
        </w:rPr>
        <w:t>tunggak</w:t>
      </w:r>
      <w:r w:rsidRPr="008238BE">
        <w:rPr>
          <w:rFonts w:ascii="Times New Roman" w:eastAsia="Calibri" w:hAnsi="Times New Roman" w:cs="Times New Roman"/>
          <w:sz w:val="24"/>
          <w:szCs w:val="24"/>
          <w:lang w:val="id-ID"/>
        </w:rPr>
        <w:t xml:space="preserve">. </w:t>
      </w:r>
      <w:r w:rsidRPr="008238BE">
        <w:rPr>
          <w:rFonts w:ascii="Times New Roman" w:eastAsia="Calibri" w:hAnsi="Times New Roman" w:cs="Times New Roman"/>
          <w:sz w:val="24"/>
          <w:szCs w:val="24"/>
        </w:rPr>
        <w:t xml:space="preserve">Keunggulan kacang tunggak adalah memiliki </w:t>
      </w:r>
      <w:proofErr w:type="gramStart"/>
      <w:r w:rsidRPr="008238BE">
        <w:rPr>
          <w:rFonts w:ascii="Times New Roman" w:eastAsia="Calibri" w:hAnsi="Times New Roman" w:cs="Times New Roman"/>
          <w:sz w:val="24"/>
          <w:szCs w:val="24"/>
        </w:rPr>
        <w:t>kadar</w:t>
      </w:r>
      <w:proofErr w:type="gramEnd"/>
      <w:r w:rsidRPr="008238BE">
        <w:rPr>
          <w:rFonts w:ascii="Times New Roman" w:eastAsia="Calibri" w:hAnsi="Times New Roman" w:cs="Times New Roman"/>
          <w:sz w:val="24"/>
          <w:szCs w:val="24"/>
        </w:rPr>
        <w:t xml:space="preserve"> lemak yang lebih rendah sehingga dapat meminimalisasi efek negatif dari penggunaan produk pangan berlemak. </w:t>
      </w:r>
      <w:proofErr w:type="gramStart"/>
      <w:r w:rsidRPr="008238BE">
        <w:rPr>
          <w:rFonts w:ascii="Times New Roman" w:eastAsia="Calibri" w:hAnsi="Times New Roman" w:cs="Times New Roman"/>
          <w:sz w:val="24"/>
          <w:szCs w:val="24"/>
        </w:rPr>
        <w:t>Kacang tunggak juga memiliki kandungan vitamin B1 lebih tinggi dibandingkan kacang hijau.Asam amino yang penting dari protein kacang tunggak adalah kandungan asam amino lisin, asam aspartat dan glutamat (Chavan dkk (1989) dalam Rosida et al. 2013).</w:t>
      </w:r>
      <w:proofErr w:type="gramEnd"/>
      <w:r w:rsidRPr="008238BE">
        <w:rPr>
          <w:rFonts w:ascii="Times New Roman" w:eastAsia="Calibri" w:hAnsi="Times New Roman" w:cs="Times New Roman"/>
          <w:sz w:val="24"/>
          <w:szCs w:val="24"/>
        </w:rPr>
        <w:t xml:space="preserve"> Kandungan </w:t>
      </w:r>
      <w:r w:rsidRPr="008238BE">
        <w:rPr>
          <w:rFonts w:ascii="Times New Roman" w:eastAsia="Calibri" w:hAnsi="Times New Roman" w:cs="Times New Roman"/>
          <w:sz w:val="24"/>
          <w:szCs w:val="24"/>
          <w:lang w:val="id-ID"/>
        </w:rPr>
        <w:t xml:space="preserve">gluten yang rendah dalam tepung kacang </w:t>
      </w:r>
      <w:r w:rsidRPr="008238BE">
        <w:rPr>
          <w:rFonts w:ascii="Times New Roman" w:eastAsia="Calibri" w:hAnsi="Times New Roman" w:cs="Times New Roman"/>
          <w:sz w:val="24"/>
          <w:szCs w:val="24"/>
        </w:rPr>
        <w:t>tunggak</w:t>
      </w:r>
      <w:r w:rsidRPr="008238BE">
        <w:rPr>
          <w:rFonts w:ascii="Times New Roman" w:eastAsia="Calibri" w:hAnsi="Times New Roman" w:cs="Times New Roman"/>
          <w:sz w:val="24"/>
          <w:szCs w:val="24"/>
          <w:lang w:val="id-ID"/>
        </w:rPr>
        <w:t xml:space="preserve"> untuk mengantisipasi tidak dapat </w:t>
      </w:r>
      <w:proofErr w:type="gramStart"/>
      <w:r w:rsidRPr="008238BE">
        <w:rPr>
          <w:rFonts w:ascii="Times New Roman" w:eastAsia="Calibri" w:hAnsi="Times New Roman" w:cs="Times New Roman"/>
          <w:sz w:val="24"/>
          <w:szCs w:val="24"/>
          <w:lang w:val="id-ID"/>
        </w:rPr>
        <w:t>terbentuknya  makaroni</w:t>
      </w:r>
      <w:proofErr w:type="gramEnd"/>
      <w:r w:rsidRPr="008238BE">
        <w:rPr>
          <w:rFonts w:ascii="Times New Roman" w:eastAsia="Calibri" w:hAnsi="Times New Roman" w:cs="Times New Roman"/>
          <w:sz w:val="24"/>
          <w:szCs w:val="24"/>
          <w:lang w:val="id-ID"/>
        </w:rPr>
        <w:t xml:space="preserve"> maka dapat dikombinasikan dengan tepung growo</w:t>
      </w:r>
      <w:r w:rsidRPr="008238BE">
        <w:rPr>
          <w:rFonts w:ascii="Times New Roman" w:eastAsia="Calibri" w:hAnsi="Times New Roman" w:cs="Times New Roman"/>
          <w:sz w:val="24"/>
          <w:szCs w:val="24"/>
        </w:rPr>
        <w:t>l.</w:t>
      </w:r>
    </w:p>
    <w:p w:rsidR="008238BE" w:rsidRDefault="008238BE" w:rsidP="008238BE">
      <w:pPr>
        <w:spacing w:after="0" w:line="240" w:lineRule="auto"/>
        <w:ind w:left="0" w:firstLine="567"/>
        <w:jc w:val="both"/>
        <w:rPr>
          <w:rFonts w:ascii="Times New Roman" w:eastAsia="Calibri" w:hAnsi="Times New Roman" w:cs="Times New Roman"/>
          <w:sz w:val="24"/>
          <w:szCs w:val="24"/>
        </w:rPr>
      </w:pPr>
    </w:p>
    <w:p w:rsidR="008238BE" w:rsidRPr="008238BE" w:rsidRDefault="008238BE" w:rsidP="008238BE">
      <w:pPr>
        <w:spacing w:after="0" w:line="240" w:lineRule="auto"/>
        <w:ind w:left="0" w:firstLine="567"/>
        <w:jc w:val="both"/>
        <w:rPr>
          <w:rFonts w:ascii="Times New Roman" w:eastAsia="Calibri" w:hAnsi="Times New Roman" w:cs="Times New Roman"/>
          <w:sz w:val="24"/>
          <w:szCs w:val="24"/>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METODE</w:t>
      </w: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Bahan</w:t>
      </w:r>
      <w:r w:rsidR="00406518" w:rsidRPr="008238BE">
        <w:rPr>
          <w:rFonts w:ascii="Times New Roman" w:hAnsi="Times New Roman" w:cs="Times New Roman"/>
          <w:b/>
          <w:sz w:val="24"/>
          <w:szCs w:val="24"/>
        </w:rPr>
        <w:t xml:space="preserve"> </w:t>
      </w:r>
    </w:p>
    <w:p w:rsidR="00406518" w:rsidRPr="008238BE" w:rsidRDefault="00406518" w:rsidP="008238BE">
      <w:pPr>
        <w:tabs>
          <w:tab w:val="left" w:pos="567"/>
        </w:tabs>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lang w:val="id-ID"/>
        </w:rPr>
        <w:t>Bahan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utama yang digunakan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dalam</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penelitian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ini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adalah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yang diperoleh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dari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pengrajin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Desa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Sangon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Kulon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Progo, kacang</w:t>
      </w:r>
      <w:r w:rsidRPr="008238BE">
        <w:rPr>
          <w:rFonts w:ascii="Times New Roman" w:eastAsia="Calibri" w:hAnsi="Times New Roman" w:cs="Times New Roman"/>
          <w:sz w:val="24"/>
          <w:szCs w:val="24"/>
        </w:rPr>
        <w:t xml:space="preserve"> tunggak</w:t>
      </w:r>
      <w:r w:rsidRPr="008238BE">
        <w:rPr>
          <w:rFonts w:ascii="Times New Roman" w:eastAsia="Calibri" w:hAnsi="Times New Roman" w:cs="Times New Roman"/>
          <w:sz w:val="24"/>
          <w:szCs w:val="24"/>
          <w:lang w:val="id-ID"/>
        </w:rPr>
        <w:t xml:space="preserve"> yang diperoleh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dari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pasar</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Beringharjo.</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Bahan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tambahan lain berupa CMC, tepung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terigu</w:t>
      </w:r>
      <w:r w:rsidRPr="008238BE">
        <w:rPr>
          <w:rFonts w:ascii="Times New Roman" w:eastAsia="Calibri" w:hAnsi="Times New Roman" w:cs="Times New Roman"/>
          <w:sz w:val="24"/>
          <w:szCs w:val="24"/>
        </w:rPr>
        <w:t xml:space="preserve"> cakra kembar dari alfamart</w:t>
      </w:r>
      <w:r w:rsidRPr="008238BE">
        <w:rPr>
          <w:rFonts w:ascii="Times New Roman" w:eastAsia="Calibri" w:hAnsi="Times New Roman" w:cs="Times New Roman"/>
          <w:sz w:val="24"/>
          <w:szCs w:val="24"/>
          <w:lang w:val="id-ID"/>
        </w:rPr>
        <w:t xml:space="preserve">, </w:t>
      </w:r>
      <w:r w:rsidRPr="008238BE">
        <w:rPr>
          <w:rFonts w:ascii="Times New Roman" w:eastAsia="Calibri" w:hAnsi="Times New Roman" w:cs="Times New Roman"/>
          <w:sz w:val="24"/>
          <w:szCs w:val="24"/>
          <w:lang w:val="id-ID"/>
        </w:rPr>
        <w:lastRenderedPageBreak/>
        <w:t>garam, margarin (blue band) dan air.</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Bahan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kimia yang digunakan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analisis</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yaitu</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aquades,</w:t>
      </w:r>
      <w:r w:rsidRPr="008238BE">
        <w:rPr>
          <w:rFonts w:ascii="Times New Roman" w:eastAsia="Calibri" w:hAnsi="Times New Roman" w:cs="Times New Roman"/>
          <w:sz w:val="24"/>
          <w:szCs w:val="24"/>
        </w:rPr>
        <w:t xml:space="preserve"> larutan petroleum eter, indikator pp, K</w:t>
      </w:r>
      <w:r w:rsidRPr="008238BE">
        <w:rPr>
          <w:rFonts w:ascii="Times New Roman" w:eastAsia="Calibri" w:hAnsi="Times New Roman" w:cs="Times New Roman"/>
          <w:sz w:val="24"/>
          <w:szCs w:val="24"/>
          <w:vertAlign w:val="subscript"/>
        </w:rPr>
        <w:t>2</w:t>
      </w:r>
      <w:r w:rsidRPr="008238BE">
        <w:rPr>
          <w:rFonts w:ascii="Times New Roman" w:eastAsia="Calibri" w:hAnsi="Times New Roman" w:cs="Times New Roman"/>
          <w:sz w:val="24"/>
          <w:szCs w:val="24"/>
        </w:rPr>
        <w:t>SO</w:t>
      </w:r>
      <w:r w:rsidRPr="008238BE">
        <w:rPr>
          <w:rFonts w:ascii="Times New Roman" w:eastAsia="Calibri" w:hAnsi="Times New Roman" w:cs="Times New Roman"/>
          <w:sz w:val="24"/>
          <w:szCs w:val="24"/>
          <w:vertAlign w:val="subscript"/>
        </w:rPr>
        <w:t>4</w:t>
      </w:r>
      <w:r w:rsidRPr="008238BE">
        <w:rPr>
          <w:rFonts w:ascii="Times New Roman" w:eastAsia="Calibri" w:hAnsi="Times New Roman" w:cs="Times New Roman"/>
          <w:sz w:val="24"/>
          <w:szCs w:val="24"/>
        </w:rPr>
        <w:t>, CUSO</w:t>
      </w:r>
      <w:r w:rsidRPr="008238BE">
        <w:rPr>
          <w:rFonts w:ascii="Times New Roman" w:eastAsia="Calibri" w:hAnsi="Times New Roman" w:cs="Times New Roman"/>
          <w:sz w:val="24"/>
          <w:szCs w:val="24"/>
          <w:vertAlign w:val="subscript"/>
        </w:rPr>
        <w:t>4</w:t>
      </w:r>
      <w:r w:rsidRPr="008238BE">
        <w:rPr>
          <w:rFonts w:ascii="Times New Roman" w:eastAsia="Calibri" w:hAnsi="Times New Roman" w:cs="Times New Roman"/>
          <w:sz w:val="24"/>
          <w:szCs w:val="24"/>
        </w:rPr>
        <w:t>, H</w:t>
      </w:r>
      <w:r w:rsidRPr="008238BE">
        <w:rPr>
          <w:rFonts w:ascii="Times New Roman" w:eastAsia="Calibri" w:hAnsi="Times New Roman" w:cs="Times New Roman"/>
          <w:sz w:val="24"/>
          <w:szCs w:val="24"/>
          <w:vertAlign w:val="subscript"/>
        </w:rPr>
        <w:t>3</w:t>
      </w:r>
      <w:r w:rsidRPr="008238BE">
        <w:rPr>
          <w:rFonts w:ascii="Times New Roman" w:eastAsia="Calibri" w:hAnsi="Times New Roman" w:cs="Times New Roman"/>
          <w:sz w:val="24"/>
          <w:szCs w:val="24"/>
        </w:rPr>
        <w:t>BO</w:t>
      </w:r>
      <w:r w:rsidRPr="008238BE">
        <w:rPr>
          <w:rFonts w:ascii="Times New Roman" w:eastAsia="Calibri" w:hAnsi="Times New Roman" w:cs="Times New Roman"/>
          <w:sz w:val="24"/>
          <w:szCs w:val="24"/>
          <w:vertAlign w:val="subscript"/>
        </w:rPr>
        <w:t>3</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NaOH, HCl, H</w:t>
      </w:r>
      <w:r w:rsidRPr="008238BE">
        <w:rPr>
          <w:rFonts w:ascii="Times New Roman" w:eastAsia="Calibri" w:hAnsi="Times New Roman" w:cs="Times New Roman"/>
          <w:sz w:val="24"/>
          <w:szCs w:val="24"/>
          <w:vertAlign w:val="subscript"/>
          <w:lang w:val="id-ID"/>
        </w:rPr>
        <w:t>2</w:t>
      </w:r>
      <w:r w:rsidRPr="008238BE">
        <w:rPr>
          <w:rFonts w:ascii="Times New Roman" w:eastAsia="Calibri" w:hAnsi="Times New Roman" w:cs="Times New Roman"/>
          <w:sz w:val="24"/>
          <w:szCs w:val="24"/>
          <w:lang w:val="id-ID"/>
        </w:rPr>
        <w:t>SO</w:t>
      </w:r>
      <w:r w:rsidRPr="008238BE">
        <w:rPr>
          <w:rFonts w:ascii="Times New Roman" w:eastAsia="Calibri" w:hAnsi="Times New Roman" w:cs="Times New Roman"/>
          <w:sz w:val="24"/>
          <w:szCs w:val="24"/>
          <w:vertAlign w:val="subscript"/>
          <w:lang w:val="id-ID"/>
        </w:rPr>
        <w:t>4</w:t>
      </w:r>
      <w:r w:rsidRPr="008238BE">
        <w:rPr>
          <w:rFonts w:ascii="Times New Roman" w:eastAsia="Calibri" w:hAnsi="Times New Roman" w:cs="Times New Roman"/>
          <w:sz w:val="24"/>
          <w:szCs w:val="24"/>
          <w:lang w:val="id-ID"/>
        </w:rPr>
        <w:t>, Seluruh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bahan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kimia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analisis</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kadar air, kadar</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abu, kadar protein, kadar</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lemak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karbohidrat.</w:t>
      </w:r>
    </w:p>
    <w:p w:rsidR="009A0118" w:rsidRPr="008238BE" w:rsidRDefault="009A0118" w:rsidP="008238BE">
      <w:pPr>
        <w:tabs>
          <w:tab w:val="left" w:pos="567"/>
        </w:tabs>
        <w:spacing w:after="0" w:line="240" w:lineRule="auto"/>
        <w:ind w:left="0" w:firstLine="567"/>
        <w:jc w:val="both"/>
        <w:rPr>
          <w:rFonts w:ascii="Times New Roman" w:eastAsia="Calibri" w:hAnsi="Times New Roman" w:cs="Times New Roman"/>
          <w:sz w:val="24"/>
          <w:szCs w:val="24"/>
        </w:rPr>
      </w:pPr>
    </w:p>
    <w:p w:rsidR="00406518" w:rsidRPr="008238BE" w:rsidRDefault="00406518" w:rsidP="008238BE">
      <w:pPr>
        <w:tabs>
          <w:tab w:val="left" w:pos="567"/>
        </w:tabs>
        <w:spacing w:after="0" w:line="240" w:lineRule="auto"/>
        <w:ind w:left="0" w:firstLine="567"/>
        <w:jc w:val="both"/>
        <w:rPr>
          <w:rFonts w:ascii="Times New Roman" w:eastAsia="Calibri" w:hAnsi="Times New Roman" w:cs="Times New Roman"/>
          <w:sz w:val="24"/>
          <w:szCs w:val="24"/>
        </w:rPr>
      </w:pPr>
    </w:p>
    <w:p w:rsidR="00406518" w:rsidRPr="008238BE" w:rsidRDefault="00406518" w:rsidP="008238BE">
      <w:pPr>
        <w:tabs>
          <w:tab w:val="left" w:pos="567"/>
        </w:tabs>
        <w:spacing w:after="0" w:line="240" w:lineRule="auto"/>
        <w:ind w:left="0" w:firstLine="0"/>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Alat </w:t>
      </w:r>
    </w:p>
    <w:p w:rsidR="00D652F0" w:rsidRPr="008238BE" w:rsidRDefault="00406518" w:rsidP="008238BE">
      <w:pPr>
        <w:spacing w:after="0" w:line="240" w:lineRule="auto"/>
        <w:ind w:left="0" w:firstLine="567"/>
        <w:jc w:val="both"/>
        <w:rPr>
          <w:rFonts w:ascii="Times New Roman" w:hAnsi="Times New Roman" w:cs="Times New Roman"/>
          <w:sz w:val="24"/>
          <w:szCs w:val="24"/>
        </w:rPr>
      </w:pPr>
      <w:r w:rsidRPr="008238BE">
        <w:rPr>
          <w:rFonts w:ascii="Times New Roman" w:eastAsia="Calibri" w:hAnsi="Times New Roman" w:cs="Times New Roman"/>
          <w:sz w:val="24"/>
          <w:szCs w:val="24"/>
        </w:rPr>
        <w:t xml:space="preserve">Alat yang digunakan dalam pembuatan makaroni adalah alat ekstruder (Oxone), timbangan analitik, nampan </w:t>
      </w:r>
      <w:r w:rsidRPr="008238BE">
        <w:rPr>
          <w:rFonts w:ascii="Times New Roman" w:eastAsia="Calibri" w:hAnsi="Times New Roman" w:cs="Times New Roman"/>
          <w:i/>
          <w:sz w:val="24"/>
          <w:szCs w:val="24"/>
        </w:rPr>
        <w:t>stainless, cabinet dryer,</w:t>
      </w:r>
      <w:r w:rsidRPr="008238BE">
        <w:rPr>
          <w:rFonts w:ascii="Times New Roman" w:eastAsia="Calibri" w:hAnsi="Times New Roman" w:cs="Times New Roman"/>
          <w:sz w:val="24"/>
          <w:szCs w:val="24"/>
        </w:rPr>
        <w:t xml:space="preserve"> baskom, solet, pisau, kompor (rinnai), gelas ukur, </w:t>
      </w:r>
      <w:r w:rsidRPr="008238BE">
        <w:rPr>
          <w:rFonts w:ascii="Times New Roman" w:eastAsia="Calibri" w:hAnsi="Times New Roman" w:cs="Times New Roman"/>
          <w:i/>
          <w:sz w:val="24"/>
          <w:szCs w:val="24"/>
        </w:rPr>
        <w:t>food processor,</w:t>
      </w:r>
      <w:r w:rsidRPr="008238BE">
        <w:rPr>
          <w:rFonts w:ascii="Times New Roman" w:eastAsia="Calibri" w:hAnsi="Times New Roman" w:cs="Times New Roman"/>
          <w:sz w:val="24"/>
          <w:szCs w:val="24"/>
        </w:rPr>
        <w:t xml:space="preserve"> oven (Memmert GmbH+Co type ULM 500). Sedangkan peralatan yang digunakan untuk analisis kimia antara lain neraca analitik (Ohaus triple beam TJ2611), alat uji warna (Lovibond tintometer Model F), alat uji tekstur (hardness tester 0219), botol timbang (pyrex), </w:t>
      </w:r>
      <w:r w:rsidRPr="008238BE">
        <w:rPr>
          <w:rFonts w:ascii="Times New Roman" w:eastAsia="Times New Roman" w:hAnsi="Times New Roman" w:cs="Times New Roman"/>
          <w:sz w:val="24"/>
          <w:szCs w:val="24"/>
          <w:lang w:val="id-ID"/>
        </w:rPr>
        <w:t>oven</w:t>
      </w:r>
      <w:r w:rsidR="009A0118" w:rsidRPr="008238BE">
        <w:rPr>
          <w:rFonts w:ascii="Times New Roman" w:eastAsia="Times New Roman" w:hAnsi="Times New Roman" w:cs="Times New Roman"/>
          <w:sz w:val="24"/>
          <w:szCs w:val="24"/>
        </w:rPr>
        <w:t xml:space="preserve"> </w:t>
      </w:r>
      <w:r w:rsidRPr="008238BE">
        <w:rPr>
          <w:rFonts w:ascii="Times New Roman" w:eastAsia="Times New Roman" w:hAnsi="Times New Roman" w:cs="Times New Roman"/>
          <w:sz w:val="24"/>
          <w:szCs w:val="24"/>
          <w:lang w:val="id-ID"/>
        </w:rPr>
        <w:t>(Memmert</w:t>
      </w:r>
      <w:r w:rsidR="009A0118" w:rsidRPr="008238BE">
        <w:rPr>
          <w:rFonts w:ascii="Times New Roman" w:eastAsia="Times New Roman" w:hAnsi="Times New Roman" w:cs="Times New Roman"/>
          <w:sz w:val="24"/>
          <w:szCs w:val="24"/>
        </w:rPr>
        <w:t xml:space="preserve"> </w:t>
      </w:r>
      <w:r w:rsidRPr="008238BE">
        <w:rPr>
          <w:rFonts w:ascii="Times New Roman" w:eastAsia="Times New Roman" w:hAnsi="Times New Roman" w:cs="Times New Roman"/>
          <w:sz w:val="24"/>
          <w:szCs w:val="24"/>
          <w:lang w:val="id-ID"/>
        </w:rPr>
        <w:t>GmbH+Co type ULM 500), muffle furnace (Thermolyne 48000), krusporselin, labu</w:t>
      </w:r>
      <w:r w:rsidR="009A0118" w:rsidRPr="008238BE">
        <w:rPr>
          <w:rFonts w:ascii="Times New Roman" w:eastAsia="Times New Roman" w:hAnsi="Times New Roman" w:cs="Times New Roman"/>
          <w:sz w:val="24"/>
          <w:szCs w:val="24"/>
        </w:rPr>
        <w:t xml:space="preserve"> </w:t>
      </w:r>
      <w:r w:rsidRPr="008238BE">
        <w:rPr>
          <w:rFonts w:ascii="Times New Roman" w:eastAsia="Times New Roman" w:hAnsi="Times New Roman" w:cs="Times New Roman"/>
          <w:sz w:val="24"/>
          <w:szCs w:val="24"/>
          <w:lang w:val="id-ID"/>
        </w:rPr>
        <w:t xml:space="preserve">Kjeldahl, </w:t>
      </w:r>
      <w:r w:rsidRPr="008238BE">
        <w:rPr>
          <w:rFonts w:ascii="Times New Roman" w:eastAsia="Times New Roman" w:hAnsi="Times New Roman" w:cs="Times New Roman"/>
          <w:sz w:val="24"/>
          <w:szCs w:val="24"/>
        </w:rPr>
        <w:t xml:space="preserve">seperangkat alat </w:t>
      </w:r>
      <w:r w:rsidRPr="008238BE">
        <w:rPr>
          <w:rFonts w:ascii="Times New Roman" w:eastAsia="Times New Roman" w:hAnsi="Times New Roman" w:cs="Times New Roman"/>
          <w:sz w:val="24"/>
          <w:szCs w:val="24"/>
          <w:lang w:val="id-ID"/>
        </w:rPr>
        <w:t>destilasi, erlenmeyer (Pyrex), soxhlet</w:t>
      </w:r>
      <w:r w:rsidR="009A0118" w:rsidRPr="008238BE">
        <w:rPr>
          <w:rFonts w:ascii="Times New Roman" w:eastAsia="Times New Roman" w:hAnsi="Times New Roman" w:cs="Times New Roman"/>
          <w:sz w:val="24"/>
          <w:szCs w:val="24"/>
        </w:rPr>
        <w:t xml:space="preserve"> </w:t>
      </w:r>
      <w:r w:rsidRPr="008238BE">
        <w:rPr>
          <w:rFonts w:ascii="Times New Roman" w:eastAsia="Times New Roman" w:hAnsi="Times New Roman" w:cs="Times New Roman"/>
          <w:sz w:val="24"/>
          <w:szCs w:val="24"/>
          <w:lang w:val="id-ID"/>
        </w:rPr>
        <w:t>extractor, spatula, penjepit, desikator, gelas</w:t>
      </w:r>
      <w:r w:rsidR="009A0118" w:rsidRPr="008238BE">
        <w:rPr>
          <w:rFonts w:ascii="Times New Roman" w:eastAsia="Times New Roman" w:hAnsi="Times New Roman" w:cs="Times New Roman"/>
          <w:sz w:val="24"/>
          <w:szCs w:val="24"/>
        </w:rPr>
        <w:t xml:space="preserve"> </w:t>
      </w:r>
      <w:r w:rsidRPr="008238BE">
        <w:rPr>
          <w:rFonts w:ascii="Times New Roman" w:eastAsia="Times New Roman" w:hAnsi="Times New Roman" w:cs="Times New Roman"/>
          <w:sz w:val="24"/>
          <w:szCs w:val="24"/>
          <w:lang w:val="id-ID"/>
        </w:rPr>
        <w:t>ukur, pipet ukur, dan pipet tetes</w:t>
      </w:r>
      <w:r w:rsidR="009A0118" w:rsidRPr="008238BE">
        <w:rPr>
          <w:rFonts w:ascii="Times New Roman" w:eastAsia="Times New Roman" w:hAnsi="Times New Roman" w:cs="Times New Roman"/>
          <w:sz w:val="24"/>
          <w:szCs w:val="24"/>
        </w:rPr>
        <w:t>.</w:t>
      </w:r>
    </w:p>
    <w:p w:rsidR="00D652F0" w:rsidRPr="008238BE" w:rsidRDefault="00D652F0" w:rsidP="008238BE">
      <w:pPr>
        <w:spacing w:after="0" w:line="480" w:lineRule="auto"/>
        <w:ind w:left="0" w:firstLine="0"/>
        <w:jc w:val="both"/>
        <w:rPr>
          <w:rFonts w:ascii="Times New Roman" w:hAnsi="Times New Roman" w:cs="Times New Roman"/>
          <w:sz w:val="24"/>
          <w:szCs w:val="24"/>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Tempat dan Waktu Penelitian</w:t>
      </w:r>
    </w:p>
    <w:p w:rsidR="009A0118" w:rsidRPr="008238BE" w:rsidRDefault="00D652F0" w:rsidP="008238BE">
      <w:pPr>
        <w:spacing w:before="137" w:after="0" w:line="240" w:lineRule="auto"/>
        <w:ind w:left="0" w:firstLine="0"/>
        <w:jc w:val="both"/>
        <w:rPr>
          <w:rFonts w:ascii="Times New Roman" w:eastAsia="Calibri" w:hAnsi="Times New Roman" w:cs="Times New Roman"/>
          <w:sz w:val="24"/>
          <w:szCs w:val="24"/>
        </w:rPr>
      </w:pPr>
      <w:r w:rsidRPr="008238BE">
        <w:rPr>
          <w:rFonts w:ascii="Times New Roman" w:hAnsi="Times New Roman" w:cs="Times New Roman"/>
          <w:sz w:val="24"/>
          <w:szCs w:val="24"/>
        </w:rPr>
        <w:tab/>
      </w:r>
      <w:r w:rsidR="009A0118" w:rsidRPr="008238BE">
        <w:rPr>
          <w:rFonts w:ascii="Times New Roman" w:eastAsia="Calibri" w:hAnsi="Times New Roman" w:cs="Times New Roman"/>
          <w:sz w:val="24"/>
          <w:szCs w:val="24"/>
          <w:lang w:val="id-ID"/>
        </w:rPr>
        <w:t>Penelitian</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ini</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dilaksanakan di Laboratorium</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Pengolahan</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Hasil</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Pertanian, Fakultas</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Agroindustri, Universitas</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Mercu</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Buana Yogyakarta pada</w:t>
      </w:r>
      <w:r w:rsidR="009A0118" w:rsidRPr="008238BE">
        <w:rPr>
          <w:rFonts w:ascii="Times New Roman" w:eastAsia="Calibri" w:hAnsi="Times New Roman" w:cs="Times New Roman"/>
          <w:sz w:val="24"/>
          <w:szCs w:val="24"/>
        </w:rPr>
        <w:t xml:space="preserve"> </w:t>
      </w:r>
      <w:r w:rsidR="009A0118" w:rsidRPr="008238BE">
        <w:rPr>
          <w:rFonts w:ascii="Times New Roman" w:eastAsia="Calibri" w:hAnsi="Times New Roman" w:cs="Times New Roman"/>
          <w:sz w:val="24"/>
          <w:szCs w:val="24"/>
          <w:lang w:val="id-ID"/>
        </w:rPr>
        <w:t>bulan September-Oktober 2018.</w:t>
      </w:r>
    </w:p>
    <w:p w:rsidR="009A0118" w:rsidRPr="008238BE" w:rsidRDefault="009A0118" w:rsidP="008238BE">
      <w:pPr>
        <w:spacing w:after="0" w:line="240" w:lineRule="auto"/>
        <w:ind w:left="0" w:firstLine="0"/>
        <w:jc w:val="both"/>
        <w:rPr>
          <w:rFonts w:ascii="Times New Roman" w:eastAsia="Calibri" w:hAnsi="Times New Roman" w:cs="Times New Roman"/>
          <w:sz w:val="24"/>
          <w:szCs w:val="24"/>
        </w:rPr>
      </w:pPr>
    </w:p>
    <w:p w:rsidR="009A0118" w:rsidRPr="008238BE" w:rsidRDefault="009A0118" w:rsidP="008238BE">
      <w:pPr>
        <w:spacing w:after="0" w:line="240" w:lineRule="auto"/>
        <w:ind w:left="0" w:firstLine="0"/>
        <w:jc w:val="both"/>
        <w:rPr>
          <w:rFonts w:ascii="Times New Roman" w:eastAsia="Calibri" w:hAnsi="Times New Roman" w:cs="Times New Roman"/>
          <w:sz w:val="24"/>
          <w:szCs w:val="24"/>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Cara Penelitian</w:t>
      </w:r>
    </w:p>
    <w:p w:rsidR="009A0118" w:rsidRPr="008238BE" w:rsidRDefault="009A0118" w:rsidP="008238BE">
      <w:pPr>
        <w:spacing w:before="137" w:after="0" w:line="240" w:lineRule="auto"/>
        <w:ind w:left="0" w:firstLine="0"/>
        <w:contextualSpacing/>
        <w:jc w:val="both"/>
        <w:rPr>
          <w:rFonts w:ascii="Times New Roman" w:eastAsia="Calibri" w:hAnsi="Times New Roman" w:cs="Times New Roman"/>
          <w:b/>
          <w:sz w:val="24"/>
          <w:szCs w:val="24"/>
          <w:lang w:val="id-ID"/>
        </w:rPr>
      </w:pPr>
      <w:r w:rsidRPr="008238BE">
        <w:rPr>
          <w:rFonts w:ascii="Times New Roman" w:eastAsia="Calibri" w:hAnsi="Times New Roman" w:cs="Times New Roman"/>
          <w:b/>
          <w:sz w:val="24"/>
          <w:szCs w:val="24"/>
          <w:lang w:val="id-ID"/>
        </w:rPr>
        <w:t>Pembuatan</w:t>
      </w:r>
      <w:r w:rsidR="009414AD" w:rsidRPr="008238BE">
        <w:rPr>
          <w:rFonts w:ascii="Times New Roman" w:eastAsia="Calibri" w:hAnsi="Times New Roman" w:cs="Times New Roman"/>
          <w:b/>
          <w:sz w:val="24"/>
          <w:szCs w:val="24"/>
        </w:rPr>
        <w:t xml:space="preserve"> </w:t>
      </w:r>
      <w:r w:rsidRPr="008238BE">
        <w:rPr>
          <w:rFonts w:ascii="Times New Roman" w:eastAsia="Calibri" w:hAnsi="Times New Roman" w:cs="Times New Roman"/>
          <w:b/>
          <w:sz w:val="24"/>
          <w:szCs w:val="24"/>
          <w:lang w:val="id-ID"/>
        </w:rPr>
        <w:t>Tepung</w:t>
      </w:r>
      <w:r w:rsidR="009414AD" w:rsidRPr="008238BE">
        <w:rPr>
          <w:rFonts w:ascii="Times New Roman" w:eastAsia="Calibri" w:hAnsi="Times New Roman" w:cs="Times New Roman"/>
          <w:b/>
          <w:sz w:val="24"/>
          <w:szCs w:val="24"/>
        </w:rPr>
        <w:t xml:space="preserve"> </w:t>
      </w:r>
      <w:r w:rsidRPr="008238BE">
        <w:rPr>
          <w:rFonts w:ascii="Times New Roman" w:eastAsia="Calibri" w:hAnsi="Times New Roman" w:cs="Times New Roman"/>
          <w:b/>
          <w:sz w:val="24"/>
          <w:szCs w:val="24"/>
          <w:lang w:val="id-ID"/>
        </w:rPr>
        <w:t>Growol</w:t>
      </w:r>
    </w:p>
    <w:p w:rsidR="009A0118" w:rsidRDefault="009A0118"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lang w:val="id-ID"/>
        </w:rPr>
        <w:t>Proses</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pembuatan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tepung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diawali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dengan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preparasi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pengeringan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mentah. 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mentah yang didapat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dari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Desa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Sangon, Kulon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Progo</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diletakkan</w:t>
      </w:r>
      <w:r w:rsidRPr="008238BE">
        <w:rPr>
          <w:rFonts w:ascii="Times New Roman" w:eastAsia="Calibri" w:hAnsi="Times New Roman" w:cs="Times New Roman"/>
          <w:sz w:val="24"/>
          <w:szCs w:val="24"/>
        </w:rPr>
        <w:t xml:space="preserve"> </w:t>
      </w:r>
      <w:r w:rsidR="00D8596B" w:rsidRPr="008238BE">
        <w:rPr>
          <w:rFonts w:ascii="Times New Roman" w:eastAsia="Calibri" w:hAnsi="Times New Roman" w:cs="Times New Roman"/>
          <w:sz w:val="24"/>
          <w:szCs w:val="24"/>
          <w:lang w:val="id-ID"/>
        </w:rPr>
        <w:t xml:space="preserve">diatas </w:t>
      </w:r>
      <w:r w:rsidR="00D8596B" w:rsidRPr="008238BE">
        <w:rPr>
          <w:rFonts w:ascii="Times New Roman" w:eastAsia="Calibri" w:hAnsi="Times New Roman" w:cs="Times New Roman"/>
          <w:sz w:val="24"/>
          <w:szCs w:val="24"/>
        </w:rPr>
        <w:t>l</w:t>
      </w:r>
      <w:r w:rsidRPr="008238BE">
        <w:rPr>
          <w:rFonts w:ascii="Times New Roman" w:eastAsia="Calibri" w:hAnsi="Times New Roman" w:cs="Times New Roman"/>
          <w:sz w:val="24"/>
          <w:szCs w:val="24"/>
          <w:lang w:val="id-ID"/>
        </w:rPr>
        <w:t>oyang 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diratakan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dengan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ketebalan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1,5 cm. Tahap</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selanjutnya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adalah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pengeringan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menggunakan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i/>
          <w:sz w:val="24"/>
          <w:szCs w:val="24"/>
          <w:lang w:val="id-ID"/>
        </w:rPr>
        <w:t>cabinet dryer</w:t>
      </w:r>
      <w:r w:rsidRPr="008238BE">
        <w:rPr>
          <w:rFonts w:ascii="Times New Roman" w:eastAsia="Calibri" w:hAnsi="Times New Roman" w:cs="Times New Roman"/>
          <w:i/>
          <w:sz w:val="24"/>
          <w:szCs w:val="24"/>
        </w:rPr>
        <w:t xml:space="preserve"> </w:t>
      </w:r>
      <w:r w:rsidRPr="008238BE">
        <w:rPr>
          <w:rFonts w:ascii="Times New Roman" w:eastAsia="Calibri" w:hAnsi="Times New Roman" w:cs="Times New Roman"/>
          <w:sz w:val="24"/>
          <w:szCs w:val="24"/>
          <w:lang w:val="id-ID"/>
        </w:rPr>
        <w:t>pada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suhu 50-60°C dengan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waktu</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8 jam, proses ini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dilakukan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mengurangi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kadar air pada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tepung yang dihasilkan. 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mentah yang sudah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kering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kemudian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diding</w:t>
      </w:r>
      <w:r w:rsidRPr="008238BE">
        <w:rPr>
          <w:rFonts w:ascii="Times New Roman" w:eastAsia="Calibri" w:hAnsi="Times New Roman" w:cs="Times New Roman"/>
          <w:sz w:val="24"/>
          <w:szCs w:val="24"/>
        </w:rPr>
        <w:t xml:space="preserve">inkan </w:t>
      </w:r>
      <w:r w:rsidRPr="008238BE">
        <w:rPr>
          <w:rFonts w:ascii="Times New Roman" w:eastAsia="Calibri" w:hAnsi="Times New Roman" w:cs="Times New Roman"/>
          <w:sz w:val="24"/>
          <w:szCs w:val="24"/>
          <w:lang w:val="id-ID"/>
        </w:rPr>
        <w:t>pada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suhu</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ruang, selanjutnya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dilakukan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penggilingan. Proses penggilingan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dengan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tujuan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menghancurkan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mentah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kering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sehingga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diperoleh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tepung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kasar. Proses terakhir</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yaitu</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pengayakan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menggunakan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ayakan 60 mesh dengan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tujuan</w:t>
      </w:r>
      <w:r w:rsidRPr="008238BE">
        <w:rPr>
          <w:rFonts w:ascii="Times New Roman" w:eastAsia="Calibri" w:hAnsi="Times New Roman" w:cs="Times New Roman"/>
          <w:sz w:val="24"/>
          <w:szCs w:val="24"/>
        </w:rPr>
        <w:t xml:space="preserve"> u</w:t>
      </w:r>
      <w:r w:rsidRPr="008238BE">
        <w:rPr>
          <w:rFonts w:ascii="Times New Roman" w:eastAsia="Calibri" w:hAnsi="Times New Roman" w:cs="Times New Roman"/>
          <w:sz w:val="24"/>
          <w:szCs w:val="24"/>
          <w:lang w:val="id-ID"/>
        </w:rPr>
        <w:t>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memisahkan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serat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pada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mentah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mendapatkan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tepung</w:t>
      </w:r>
      <w:r w:rsidR="00D8596B"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 yang lebih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halus. Tepung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growol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hasil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pengayakan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kemudian</w:t>
      </w:r>
      <w:r w:rsidR="00D8596B"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kemas</w:t>
      </w:r>
      <w:r w:rsidR="00A43A5D" w:rsidRPr="008238BE">
        <w:rPr>
          <w:rFonts w:ascii="Times New Roman" w:eastAsia="Calibri" w:hAnsi="Times New Roman" w:cs="Times New Roman"/>
          <w:sz w:val="24"/>
          <w:szCs w:val="24"/>
        </w:rPr>
        <w:t>.</w:t>
      </w:r>
    </w:p>
    <w:p w:rsidR="00A43A5D" w:rsidRDefault="00A43A5D" w:rsidP="008238BE">
      <w:pPr>
        <w:spacing w:after="0" w:line="240" w:lineRule="auto"/>
        <w:ind w:left="0" w:firstLine="0"/>
        <w:jc w:val="both"/>
        <w:rPr>
          <w:rFonts w:ascii="Times New Roman" w:eastAsia="Calibri" w:hAnsi="Times New Roman" w:cs="Times New Roman"/>
          <w:sz w:val="24"/>
          <w:szCs w:val="24"/>
        </w:rPr>
      </w:pPr>
    </w:p>
    <w:p w:rsidR="008238BE" w:rsidRPr="008238BE" w:rsidRDefault="008238BE" w:rsidP="008238BE">
      <w:pPr>
        <w:spacing w:after="0" w:line="240" w:lineRule="auto"/>
        <w:ind w:left="0" w:firstLine="0"/>
        <w:jc w:val="both"/>
        <w:rPr>
          <w:rFonts w:ascii="Times New Roman" w:eastAsia="Calibri" w:hAnsi="Times New Roman" w:cs="Times New Roman"/>
          <w:sz w:val="24"/>
          <w:szCs w:val="24"/>
        </w:rPr>
      </w:pPr>
    </w:p>
    <w:p w:rsidR="00A43A5D" w:rsidRPr="008238BE" w:rsidRDefault="00A43A5D"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Pembuatan Tepung Kacang Tunggak</w:t>
      </w:r>
    </w:p>
    <w:p w:rsidR="00A43A5D" w:rsidRDefault="00A43A5D"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lang w:val="id-ID"/>
        </w:rPr>
        <w:t>Dalam</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pembuatan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tepung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kacang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tunggak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bahan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baku yang digunakan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adalah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biji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kacang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tunggak. Kacang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tunggak yang digunakan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adalah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kacang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tunggak yang masih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memiliki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kulit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ari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sudah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disortas</w:t>
      </w:r>
      <w:r w:rsidRPr="008238BE">
        <w:rPr>
          <w:rFonts w:ascii="Times New Roman" w:eastAsia="Calibri" w:hAnsi="Times New Roman" w:cs="Times New Roman"/>
          <w:sz w:val="24"/>
          <w:szCs w:val="24"/>
        </w:rPr>
        <w:t xml:space="preserve">i </w:t>
      </w:r>
      <w:r w:rsidRPr="008238BE">
        <w:rPr>
          <w:rFonts w:ascii="Times New Roman" w:eastAsia="Calibri" w:hAnsi="Times New Roman" w:cs="Times New Roman"/>
          <w:sz w:val="24"/>
          <w:szCs w:val="24"/>
          <w:lang w:val="id-ID"/>
        </w:rPr>
        <w:t>terlebih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dahulu.</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Selanjutnya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dilakukan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perendaman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selama 8 jam.</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Pada proses perendaman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terjadi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penyerapan air oleh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biji yang kemudian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meningkatkan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respirasi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biji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penguraian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kandungan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zat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gizi (karbohidrat, protein, 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lemak). Sehingga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terjadi</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pembelahan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pembesaran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sel-sel</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pada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titik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tumbuh.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Kemudian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dilakukan proses perkecambahan</w:t>
      </w:r>
      <w:r w:rsidRPr="008238BE">
        <w:rPr>
          <w:rFonts w:ascii="Times New Roman" w:eastAsia="Calibri" w:hAnsi="Times New Roman" w:cs="Times New Roman"/>
          <w:sz w:val="24"/>
          <w:szCs w:val="24"/>
        </w:rPr>
        <w:t xml:space="preserve"> s</w:t>
      </w:r>
      <w:r w:rsidRPr="008238BE">
        <w:rPr>
          <w:rFonts w:ascii="Times New Roman" w:eastAsia="Calibri" w:hAnsi="Times New Roman" w:cs="Times New Roman"/>
          <w:sz w:val="24"/>
          <w:szCs w:val="24"/>
          <w:lang w:val="id-ID"/>
        </w:rPr>
        <w:t xml:space="preserve">elama </w:t>
      </w:r>
      <w:r w:rsidRPr="008238BE">
        <w:rPr>
          <w:rFonts w:ascii="Times New Roman" w:eastAsia="Calibri" w:hAnsi="Times New Roman" w:cs="Times New Roman"/>
          <w:sz w:val="24"/>
          <w:szCs w:val="24"/>
        </w:rPr>
        <w:t xml:space="preserve">12 </w:t>
      </w:r>
      <w:r w:rsidRPr="008238BE">
        <w:rPr>
          <w:rFonts w:ascii="Times New Roman" w:eastAsia="Calibri" w:hAnsi="Times New Roman" w:cs="Times New Roman"/>
          <w:sz w:val="24"/>
          <w:szCs w:val="24"/>
          <w:lang w:val="id-ID"/>
        </w:rPr>
        <w:t>jam.</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Kemudian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kecambah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dikupas</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untuk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menghilangkan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kulit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ari. Setelah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dilakukan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pengupasan, kecambah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dikeringkan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menggunakan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i/>
          <w:sz w:val="24"/>
          <w:szCs w:val="24"/>
          <w:lang w:val="id-ID"/>
        </w:rPr>
        <w:t>cabinet dryer</w:t>
      </w:r>
      <w:r w:rsidRPr="008238BE">
        <w:rPr>
          <w:rFonts w:ascii="Times New Roman" w:eastAsia="Calibri" w:hAnsi="Times New Roman" w:cs="Times New Roman"/>
          <w:i/>
          <w:sz w:val="24"/>
          <w:szCs w:val="24"/>
        </w:rPr>
        <w:t xml:space="preserve"> </w:t>
      </w:r>
      <w:r w:rsidRPr="008238BE">
        <w:rPr>
          <w:rFonts w:ascii="Times New Roman" w:eastAsia="Calibri" w:hAnsi="Times New Roman" w:cs="Times New Roman"/>
          <w:sz w:val="24"/>
          <w:szCs w:val="24"/>
          <w:lang w:val="id-ID"/>
        </w:rPr>
        <w:t>selama ±</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8 jam pada</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suhu 60°C.</w:t>
      </w:r>
      <w:r w:rsidRPr="008238BE">
        <w:rPr>
          <w:rFonts w:ascii="Times New Roman" w:eastAsia="Calibri" w:hAnsi="Times New Roman" w:cs="Times New Roman"/>
          <w:sz w:val="24"/>
          <w:szCs w:val="24"/>
        </w:rPr>
        <w:t xml:space="preserve"> </w:t>
      </w:r>
      <w:proofErr w:type="gramStart"/>
      <w:r w:rsidRPr="008238BE">
        <w:rPr>
          <w:rFonts w:ascii="Times New Roman" w:eastAsia="Calibri" w:hAnsi="Times New Roman" w:cs="Times New Roman"/>
          <w:sz w:val="24"/>
          <w:szCs w:val="24"/>
        </w:rPr>
        <w:t>K</w:t>
      </w:r>
      <w:r w:rsidRPr="008238BE">
        <w:rPr>
          <w:rFonts w:ascii="Times New Roman" w:eastAsia="Calibri" w:hAnsi="Times New Roman" w:cs="Times New Roman"/>
          <w:sz w:val="24"/>
          <w:szCs w:val="24"/>
          <w:lang w:val="id-ID"/>
        </w:rPr>
        <w:t>ecambah yang telah</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kering</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kemudian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ditepungkan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diayak</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dengan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ayakan</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sebesar 60 mesh.</w:t>
      </w:r>
      <w:proofErr w:type="gramEnd"/>
    </w:p>
    <w:p w:rsidR="005A45F8" w:rsidRDefault="005A45F8" w:rsidP="008238BE">
      <w:pPr>
        <w:spacing w:after="0" w:line="240" w:lineRule="auto"/>
        <w:ind w:left="0" w:firstLine="567"/>
        <w:jc w:val="both"/>
        <w:rPr>
          <w:rFonts w:ascii="Times New Roman" w:eastAsia="Calibri" w:hAnsi="Times New Roman" w:cs="Times New Roman"/>
          <w:sz w:val="24"/>
          <w:szCs w:val="24"/>
        </w:rPr>
      </w:pPr>
    </w:p>
    <w:p w:rsidR="005A45F8" w:rsidRDefault="005A45F8" w:rsidP="008238BE">
      <w:pPr>
        <w:spacing w:after="0" w:line="240" w:lineRule="auto"/>
        <w:ind w:left="0" w:firstLine="567"/>
        <w:jc w:val="both"/>
        <w:rPr>
          <w:rFonts w:ascii="Times New Roman" w:eastAsia="Calibri" w:hAnsi="Times New Roman" w:cs="Times New Roman"/>
          <w:sz w:val="24"/>
          <w:szCs w:val="24"/>
        </w:rPr>
      </w:pPr>
    </w:p>
    <w:p w:rsidR="005A45F8" w:rsidRDefault="005A45F8" w:rsidP="008238BE">
      <w:pPr>
        <w:spacing w:after="0" w:line="240" w:lineRule="auto"/>
        <w:ind w:left="0" w:firstLine="567"/>
        <w:jc w:val="both"/>
        <w:rPr>
          <w:rFonts w:ascii="Times New Roman" w:eastAsia="Calibri" w:hAnsi="Times New Roman" w:cs="Times New Roman"/>
          <w:sz w:val="24"/>
          <w:szCs w:val="24"/>
        </w:rPr>
      </w:pPr>
    </w:p>
    <w:p w:rsidR="005A45F8" w:rsidRDefault="005A45F8" w:rsidP="005A45F8">
      <w:pPr>
        <w:spacing w:after="0" w:line="240" w:lineRule="auto"/>
        <w:ind w:left="0" w:firstLine="0"/>
        <w:jc w:val="both"/>
        <w:rPr>
          <w:rFonts w:ascii="Times New Roman" w:eastAsia="Calibri" w:hAnsi="Times New Roman" w:cs="Times New Roman"/>
          <w:b/>
          <w:sz w:val="24"/>
          <w:szCs w:val="24"/>
        </w:rPr>
      </w:pPr>
      <w:r w:rsidRPr="005A45F8">
        <w:rPr>
          <w:rFonts w:ascii="Times New Roman" w:eastAsia="Calibri" w:hAnsi="Times New Roman" w:cs="Times New Roman"/>
          <w:b/>
          <w:sz w:val="24"/>
          <w:szCs w:val="24"/>
        </w:rPr>
        <w:lastRenderedPageBreak/>
        <w:t>Pembuatan tepung komposit</w:t>
      </w:r>
    </w:p>
    <w:p w:rsidR="005A45F8" w:rsidRPr="00152F75" w:rsidRDefault="005A45F8" w:rsidP="005A45F8">
      <w:pPr>
        <w:autoSpaceDE w:val="0"/>
        <w:autoSpaceDN w:val="0"/>
        <w:adjustRightInd w:val="0"/>
        <w:spacing w:before="240" w:after="0" w:line="240" w:lineRule="auto"/>
        <w:ind w:left="0" w:firstLine="0"/>
        <w:contextualSpacing/>
        <w:jc w:val="both"/>
        <w:rPr>
          <w:rFonts w:ascii="Times New Roman" w:eastAsia="Calibri" w:hAnsi="Times New Roman" w:cs="Times New Roman"/>
          <w:bCs/>
          <w:color w:val="000000"/>
          <w:sz w:val="24"/>
          <w:szCs w:val="24"/>
        </w:rPr>
      </w:pPr>
      <w:r w:rsidRPr="00152F75">
        <w:rPr>
          <w:rFonts w:ascii="Times New Roman" w:eastAsia="Calibri" w:hAnsi="Times New Roman" w:cs="Times New Roman"/>
          <w:bCs/>
          <w:color w:val="000000"/>
          <w:sz w:val="24"/>
          <w:szCs w:val="24"/>
          <w:lang w:val="id-ID"/>
        </w:rPr>
        <w:t xml:space="preserve">Siapkan tepung </w:t>
      </w:r>
      <w:r w:rsidRPr="00152F75">
        <w:rPr>
          <w:rFonts w:ascii="Times New Roman" w:eastAsia="Calibri" w:hAnsi="Times New Roman" w:cs="Times New Roman"/>
          <w:bCs/>
          <w:color w:val="000000"/>
          <w:sz w:val="24"/>
          <w:szCs w:val="24"/>
        </w:rPr>
        <w:t>growol</w:t>
      </w:r>
      <w:r w:rsidRPr="00152F75">
        <w:rPr>
          <w:rFonts w:ascii="Times New Roman" w:eastAsia="Calibri" w:hAnsi="Times New Roman" w:cs="Times New Roman"/>
          <w:bCs/>
          <w:color w:val="000000"/>
          <w:sz w:val="24"/>
          <w:szCs w:val="24"/>
          <w:lang w:val="id-ID"/>
        </w:rPr>
        <w:t xml:space="preserve"> dan tepung kacang </w:t>
      </w:r>
      <w:r w:rsidRPr="00152F75">
        <w:rPr>
          <w:rFonts w:ascii="Times New Roman" w:eastAsia="Calibri" w:hAnsi="Times New Roman" w:cs="Times New Roman"/>
          <w:bCs/>
          <w:color w:val="000000"/>
          <w:sz w:val="24"/>
          <w:szCs w:val="24"/>
        </w:rPr>
        <w:t>tunggak</w:t>
      </w:r>
      <w:r w:rsidRPr="00152F75">
        <w:rPr>
          <w:rFonts w:ascii="Times New Roman" w:eastAsia="Calibri" w:hAnsi="Times New Roman" w:cs="Times New Roman"/>
          <w:bCs/>
          <w:color w:val="000000"/>
          <w:sz w:val="24"/>
          <w:szCs w:val="24"/>
          <w:lang w:val="id-ID"/>
        </w:rPr>
        <w:t xml:space="preserve"> yang telah mengalami proses pembuatan tepung</w:t>
      </w:r>
      <w:r w:rsidRPr="00152F75">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proofErr w:type="gramStart"/>
      <w:r w:rsidRPr="00152F75">
        <w:rPr>
          <w:rFonts w:ascii="Times New Roman" w:eastAsia="Calibri" w:hAnsi="Times New Roman" w:cs="Times New Roman"/>
          <w:bCs/>
          <w:color w:val="000000"/>
          <w:sz w:val="24"/>
          <w:szCs w:val="24"/>
        </w:rPr>
        <w:t>Pencampuran dilakukan agar tepung growol dan tepung kacang tunggak dapat           bersatu didalamnya dengan menghasilkan tepung komposit.</w:t>
      </w:r>
      <w:proofErr w:type="gramEnd"/>
      <w:r>
        <w:rPr>
          <w:rFonts w:ascii="Times New Roman" w:eastAsia="Calibri" w:hAnsi="Times New Roman" w:cs="Times New Roman"/>
          <w:bCs/>
          <w:color w:val="000000"/>
          <w:sz w:val="24"/>
          <w:szCs w:val="24"/>
        </w:rPr>
        <w:t xml:space="preserve"> </w:t>
      </w:r>
      <w:r w:rsidRPr="00152F75">
        <w:rPr>
          <w:rFonts w:ascii="Times New Roman" w:eastAsia="Calibri" w:hAnsi="Times New Roman" w:cs="Times New Roman"/>
          <w:bCs/>
          <w:color w:val="000000"/>
          <w:sz w:val="24"/>
          <w:szCs w:val="24"/>
        </w:rPr>
        <w:t xml:space="preserve">Perbandingan masing-masing dari growol sebanyak 75%, sedangkan </w:t>
      </w:r>
      <w:proofErr w:type="gramStart"/>
      <w:r w:rsidRPr="00152F75">
        <w:rPr>
          <w:rFonts w:ascii="Times New Roman" w:eastAsia="Calibri" w:hAnsi="Times New Roman" w:cs="Times New Roman"/>
          <w:bCs/>
          <w:color w:val="000000"/>
          <w:sz w:val="24"/>
          <w:szCs w:val="24"/>
        </w:rPr>
        <w:t>tepung  kacang</w:t>
      </w:r>
      <w:proofErr w:type="gramEnd"/>
      <w:r w:rsidRPr="00152F75">
        <w:rPr>
          <w:rFonts w:ascii="Times New Roman" w:eastAsia="Calibri" w:hAnsi="Times New Roman" w:cs="Times New Roman"/>
          <w:bCs/>
          <w:color w:val="000000"/>
          <w:sz w:val="24"/>
          <w:szCs w:val="24"/>
        </w:rPr>
        <w:t xml:space="preserve"> tunggak 25%.</w:t>
      </w:r>
    </w:p>
    <w:p w:rsidR="00A43A5D" w:rsidRDefault="00A43A5D" w:rsidP="008238BE">
      <w:pPr>
        <w:spacing w:after="0" w:line="240" w:lineRule="auto"/>
        <w:ind w:left="0" w:firstLine="0"/>
        <w:jc w:val="both"/>
        <w:rPr>
          <w:rFonts w:ascii="Times New Roman" w:eastAsia="Calibri" w:hAnsi="Times New Roman" w:cs="Times New Roman"/>
          <w:bCs/>
          <w:color w:val="000000"/>
          <w:sz w:val="24"/>
          <w:szCs w:val="24"/>
        </w:rPr>
      </w:pPr>
    </w:p>
    <w:p w:rsidR="005A45F8" w:rsidRPr="008238BE" w:rsidRDefault="005A45F8" w:rsidP="008238BE">
      <w:pPr>
        <w:spacing w:after="0" w:line="240" w:lineRule="auto"/>
        <w:ind w:left="0" w:firstLine="0"/>
        <w:jc w:val="both"/>
        <w:rPr>
          <w:rFonts w:ascii="Times New Roman" w:eastAsia="Calibri" w:hAnsi="Times New Roman" w:cs="Times New Roman"/>
          <w:sz w:val="24"/>
          <w:szCs w:val="24"/>
        </w:rPr>
      </w:pPr>
    </w:p>
    <w:p w:rsidR="00A43A5D" w:rsidRPr="008238BE" w:rsidRDefault="008238BE"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Pembuatan Makaroni</w:t>
      </w:r>
    </w:p>
    <w:p w:rsidR="009A0118" w:rsidRPr="005A45F8" w:rsidRDefault="008238BE" w:rsidP="005A45F8">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Menyiapkan b</w:t>
      </w:r>
      <w:r w:rsidRPr="008238BE">
        <w:rPr>
          <w:rFonts w:ascii="Times New Roman" w:eastAsia="Calibri" w:hAnsi="Times New Roman" w:cs="Times New Roman"/>
          <w:sz w:val="24"/>
          <w:szCs w:val="24"/>
          <w:lang w:val="id-ID"/>
        </w:rPr>
        <w:t xml:space="preserve">ahan </w:t>
      </w:r>
      <w:proofErr w:type="gramStart"/>
      <w:r w:rsidRPr="008238BE">
        <w:rPr>
          <w:rFonts w:ascii="Times New Roman" w:eastAsia="Calibri" w:hAnsi="Times New Roman" w:cs="Times New Roman"/>
          <w:sz w:val="24"/>
          <w:szCs w:val="24"/>
          <w:lang w:val="id-ID"/>
        </w:rPr>
        <w:t>baku</w:t>
      </w:r>
      <w:proofErr w:type="gramEnd"/>
      <w:r w:rsidRPr="008238BE">
        <w:rPr>
          <w:rFonts w:ascii="Times New Roman" w:eastAsia="Calibri" w:hAnsi="Times New Roman" w:cs="Times New Roman"/>
          <w:sz w:val="24"/>
          <w:szCs w:val="24"/>
          <w:lang w:val="id-ID"/>
        </w:rPr>
        <w:t xml:space="preserve"> yang digunakan untuk membuat produk makaroni disiapkan terlebih dahulu. </w:t>
      </w:r>
      <w:r w:rsidRPr="008238BE">
        <w:rPr>
          <w:rFonts w:ascii="Times New Roman" w:eastAsia="Calibri" w:hAnsi="Times New Roman" w:cs="Times New Roman"/>
          <w:sz w:val="24"/>
          <w:szCs w:val="24"/>
        </w:rPr>
        <w:t>Tepung komposit (tepung growol, tepung kecambah kacang tunggak) 75:25%, tepung terigu</w:t>
      </w:r>
      <w:r w:rsidR="005A45F8">
        <w:rPr>
          <w:rFonts w:ascii="Times New Roman" w:eastAsia="Calibri" w:hAnsi="Times New Roman" w:cs="Times New Roman"/>
          <w:sz w:val="24"/>
          <w:szCs w:val="24"/>
        </w:rPr>
        <w:t xml:space="preserve"> </w:t>
      </w:r>
      <w:r w:rsidR="005A45F8" w:rsidRPr="00152F75">
        <w:rPr>
          <w:rFonts w:ascii="Times New Roman" w:eastAsia="Calibri" w:hAnsi="Times New Roman" w:cs="Times New Roman"/>
          <w:sz w:val="24"/>
          <w:szCs w:val="24"/>
          <w:lang w:val="id-ID"/>
        </w:rPr>
        <w:t>(</w:t>
      </w:r>
      <w:r w:rsidR="005A45F8" w:rsidRPr="00152F75">
        <w:rPr>
          <w:rFonts w:ascii="Times New Roman" w:eastAsia="Calibri" w:hAnsi="Times New Roman" w:cs="Times New Roman"/>
          <w:sz w:val="24"/>
          <w:szCs w:val="24"/>
        </w:rPr>
        <w:t>10</w:t>
      </w:r>
      <w:r w:rsidR="005A45F8" w:rsidRPr="00152F75">
        <w:rPr>
          <w:rFonts w:ascii="Times New Roman" w:eastAsia="Calibri" w:hAnsi="Times New Roman" w:cs="Times New Roman"/>
          <w:sz w:val="24"/>
          <w:szCs w:val="24"/>
          <w:lang w:val="en-GB"/>
        </w:rPr>
        <w:t>0</w:t>
      </w:r>
      <w:r w:rsidR="005A45F8" w:rsidRPr="00152F75">
        <w:rPr>
          <w:rFonts w:ascii="Times New Roman" w:eastAsia="Calibri" w:hAnsi="Times New Roman" w:cs="Times New Roman"/>
          <w:sz w:val="24"/>
          <w:szCs w:val="24"/>
          <w:lang w:val="id-ID"/>
        </w:rPr>
        <w:t>%,</w:t>
      </w:r>
      <w:r w:rsidR="005A45F8" w:rsidRPr="00152F75">
        <w:rPr>
          <w:rFonts w:ascii="Times New Roman" w:eastAsia="Calibri" w:hAnsi="Times New Roman" w:cs="Times New Roman"/>
          <w:sz w:val="24"/>
          <w:szCs w:val="24"/>
        </w:rPr>
        <w:t xml:space="preserve"> 50</w:t>
      </w:r>
      <w:r w:rsidR="005A45F8" w:rsidRPr="00152F75">
        <w:rPr>
          <w:rFonts w:ascii="Times New Roman" w:eastAsia="Calibri" w:hAnsi="Times New Roman" w:cs="Times New Roman"/>
          <w:sz w:val="24"/>
          <w:szCs w:val="24"/>
          <w:lang w:val="id-ID"/>
        </w:rPr>
        <w:t>%,</w:t>
      </w:r>
      <w:r w:rsidR="005A45F8" w:rsidRPr="00152F75">
        <w:rPr>
          <w:rFonts w:ascii="Times New Roman" w:eastAsia="Calibri" w:hAnsi="Times New Roman" w:cs="Times New Roman"/>
          <w:sz w:val="24"/>
          <w:szCs w:val="24"/>
        </w:rPr>
        <w:t xml:space="preserve"> 0</w:t>
      </w:r>
      <w:r w:rsidR="005A45F8" w:rsidRPr="00152F75">
        <w:rPr>
          <w:rFonts w:ascii="Times New Roman" w:eastAsia="Calibri" w:hAnsi="Times New Roman" w:cs="Times New Roman"/>
          <w:sz w:val="24"/>
          <w:szCs w:val="24"/>
          <w:lang w:val="id-ID"/>
        </w:rPr>
        <w:t>%)</w:t>
      </w:r>
      <w:r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sz w:val="24"/>
          <w:szCs w:val="24"/>
          <w:lang w:val="id-ID"/>
        </w:rPr>
        <w:t>garam</w:t>
      </w:r>
      <w:r w:rsidRPr="008238BE">
        <w:rPr>
          <w:rFonts w:ascii="Times New Roman" w:eastAsia="Calibri" w:hAnsi="Times New Roman" w:cs="Times New Roman"/>
          <w:sz w:val="24"/>
          <w:szCs w:val="24"/>
        </w:rPr>
        <w:t xml:space="preserve"> 0,25 g</w:t>
      </w:r>
      <w:r w:rsidRPr="008238BE">
        <w:rPr>
          <w:rFonts w:ascii="Times New Roman" w:eastAsia="Calibri" w:hAnsi="Times New Roman" w:cs="Times New Roman"/>
          <w:sz w:val="24"/>
          <w:szCs w:val="24"/>
          <w:lang w:val="id-ID"/>
        </w:rPr>
        <w:t>, mentega</w:t>
      </w:r>
      <w:r w:rsidRPr="008238BE">
        <w:rPr>
          <w:rFonts w:ascii="Times New Roman" w:eastAsia="Calibri" w:hAnsi="Times New Roman" w:cs="Times New Roman"/>
          <w:sz w:val="24"/>
          <w:szCs w:val="24"/>
        </w:rPr>
        <w:t xml:space="preserve"> 5 g</w:t>
      </w:r>
      <w:r w:rsidRPr="008238BE">
        <w:rPr>
          <w:rFonts w:ascii="Times New Roman" w:eastAsia="Calibri" w:hAnsi="Times New Roman" w:cs="Times New Roman"/>
          <w:sz w:val="24"/>
          <w:szCs w:val="24"/>
          <w:lang w:val="id-ID"/>
        </w:rPr>
        <w:t xml:space="preserve">, air </w:t>
      </w:r>
      <w:r w:rsidRPr="008238BE">
        <w:rPr>
          <w:rFonts w:ascii="Times New Roman" w:eastAsia="Calibri" w:hAnsi="Times New Roman" w:cs="Times New Roman"/>
          <w:sz w:val="24"/>
          <w:szCs w:val="24"/>
        </w:rPr>
        <w:t xml:space="preserve">100-130 ml </w:t>
      </w:r>
      <w:r w:rsidRPr="008238BE">
        <w:rPr>
          <w:rFonts w:ascii="Times New Roman" w:eastAsia="Calibri" w:hAnsi="Times New Roman" w:cs="Times New Roman"/>
          <w:sz w:val="24"/>
          <w:szCs w:val="24"/>
          <w:lang w:val="id-ID"/>
        </w:rPr>
        <w:t>dan CMC</w:t>
      </w:r>
      <w:r w:rsidRPr="008238BE">
        <w:rPr>
          <w:rFonts w:ascii="Times New Roman" w:eastAsia="Calibri" w:hAnsi="Times New Roman" w:cs="Times New Roman"/>
          <w:sz w:val="24"/>
          <w:szCs w:val="24"/>
        </w:rPr>
        <w:t xml:space="preserve"> 0%, 0,25%, 0,50%, dan 0,75%. Mencampurkan </w:t>
      </w:r>
      <w:r w:rsidRPr="008238BE">
        <w:rPr>
          <w:rFonts w:ascii="Times New Roman" w:eastAsia="Calibri" w:hAnsi="Times New Roman" w:cs="Times New Roman"/>
          <w:sz w:val="24"/>
          <w:szCs w:val="24"/>
          <w:bdr w:val="none" w:sz="0" w:space="0" w:color="auto" w:frame="1"/>
          <w:lang w:val="id-ID"/>
        </w:rPr>
        <w:t xml:space="preserve">jenis tepung sesuai dengan formulasi yang telah ditetapkan, ditambahkan dengan </w:t>
      </w:r>
      <w:r w:rsidRPr="008238BE">
        <w:rPr>
          <w:rFonts w:ascii="Times New Roman" w:eastAsia="Calibri" w:hAnsi="Times New Roman" w:cs="Times New Roman"/>
          <w:sz w:val="24"/>
          <w:szCs w:val="24"/>
        </w:rPr>
        <w:t xml:space="preserve">0%, 0,25%, 0,50%, dan 0,75% </w:t>
      </w:r>
      <w:r w:rsidRPr="008238BE">
        <w:rPr>
          <w:rFonts w:ascii="Times New Roman" w:eastAsia="Calibri" w:hAnsi="Times New Roman" w:cs="Times New Roman"/>
          <w:sz w:val="24"/>
          <w:szCs w:val="24"/>
          <w:bdr w:val="none" w:sz="0" w:space="0" w:color="auto" w:frame="1"/>
          <w:lang w:val="id-ID"/>
        </w:rPr>
        <w:t>CMC, 5</w:t>
      </w:r>
      <w:r w:rsidRPr="008238BE">
        <w:rPr>
          <w:rFonts w:ascii="Times New Roman" w:eastAsia="Calibri" w:hAnsi="Times New Roman" w:cs="Times New Roman"/>
          <w:sz w:val="24"/>
          <w:szCs w:val="24"/>
          <w:bdr w:val="none" w:sz="0" w:space="0" w:color="auto" w:frame="1"/>
        </w:rPr>
        <w:t xml:space="preserve"> g</w:t>
      </w:r>
      <w:r w:rsidRPr="008238BE">
        <w:rPr>
          <w:rFonts w:ascii="Times New Roman" w:eastAsia="Calibri" w:hAnsi="Times New Roman" w:cs="Times New Roman"/>
          <w:sz w:val="24"/>
          <w:szCs w:val="24"/>
          <w:bdr w:val="none" w:sz="0" w:space="0" w:color="auto" w:frame="1"/>
          <w:lang w:val="id-ID"/>
        </w:rPr>
        <w:t xml:space="preserve"> mentega, </w:t>
      </w:r>
      <w:r w:rsidR="005A45F8">
        <w:rPr>
          <w:rFonts w:ascii="Times New Roman" w:eastAsia="Calibri" w:hAnsi="Times New Roman" w:cs="Times New Roman"/>
          <w:sz w:val="24"/>
          <w:szCs w:val="24"/>
          <w:bdr w:val="none" w:sz="0" w:space="0" w:color="auto" w:frame="1"/>
        </w:rPr>
        <w:t>0,25 g</w:t>
      </w:r>
      <w:r w:rsidRPr="008238BE">
        <w:rPr>
          <w:rFonts w:ascii="Times New Roman" w:eastAsia="Calibri" w:hAnsi="Times New Roman" w:cs="Times New Roman"/>
          <w:sz w:val="24"/>
          <w:szCs w:val="24"/>
          <w:bdr w:val="none" w:sz="0" w:space="0" w:color="auto" w:frame="1"/>
        </w:rPr>
        <w:t xml:space="preserve"> </w:t>
      </w:r>
      <w:r w:rsidRPr="008238BE">
        <w:rPr>
          <w:rFonts w:ascii="Times New Roman" w:eastAsia="Calibri" w:hAnsi="Times New Roman" w:cs="Times New Roman"/>
          <w:sz w:val="24"/>
          <w:szCs w:val="24"/>
          <w:bdr w:val="none" w:sz="0" w:space="0" w:color="auto" w:frame="1"/>
          <w:lang w:val="id-ID"/>
        </w:rPr>
        <w:t xml:space="preserve">garam, dan air </w:t>
      </w:r>
      <w:r w:rsidRPr="008238BE">
        <w:rPr>
          <w:rFonts w:ascii="Times New Roman" w:eastAsia="Calibri" w:hAnsi="Times New Roman" w:cs="Times New Roman"/>
          <w:sz w:val="24"/>
          <w:szCs w:val="24"/>
          <w:bdr w:val="none" w:sz="0" w:space="0" w:color="auto" w:frame="1"/>
        </w:rPr>
        <w:t>100-130 ml.</w:t>
      </w:r>
      <w:r w:rsidRPr="008238BE">
        <w:rPr>
          <w:rFonts w:ascii="Times New Roman" w:eastAsia="Calibri" w:hAnsi="Times New Roman" w:cs="Times New Roman"/>
          <w:sz w:val="24"/>
          <w:szCs w:val="24"/>
          <w:bdr w:val="none" w:sz="0" w:space="0" w:color="auto" w:frame="1"/>
          <w:lang w:val="id-ID"/>
        </w:rPr>
        <w:t xml:space="preserve"> Seluruh bahan akan tercampur dan membentuk adonan, setelah adonan terbentuk dilanjutkan dengan proses pencetakan</w:t>
      </w:r>
      <w:r w:rsidRPr="008238BE">
        <w:rPr>
          <w:rFonts w:ascii="Times New Roman" w:eastAsia="Calibri" w:hAnsi="Times New Roman" w:cs="Times New Roman"/>
          <w:sz w:val="24"/>
          <w:szCs w:val="24"/>
          <w:bdr w:val="none" w:sz="0" w:space="0" w:color="auto" w:frame="1"/>
        </w:rPr>
        <w:t xml:space="preserve"> menngunakan alat cetakan makaroni</w:t>
      </w:r>
      <w:r w:rsidRPr="008238BE">
        <w:rPr>
          <w:rFonts w:ascii="Times New Roman" w:eastAsia="Calibri" w:hAnsi="Times New Roman" w:cs="Times New Roman"/>
          <w:sz w:val="24"/>
          <w:szCs w:val="24"/>
          <w:bdr w:val="none" w:sz="0" w:space="0" w:color="auto" w:frame="1"/>
          <w:lang w:val="id-ID"/>
        </w:rPr>
        <w:t>.</w:t>
      </w:r>
      <w:r w:rsidRPr="008238BE">
        <w:rPr>
          <w:rFonts w:ascii="Times New Roman" w:eastAsia="Calibri" w:hAnsi="Times New Roman" w:cs="Times New Roman"/>
          <w:sz w:val="24"/>
          <w:szCs w:val="24"/>
          <w:bdr w:val="none" w:sz="0" w:space="0" w:color="auto" w:frame="1"/>
        </w:rPr>
        <w:t xml:space="preserve"> </w:t>
      </w:r>
      <w:r w:rsidRPr="008238BE">
        <w:rPr>
          <w:rFonts w:ascii="Times New Roman" w:eastAsia="Calibri" w:hAnsi="Times New Roman" w:cs="Times New Roman"/>
          <w:sz w:val="24"/>
          <w:szCs w:val="24"/>
          <w:bdr w:val="none" w:sz="0" w:space="0" w:color="auto" w:frame="1"/>
          <w:lang w:val="id-ID"/>
        </w:rPr>
        <w:t xml:space="preserve">Makaroni yang telah terbentuk kemudian dikukus dimana waktu pengukusan adonan adalah </w:t>
      </w:r>
      <w:r w:rsidRPr="008238BE">
        <w:rPr>
          <w:rFonts w:ascii="Times New Roman" w:eastAsia="Calibri" w:hAnsi="Times New Roman" w:cs="Times New Roman"/>
          <w:sz w:val="24"/>
          <w:szCs w:val="24"/>
          <w:bdr w:val="none" w:sz="0" w:space="0" w:color="auto" w:frame="1"/>
        </w:rPr>
        <w:t>15 menit</w:t>
      </w:r>
      <w:r w:rsidRPr="008238BE">
        <w:rPr>
          <w:rFonts w:ascii="Times New Roman" w:eastAsia="Calibri" w:hAnsi="Times New Roman" w:cs="Times New Roman"/>
          <w:sz w:val="24"/>
          <w:szCs w:val="24"/>
          <w:bdr w:val="none" w:sz="0" w:space="0" w:color="auto" w:frame="1"/>
          <w:lang w:val="id-ID"/>
        </w:rPr>
        <w:t xml:space="preserve">. Waktu pengukusan ditentukan dari saat adonan makaroni dimasukkan kedalam alat pengukus dengan suhu pengukusan </w:t>
      </w:r>
      <w:r w:rsidRPr="008238BE">
        <w:rPr>
          <w:rFonts w:ascii="Times New Roman" w:eastAsia="Calibri" w:hAnsi="Times New Roman" w:cs="Times New Roman"/>
          <w:sz w:val="24"/>
          <w:szCs w:val="24"/>
          <w:bdr w:val="none" w:sz="0" w:space="0" w:color="auto" w:frame="1"/>
        </w:rPr>
        <w:t>yaitu 80</w:t>
      </w:r>
      <w:r w:rsidRPr="008238BE">
        <w:rPr>
          <w:rFonts w:ascii="Times New Roman" w:eastAsia="Calibri" w:hAnsi="Times New Roman" w:cs="Times New Roman"/>
          <w:sz w:val="24"/>
          <w:szCs w:val="24"/>
          <w:bdr w:val="none" w:sz="0" w:space="0" w:color="auto" w:frame="1"/>
          <w:vertAlign w:val="superscript"/>
        </w:rPr>
        <w:t>o</w:t>
      </w:r>
      <w:r w:rsidRPr="008238BE">
        <w:rPr>
          <w:rFonts w:ascii="Times New Roman" w:eastAsia="Calibri" w:hAnsi="Times New Roman" w:cs="Times New Roman"/>
          <w:sz w:val="24"/>
          <w:szCs w:val="24"/>
          <w:bdr w:val="none" w:sz="0" w:space="0" w:color="auto" w:frame="1"/>
        </w:rPr>
        <w:t xml:space="preserve">C. </w:t>
      </w:r>
      <w:r w:rsidRPr="008238BE">
        <w:rPr>
          <w:rFonts w:ascii="Times New Roman" w:eastAsia="Calibri" w:hAnsi="Times New Roman" w:cs="Times New Roman"/>
          <w:sz w:val="24"/>
          <w:szCs w:val="24"/>
          <w:bdr w:val="none" w:sz="0" w:space="0" w:color="auto" w:frame="1"/>
          <w:lang w:val="id-ID"/>
        </w:rPr>
        <w:t xml:space="preserve">Makaroni yang dihasilkan dikeringkan dengan </w:t>
      </w:r>
      <w:r w:rsidRPr="008238BE">
        <w:rPr>
          <w:rFonts w:ascii="Times New Roman" w:eastAsia="Calibri" w:hAnsi="Times New Roman" w:cs="Times New Roman"/>
          <w:i/>
          <w:sz w:val="24"/>
          <w:szCs w:val="24"/>
          <w:bdr w:val="none" w:sz="0" w:space="0" w:color="auto" w:frame="1"/>
          <w:lang w:val="id-ID"/>
        </w:rPr>
        <w:t>Cabinet dryer</w:t>
      </w:r>
      <w:r w:rsidRPr="008238BE">
        <w:rPr>
          <w:rFonts w:ascii="Times New Roman" w:eastAsia="Calibri" w:hAnsi="Times New Roman" w:cs="Times New Roman"/>
          <w:sz w:val="24"/>
          <w:szCs w:val="24"/>
          <w:bdr w:val="none" w:sz="0" w:space="0" w:color="auto" w:frame="1"/>
          <w:lang w:val="id-ID"/>
        </w:rPr>
        <w:t xml:space="preserve"> pada suhu 60</w:t>
      </w:r>
      <w:r w:rsidRPr="008238BE">
        <w:rPr>
          <w:rFonts w:ascii="Times New Roman" w:eastAsia="Calibri" w:hAnsi="Times New Roman" w:cs="Times New Roman"/>
          <w:sz w:val="24"/>
          <w:szCs w:val="24"/>
          <w:bdr w:val="none" w:sz="0" w:space="0" w:color="auto" w:frame="1"/>
          <w:vertAlign w:val="superscript"/>
          <w:lang w:val="id-ID"/>
        </w:rPr>
        <w:t>o</w:t>
      </w:r>
      <w:r w:rsidRPr="008238BE">
        <w:rPr>
          <w:rFonts w:ascii="Times New Roman" w:eastAsia="Calibri" w:hAnsi="Times New Roman" w:cs="Times New Roman"/>
          <w:sz w:val="24"/>
          <w:szCs w:val="24"/>
          <w:bdr w:val="none" w:sz="0" w:space="0" w:color="auto" w:frame="1"/>
          <w:lang w:val="id-ID"/>
        </w:rPr>
        <w:t xml:space="preserve">C selama </w:t>
      </w:r>
      <w:r w:rsidRPr="008238BE">
        <w:rPr>
          <w:rFonts w:ascii="Times New Roman" w:eastAsia="Calibri" w:hAnsi="Times New Roman" w:cs="Times New Roman"/>
          <w:sz w:val="24"/>
          <w:szCs w:val="24"/>
          <w:bdr w:val="none" w:sz="0" w:space="0" w:color="auto" w:frame="1"/>
        </w:rPr>
        <w:t>kurang lebih 8</w:t>
      </w:r>
      <w:r w:rsidRPr="008238BE">
        <w:rPr>
          <w:rFonts w:ascii="Times New Roman" w:eastAsia="Calibri" w:hAnsi="Times New Roman" w:cs="Times New Roman"/>
          <w:sz w:val="24"/>
          <w:szCs w:val="24"/>
          <w:bdr w:val="none" w:sz="0" w:space="0" w:color="auto" w:frame="1"/>
          <w:lang w:val="id-ID"/>
        </w:rPr>
        <w:t xml:space="preserve"> jam hingga dihasilkan produk makaroni kering</w:t>
      </w:r>
      <w:r w:rsidR="005A45F8">
        <w:rPr>
          <w:rFonts w:ascii="Times New Roman" w:eastAsia="Calibri" w:hAnsi="Times New Roman" w:cs="Times New Roman"/>
          <w:sz w:val="24"/>
          <w:szCs w:val="24"/>
          <w:bdr w:val="none" w:sz="0" w:space="0" w:color="auto" w:frame="1"/>
        </w:rPr>
        <w:t xml:space="preserve"> dan selanjutnya dikemas.</w:t>
      </w:r>
    </w:p>
    <w:p w:rsidR="008238BE" w:rsidRPr="008238BE" w:rsidRDefault="008238BE" w:rsidP="008238BE">
      <w:pPr>
        <w:spacing w:after="0" w:line="240" w:lineRule="auto"/>
        <w:ind w:left="0" w:firstLine="567"/>
        <w:contextualSpacing/>
        <w:jc w:val="both"/>
        <w:rPr>
          <w:rFonts w:ascii="Times New Roman" w:eastAsia="Calibri" w:hAnsi="Times New Roman" w:cs="Times New Roman"/>
          <w:sz w:val="24"/>
          <w:szCs w:val="24"/>
          <w:bdr w:val="none" w:sz="0" w:space="0" w:color="auto" w:frame="1"/>
        </w:rPr>
      </w:pPr>
    </w:p>
    <w:p w:rsidR="008238BE" w:rsidRPr="008238BE" w:rsidRDefault="008238BE" w:rsidP="008238BE">
      <w:pPr>
        <w:spacing w:after="0" w:line="240" w:lineRule="auto"/>
        <w:ind w:left="0" w:firstLine="0"/>
        <w:jc w:val="both"/>
        <w:rPr>
          <w:rFonts w:ascii="Times New Roman" w:hAnsi="Times New Roman" w:cs="Times New Roman"/>
          <w:sz w:val="24"/>
          <w:szCs w:val="24"/>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Rancangan Percobaan</w:t>
      </w:r>
    </w:p>
    <w:p w:rsidR="00A43A5D" w:rsidRPr="008238BE" w:rsidRDefault="00A43A5D" w:rsidP="008238BE">
      <w:pPr>
        <w:spacing w:after="0" w:line="240" w:lineRule="auto"/>
        <w:ind w:left="0" w:firstLine="567"/>
        <w:jc w:val="both"/>
        <w:rPr>
          <w:rFonts w:ascii="Times New Roman" w:eastAsia="Calibri" w:hAnsi="Times New Roman" w:cs="Times New Roman"/>
          <w:i/>
          <w:sz w:val="24"/>
          <w:szCs w:val="24"/>
        </w:rPr>
      </w:pPr>
      <w:r w:rsidRPr="008238BE">
        <w:rPr>
          <w:rFonts w:ascii="Times New Roman" w:eastAsia="Calibri" w:hAnsi="Times New Roman" w:cs="Times New Roman"/>
          <w:sz w:val="24"/>
          <w:szCs w:val="24"/>
        </w:rPr>
        <w:t xml:space="preserve">Rancangan percobaan yang digunakan dalam penelitian ini yaitu Rancangan Acak Lengkap (RAL) factorial dengan dua faktor yaitu berbagai komposisi tepung terigu, tepung komposit dalam formulasi makaroni dan penambahan 0%, 0,25%, 0,5%, 0,75% CMC. </w:t>
      </w:r>
      <w:proofErr w:type="gramStart"/>
      <w:r w:rsidRPr="008238BE">
        <w:rPr>
          <w:rFonts w:ascii="Times New Roman" w:eastAsia="Calibri" w:hAnsi="Times New Roman" w:cs="Times New Roman"/>
          <w:sz w:val="24"/>
          <w:szCs w:val="24"/>
        </w:rPr>
        <w:t>Masing-masing perlakuan diulang sebanyak dua kali.</w:t>
      </w:r>
      <w:proofErr w:type="gramEnd"/>
      <w:r w:rsidRPr="008238BE">
        <w:rPr>
          <w:rFonts w:ascii="Times New Roman" w:eastAsia="Calibri" w:hAnsi="Times New Roman" w:cs="Times New Roman"/>
          <w:sz w:val="24"/>
          <w:szCs w:val="24"/>
        </w:rPr>
        <w:t xml:space="preserve"> </w:t>
      </w:r>
      <w:proofErr w:type="gramStart"/>
      <w:r w:rsidRPr="008238BE">
        <w:rPr>
          <w:rFonts w:ascii="Times New Roman" w:eastAsia="Calibri" w:hAnsi="Times New Roman" w:cs="Times New Roman"/>
          <w:sz w:val="24"/>
          <w:szCs w:val="24"/>
        </w:rPr>
        <w:t>Hasil yang diperoleh dilakukan analisa varian (ANOVA) pada tingkat kepercayaan 95%.</w:t>
      </w:r>
      <w:proofErr w:type="gramEnd"/>
      <w:r w:rsidRPr="008238BE">
        <w:rPr>
          <w:rFonts w:ascii="Times New Roman" w:eastAsia="Calibri" w:hAnsi="Times New Roman" w:cs="Times New Roman"/>
          <w:sz w:val="24"/>
          <w:szCs w:val="24"/>
        </w:rPr>
        <w:t xml:space="preserve"> Apabila </w:t>
      </w:r>
      <w:proofErr w:type="gramStart"/>
      <w:r w:rsidRPr="008238BE">
        <w:rPr>
          <w:rFonts w:ascii="Times New Roman" w:eastAsia="Calibri" w:hAnsi="Times New Roman" w:cs="Times New Roman"/>
          <w:sz w:val="24"/>
          <w:szCs w:val="24"/>
        </w:rPr>
        <w:t>beda</w:t>
      </w:r>
      <w:proofErr w:type="gramEnd"/>
      <w:r w:rsidRPr="008238BE">
        <w:rPr>
          <w:rFonts w:ascii="Times New Roman" w:eastAsia="Calibri" w:hAnsi="Times New Roman" w:cs="Times New Roman"/>
          <w:sz w:val="24"/>
          <w:szCs w:val="24"/>
        </w:rPr>
        <w:t xml:space="preserve"> nyata masing-masing perlakuan dilanjutkan dengan uji </w:t>
      </w:r>
      <w:r w:rsidRPr="008238BE">
        <w:rPr>
          <w:rFonts w:ascii="Times New Roman" w:eastAsia="Calibri" w:hAnsi="Times New Roman" w:cs="Times New Roman"/>
          <w:i/>
          <w:sz w:val="24"/>
          <w:szCs w:val="24"/>
        </w:rPr>
        <w:t>Duncan Multiple Range Test.</w:t>
      </w:r>
    </w:p>
    <w:p w:rsidR="00D652F0" w:rsidRPr="008238BE" w:rsidRDefault="00D652F0" w:rsidP="008238BE">
      <w:pPr>
        <w:spacing w:after="0" w:line="240" w:lineRule="auto"/>
        <w:ind w:left="0" w:firstLine="0"/>
        <w:jc w:val="both"/>
        <w:rPr>
          <w:rFonts w:ascii="Times New Roman" w:hAnsi="Times New Roman" w:cs="Times New Roman"/>
          <w:sz w:val="24"/>
          <w:szCs w:val="24"/>
        </w:rPr>
      </w:pPr>
    </w:p>
    <w:p w:rsidR="008238BE" w:rsidRPr="008238BE" w:rsidRDefault="008238BE" w:rsidP="008238BE">
      <w:pPr>
        <w:spacing w:after="0" w:line="240" w:lineRule="auto"/>
        <w:ind w:left="0" w:firstLine="0"/>
        <w:jc w:val="both"/>
        <w:rPr>
          <w:rFonts w:ascii="Times New Roman" w:hAnsi="Times New Roman" w:cs="Times New Roman"/>
          <w:sz w:val="24"/>
          <w:szCs w:val="24"/>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Analisa</w:t>
      </w:r>
    </w:p>
    <w:p w:rsidR="00D652F0" w:rsidRPr="008238BE" w:rsidRDefault="00D652F0" w:rsidP="008238BE">
      <w:pPr>
        <w:spacing w:before="137" w:after="0" w:line="240" w:lineRule="auto"/>
        <w:ind w:left="0" w:firstLine="0"/>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Analisis yang dilakukan adalah sebagai </w:t>
      </w:r>
      <w:proofErr w:type="gramStart"/>
      <w:r w:rsidRPr="008238BE">
        <w:rPr>
          <w:rFonts w:ascii="Times New Roman" w:eastAsia="Calibri" w:hAnsi="Times New Roman" w:cs="Times New Roman"/>
          <w:sz w:val="24"/>
          <w:szCs w:val="24"/>
        </w:rPr>
        <w:t>berikut :</w:t>
      </w:r>
      <w:proofErr w:type="gramEnd"/>
      <w:r w:rsidRPr="008238BE">
        <w:rPr>
          <w:rFonts w:ascii="Times New Roman" w:eastAsia="Calibri" w:hAnsi="Times New Roman" w:cs="Times New Roman"/>
          <w:sz w:val="24"/>
          <w:szCs w:val="24"/>
        </w:rPr>
        <w:t xml:space="preserve"> </w:t>
      </w:r>
      <w:r w:rsidR="002C3C0F" w:rsidRPr="008238BE">
        <w:rPr>
          <w:rFonts w:ascii="Times New Roman" w:eastAsia="Calibri" w:hAnsi="Times New Roman" w:cs="Times New Roman"/>
          <w:sz w:val="24"/>
          <w:szCs w:val="24"/>
        </w:rPr>
        <w:t xml:space="preserve">Analisis tekstur  menggunakan hardness tester 0219, analisa warna menggunakan Lovibond Tintometer Model F, analisis tingkat kesukaan metode </w:t>
      </w:r>
      <w:r w:rsidR="002C3C0F" w:rsidRPr="008238BE">
        <w:rPr>
          <w:rFonts w:ascii="Times New Roman" w:eastAsia="Calibri" w:hAnsi="Times New Roman" w:cs="Times New Roman"/>
          <w:i/>
          <w:sz w:val="24"/>
          <w:szCs w:val="24"/>
        </w:rPr>
        <w:t xml:space="preserve">hedonic test, </w:t>
      </w:r>
      <w:r w:rsidR="002C3C0F" w:rsidRPr="008238BE">
        <w:rPr>
          <w:rFonts w:ascii="Times New Roman" w:eastAsia="Calibri" w:hAnsi="Times New Roman" w:cs="Times New Roman"/>
          <w:sz w:val="24"/>
          <w:szCs w:val="24"/>
        </w:rPr>
        <w:t xml:space="preserve">analisa kadar air, analisa kadar abu, analisa kadar protein, analisa kadar lemak metode soxhlet, analisa karbohidrat </w:t>
      </w:r>
      <w:r w:rsidR="002C3C0F" w:rsidRPr="008238BE">
        <w:rPr>
          <w:rFonts w:ascii="Times New Roman" w:eastAsia="Calibri" w:hAnsi="Times New Roman" w:cs="Times New Roman"/>
          <w:i/>
          <w:sz w:val="24"/>
          <w:szCs w:val="24"/>
        </w:rPr>
        <w:t>by difference.</w:t>
      </w:r>
    </w:p>
    <w:p w:rsidR="002C3C0F" w:rsidRPr="008238BE" w:rsidRDefault="002C3C0F" w:rsidP="008238BE">
      <w:pPr>
        <w:spacing w:after="0" w:line="240" w:lineRule="auto"/>
        <w:ind w:left="0" w:firstLine="0"/>
        <w:jc w:val="both"/>
        <w:rPr>
          <w:rFonts w:ascii="Times New Roman" w:eastAsia="Calibri" w:hAnsi="Times New Roman" w:cs="Times New Roman"/>
          <w:sz w:val="24"/>
          <w:szCs w:val="24"/>
        </w:rPr>
      </w:pPr>
    </w:p>
    <w:p w:rsidR="002C3C0F" w:rsidRPr="008238BE" w:rsidRDefault="002C3C0F" w:rsidP="008238BE">
      <w:pPr>
        <w:spacing w:after="0" w:line="240" w:lineRule="auto"/>
        <w:ind w:left="0" w:firstLine="0"/>
        <w:jc w:val="both"/>
        <w:rPr>
          <w:rFonts w:ascii="Times New Roman" w:eastAsia="Calibri" w:hAnsi="Times New Roman" w:cs="Times New Roman"/>
          <w:sz w:val="24"/>
          <w:szCs w:val="24"/>
        </w:rPr>
      </w:pPr>
    </w:p>
    <w:p w:rsidR="00D652F0" w:rsidRPr="008238BE" w:rsidRDefault="00D652F0"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HASIL DAN PEMBAHASAN</w:t>
      </w:r>
    </w:p>
    <w:p w:rsidR="00D652F0" w:rsidRPr="008238BE" w:rsidRDefault="00D652F0" w:rsidP="008238BE">
      <w:pPr>
        <w:tabs>
          <w:tab w:val="left" w:pos="0"/>
        </w:tabs>
        <w:spacing w:after="0" w:line="240" w:lineRule="auto"/>
        <w:ind w:left="0" w:firstLine="0"/>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Tekstur</w:t>
      </w:r>
    </w:p>
    <w:p w:rsidR="00757A79" w:rsidRPr="008238BE" w:rsidRDefault="00757A79"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Uji tekstur dilakukan untuk mengetahui tingkat kekerasan </w:t>
      </w:r>
      <w:proofErr w:type="gramStart"/>
      <w:r w:rsidRPr="008238BE">
        <w:rPr>
          <w:rFonts w:ascii="Times New Roman" w:eastAsia="Calibri" w:hAnsi="Times New Roman" w:cs="Times New Roman"/>
          <w:sz w:val="24"/>
          <w:szCs w:val="24"/>
        </w:rPr>
        <w:t>dari  makaroni</w:t>
      </w:r>
      <w:proofErr w:type="gramEnd"/>
      <w:r w:rsidRPr="008238BE">
        <w:rPr>
          <w:rFonts w:ascii="Times New Roman" w:eastAsia="Calibri" w:hAnsi="Times New Roman" w:cs="Times New Roman"/>
          <w:sz w:val="24"/>
          <w:szCs w:val="24"/>
        </w:rPr>
        <w:t>, dimana memiliki tingkat konsentrasi substitusi tepung komposit tepung growol, kecambah kacang tunggak yaitu (0, 50, dan 100%). Pengujian ini juga melihat pengaruh dari penambahan CMC sebesar 0%, 0</w:t>
      </w:r>
      <w:proofErr w:type="gramStart"/>
      <w:r w:rsidRPr="008238BE">
        <w:rPr>
          <w:rFonts w:ascii="Times New Roman" w:eastAsia="Calibri" w:hAnsi="Times New Roman" w:cs="Times New Roman"/>
          <w:sz w:val="24"/>
          <w:szCs w:val="24"/>
        </w:rPr>
        <w:t>,25</w:t>
      </w:r>
      <w:proofErr w:type="gramEnd"/>
      <w:r w:rsidRPr="008238BE">
        <w:rPr>
          <w:rFonts w:ascii="Times New Roman" w:eastAsia="Calibri" w:hAnsi="Times New Roman" w:cs="Times New Roman"/>
          <w:sz w:val="24"/>
          <w:szCs w:val="24"/>
        </w:rPr>
        <w:t xml:space="preserve">%, 0,5%, dan 0,75%. Hasil uji fisik </w:t>
      </w:r>
      <w:proofErr w:type="gramStart"/>
      <w:r w:rsidRPr="008238BE">
        <w:rPr>
          <w:rFonts w:ascii="Times New Roman" w:eastAsia="Calibri" w:hAnsi="Times New Roman" w:cs="Times New Roman"/>
          <w:sz w:val="24"/>
          <w:szCs w:val="24"/>
        </w:rPr>
        <w:t>tekstur  makaroni</w:t>
      </w:r>
      <w:proofErr w:type="gramEnd"/>
      <w:r w:rsidRPr="008238BE">
        <w:rPr>
          <w:rFonts w:ascii="Times New Roman" w:eastAsia="Calibri" w:hAnsi="Times New Roman" w:cs="Times New Roman"/>
          <w:sz w:val="24"/>
          <w:szCs w:val="24"/>
        </w:rPr>
        <w:t xml:space="preserve"> dapat dilihat pada Tabel 1.</w:t>
      </w: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757A79" w:rsidRPr="008238BE" w:rsidRDefault="00757A79" w:rsidP="008238BE">
      <w:pPr>
        <w:pStyle w:val="ListParagraph"/>
        <w:tabs>
          <w:tab w:val="left" w:pos="2410"/>
          <w:tab w:val="left" w:pos="2835"/>
        </w:tabs>
        <w:spacing w:after="0" w:line="240" w:lineRule="auto"/>
        <w:ind w:left="1440" w:firstLine="0"/>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Tabel 1.</w:t>
      </w:r>
      <w:proofErr w:type="gramEnd"/>
      <w:r w:rsidRPr="008238BE">
        <w:rPr>
          <w:rFonts w:ascii="Times New Roman" w:eastAsia="Calibri" w:hAnsi="Times New Roman" w:cs="Times New Roman"/>
          <w:sz w:val="24"/>
          <w:szCs w:val="24"/>
        </w:rPr>
        <w:t xml:space="preserve"> Tekstur Makaroni </w:t>
      </w:r>
      <w:r w:rsidRPr="008238BE">
        <w:rPr>
          <w:rFonts w:ascii="Times New Roman" w:eastAsia="Calibri" w:hAnsi="Times New Roman" w:cs="Times New Roman"/>
          <w:i/>
          <w:sz w:val="24"/>
          <w:szCs w:val="24"/>
        </w:rPr>
        <w:t xml:space="preserve">Hardness </w:t>
      </w:r>
      <w:r w:rsidRPr="008238BE">
        <w:rPr>
          <w:rFonts w:ascii="Times New Roman" w:eastAsia="Calibri" w:hAnsi="Times New Roman" w:cs="Times New Roman"/>
          <w:sz w:val="24"/>
          <w:szCs w:val="24"/>
        </w:rPr>
        <w:t>(Kg)</w:t>
      </w:r>
    </w:p>
    <w:tbl>
      <w:tblPr>
        <w:tblStyle w:val="TableGrid11"/>
        <w:tblW w:w="0" w:type="auto"/>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2"/>
        <w:gridCol w:w="1141"/>
        <w:gridCol w:w="1142"/>
        <w:gridCol w:w="1142"/>
        <w:gridCol w:w="1142"/>
      </w:tblGrid>
      <w:tr w:rsidR="00757A79" w:rsidRPr="008238BE" w:rsidTr="00757A79">
        <w:trPr>
          <w:jc w:val="center"/>
        </w:trPr>
        <w:tc>
          <w:tcPr>
            <w:tcW w:w="1672" w:type="dxa"/>
            <w:vMerge w:val="restart"/>
            <w:tcBorders>
              <w:top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Tepung Komposit (%)</w:t>
            </w:r>
          </w:p>
        </w:tc>
        <w:tc>
          <w:tcPr>
            <w:tcW w:w="4567" w:type="dxa"/>
            <w:gridSpan w:val="4"/>
            <w:tcBorders>
              <w:top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CMC (%)</w:t>
            </w:r>
          </w:p>
        </w:tc>
      </w:tr>
      <w:tr w:rsidR="00757A79" w:rsidRPr="008238BE" w:rsidTr="00757A79">
        <w:trPr>
          <w:jc w:val="center"/>
        </w:trPr>
        <w:tc>
          <w:tcPr>
            <w:tcW w:w="1672" w:type="dxa"/>
            <w:vMerge/>
            <w:tcBorders>
              <w:bottom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p>
        </w:tc>
        <w:tc>
          <w:tcPr>
            <w:tcW w:w="1141" w:type="dxa"/>
            <w:tcBorders>
              <w:top w:val="single" w:sz="4" w:space="0" w:color="auto"/>
              <w:bottom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1142" w:type="dxa"/>
            <w:tcBorders>
              <w:top w:val="single" w:sz="4" w:space="0" w:color="auto"/>
              <w:bottom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tc>
        <w:tc>
          <w:tcPr>
            <w:tcW w:w="1142" w:type="dxa"/>
            <w:tcBorders>
              <w:top w:val="single" w:sz="4" w:space="0" w:color="auto"/>
              <w:bottom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tc>
        <w:tc>
          <w:tcPr>
            <w:tcW w:w="1142" w:type="dxa"/>
            <w:tcBorders>
              <w:top w:val="single" w:sz="4" w:space="0" w:color="auto"/>
              <w:bottom w:val="single" w:sz="4" w:space="0" w:color="auto"/>
            </w:tcBorders>
            <w:vAlign w:val="center"/>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r>
      <w:tr w:rsidR="00757A79" w:rsidRPr="008238BE" w:rsidTr="00757A79">
        <w:trPr>
          <w:jc w:val="center"/>
        </w:trPr>
        <w:tc>
          <w:tcPr>
            <w:tcW w:w="1672" w:type="dxa"/>
            <w:tcBorders>
              <w:top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lastRenderedPageBreak/>
              <w:t>0</w:t>
            </w:r>
          </w:p>
        </w:tc>
        <w:tc>
          <w:tcPr>
            <w:tcW w:w="1141" w:type="dxa"/>
            <w:tcBorders>
              <w:top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5,00</w:t>
            </w:r>
            <w:r w:rsidRPr="008238BE">
              <w:rPr>
                <w:rFonts w:ascii="Times New Roman" w:eastAsia="Calibri" w:hAnsi="Times New Roman" w:cs="Times New Roman"/>
                <w:sz w:val="24"/>
                <w:szCs w:val="24"/>
                <w:vertAlign w:val="superscript"/>
              </w:rPr>
              <w:t>ab</w:t>
            </w:r>
          </w:p>
        </w:tc>
        <w:tc>
          <w:tcPr>
            <w:tcW w:w="1142" w:type="dxa"/>
            <w:tcBorders>
              <w:top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3,00</w:t>
            </w:r>
            <w:r w:rsidRPr="008238BE">
              <w:rPr>
                <w:rFonts w:ascii="Times New Roman" w:eastAsia="Calibri" w:hAnsi="Times New Roman" w:cs="Times New Roman"/>
                <w:sz w:val="24"/>
                <w:szCs w:val="24"/>
                <w:vertAlign w:val="superscript"/>
              </w:rPr>
              <w:t>a</w:t>
            </w:r>
          </w:p>
        </w:tc>
        <w:tc>
          <w:tcPr>
            <w:tcW w:w="1142" w:type="dxa"/>
            <w:tcBorders>
              <w:top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9,25</w:t>
            </w:r>
            <w:r w:rsidRPr="008238BE">
              <w:rPr>
                <w:rFonts w:ascii="Times New Roman" w:eastAsia="Calibri" w:hAnsi="Times New Roman" w:cs="Times New Roman"/>
                <w:sz w:val="24"/>
                <w:szCs w:val="24"/>
                <w:vertAlign w:val="superscript"/>
              </w:rPr>
              <w:t>c</w:t>
            </w:r>
          </w:p>
        </w:tc>
        <w:tc>
          <w:tcPr>
            <w:tcW w:w="1142" w:type="dxa"/>
            <w:tcBorders>
              <w:top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8,50</w:t>
            </w:r>
            <w:r w:rsidRPr="008238BE">
              <w:rPr>
                <w:rFonts w:ascii="Times New Roman" w:eastAsia="Calibri" w:hAnsi="Times New Roman" w:cs="Times New Roman"/>
                <w:sz w:val="24"/>
                <w:szCs w:val="24"/>
                <w:vertAlign w:val="superscript"/>
              </w:rPr>
              <w:t>c</w:t>
            </w:r>
          </w:p>
        </w:tc>
      </w:tr>
      <w:tr w:rsidR="00757A79" w:rsidRPr="008238BE" w:rsidTr="00757A79">
        <w:trPr>
          <w:jc w:val="center"/>
        </w:trPr>
        <w:tc>
          <w:tcPr>
            <w:tcW w:w="1672" w:type="dxa"/>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50</w:t>
            </w:r>
          </w:p>
        </w:tc>
        <w:tc>
          <w:tcPr>
            <w:tcW w:w="1141" w:type="dxa"/>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6,75</w:t>
            </w:r>
            <w:r w:rsidRPr="008238BE">
              <w:rPr>
                <w:rFonts w:ascii="Times New Roman" w:eastAsia="Calibri" w:hAnsi="Times New Roman" w:cs="Times New Roman"/>
                <w:sz w:val="24"/>
                <w:szCs w:val="24"/>
                <w:vertAlign w:val="superscript"/>
              </w:rPr>
              <w:t>bc</w:t>
            </w:r>
          </w:p>
        </w:tc>
        <w:tc>
          <w:tcPr>
            <w:tcW w:w="1142" w:type="dxa"/>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8,00</w:t>
            </w:r>
            <w:r w:rsidRPr="008238BE">
              <w:rPr>
                <w:rFonts w:ascii="Times New Roman" w:eastAsia="Calibri" w:hAnsi="Times New Roman" w:cs="Times New Roman"/>
                <w:sz w:val="24"/>
                <w:szCs w:val="24"/>
                <w:vertAlign w:val="superscript"/>
              </w:rPr>
              <w:t>c</w:t>
            </w:r>
          </w:p>
        </w:tc>
        <w:tc>
          <w:tcPr>
            <w:tcW w:w="1142" w:type="dxa"/>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7,00</w:t>
            </w:r>
            <w:r w:rsidRPr="008238BE">
              <w:rPr>
                <w:rFonts w:ascii="Times New Roman" w:eastAsia="Calibri" w:hAnsi="Times New Roman" w:cs="Times New Roman"/>
                <w:sz w:val="24"/>
                <w:szCs w:val="24"/>
                <w:vertAlign w:val="superscript"/>
              </w:rPr>
              <w:t>bc</w:t>
            </w:r>
          </w:p>
        </w:tc>
        <w:tc>
          <w:tcPr>
            <w:tcW w:w="1142" w:type="dxa"/>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5,25</w:t>
            </w:r>
            <w:r w:rsidRPr="008238BE">
              <w:rPr>
                <w:rFonts w:ascii="Times New Roman" w:eastAsia="Calibri" w:hAnsi="Times New Roman" w:cs="Times New Roman"/>
                <w:sz w:val="24"/>
                <w:szCs w:val="24"/>
                <w:vertAlign w:val="superscript"/>
              </w:rPr>
              <w:t>ab</w:t>
            </w:r>
          </w:p>
        </w:tc>
      </w:tr>
      <w:tr w:rsidR="00757A79" w:rsidRPr="008238BE" w:rsidTr="00757A79">
        <w:trPr>
          <w:jc w:val="center"/>
        </w:trPr>
        <w:tc>
          <w:tcPr>
            <w:tcW w:w="1672" w:type="dxa"/>
            <w:tcBorders>
              <w:bottom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p>
        </w:tc>
        <w:tc>
          <w:tcPr>
            <w:tcW w:w="1141" w:type="dxa"/>
            <w:tcBorders>
              <w:bottom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5,00</w:t>
            </w:r>
            <w:r w:rsidRPr="008238BE">
              <w:rPr>
                <w:rFonts w:ascii="Times New Roman" w:eastAsia="Calibri" w:hAnsi="Times New Roman" w:cs="Times New Roman"/>
                <w:sz w:val="24"/>
                <w:szCs w:val="24"/>
                <w:vertAlign w:val="superscript"/>
              </w:rPr>
              <w:t>ab</w:t>
            </w:r>
          </w:p>
        </w:tc>
        <w:tc>
          <w:tcPr>
            <w:tcW w:w="1142" w:type="dxa"/>
            <w:tcBorders>
              <w:bottom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3,50</w:t>
            </w:r>
            <w:r w:rsidRPr="008238BE">
              <w:rPr>
                <w:rFonts w:ascii="Times New Roman" w:eastAsia="Calibri" w:hAnsi="Times New Roman" w:cs="Times New Roman"/>
                <w:sz w:val="24"/>
                <w:szCs w:val="24"/>
                <w:vertAlign w:val="superscript"/>
              </w:rPr>
              <w:t>a</w:t>
            </w:r>
          </w:p>
        </w:tc>
        <w:tc>
          <w:tcPr>
            <w:tcW w:w="1142" w:type="dxa"/>
            <w:tcBorders>
              <w:bottom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ab</w:t>
            </w:r>
          </w:p>
        </w:tc>
        <w:tc>
          <w:tcPr>
            <w:tcW w:w="1142" w:type="dxa"/>
            <w:tcBorders>
              <w:bottom w:val="single" w:sz="4" w:space="0" w:color="auto"/>
            </w:tcBorders>
          </w:tcPr>
          <w:p w:rsidR="00757A79" w:rsidRPr="008238BE" w:rsidRDefault="00757A79"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5,25</w:t>
            </w:r>
            <w:r w:rsidRPr="008238BE">
              <w:rPr>
                <w:rFonts w:ascii="Times New Roman" w:eastAsia="Calibri" w:hAnsi="Times New Roman" w:cs="Times New Roman"/>
                <w:sz w:val="24"/>
                <w:szCs w:val="24"/>
                <w:vertAlign w:val="superscript"/>
              </w:rPr>
              <w:t>ab</w:t>
            </w:r>
          </w:p>
        </w:tc>
      </w:tr>
    </w:tbl>
    <w:p w:rsidR="00D652F0" w:rsidRPr="008238BE" w:rsidRDefault="00757A79" w:rsidP="008238BE">
      <w:pPr>
        <w:pStyle w:val="ListParagraph"/>
        <w:tabs>
          <w:tab w:val="left" w:pos="7797"/>
        </w:tabs>
        <w:spacing w:line="240" w:lineRule="auto"/>
        <w:ind w:left="1440" w:right="1422" w:firstLine="0"/>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Keterangan: Angka yang diikuti dengan notasi huruf yang sama menyatakan tidak berbeda nyata (P&gt;0</w:t>
      </w:r>
      <w:proofErr w:type="gramStart"/>
      <w:r w:rsidRPr="008238BE">
        <w:rPr>
          <w:rFonts w:ascii="Times New Roman" w:eastAsia="Calibri" w:hAnsi="Times New Roman" w:cs="Times New Roman"/>
          <w:sz w:val="24"/>
          <w:szCs w:val="24"/>
        </w:rPr>
        <w:t>,05</w:t>
      </w:r>
      <w:proofErr w:type="gramEnd"/>
      <w:r w:rsidRPr="008238BE">
        <w:rPr>
          <w:rFonts w:ascii="Times New Roman" w:eastAsia="Calibri" w:hAnsi="Times New Roman" w:cs="Times New Roman"/>
          <w:sz w:val="24"/>
          <w:szCs w:val="24"/>
        </w:rPr>
        <w:t>)</w:t>
      </w:r>
    </w:p>
    <w:p w:rsidR="00757A79" w:rsidRPr="008238BE" w:rsidRDefault="00757A79"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Berdasarkan hasil analisa statistik yang didapat, diketahui bahwa presentase penambahan substitusi tepung komposit growol, kecambah kacang tunggak dan CMC interaksi keduanya berpengaruh nyata atau sig.P&lt;0</w:t>
      </w:r>
      <w:proofErr w:type="gramStart"/>
      <w:r w:rsidRPr="008238BE">
        <w:rPr>
          <w:rFonts w:ascii="Times New Roman" w:eastAsia="Calibri" w:hAnsi="Times New Roman" w:cs="Times New Roman"/>
          <w:sz w:val="24"/>
          <w:szCs w:val="24"/>
        </w:rPr>
        <w:t>,05</w:t>
      </w:r>
      <w:proofErr w:type="gramEnd"/>
      <w:r w:rsidRPr="008238BE">
        <w:rPr>
          <w:rFonts w:ascii="Times New Roman" w:eastAsia="Calibri" w:hAnsi="Times New Roman" w:cs="Times New Roman"/>
          <w:sz w:val="24"/>
          <w:szCs w:val="24"/>
        </w:rPr>
        <w:t xml:space="preserve"> terhadap tekstur  makaroni. </w:t>
      </w:r>
    </w:p>
    <w:p w:rsidR="00757A79" w:rsidRPr="008238BE" w:rsidRDefault="00757A79" w:rsidP="008238BE">
      <w:pPr>
        <w:spacing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Sifat CMC yang higroskopis diduga berpengaruh terhadap </w:t>
      </w:r>
      <w:proofErr w:type="gramStart"/>
      <w:r w:rsidRPr="008238BE">
        <w:rPr>
          <w:rFonts w:ascii="Times New Roman" w:eastAsia="Calibri" w:hAnsi="Times New Roman" w:cs="Times New Roman"/>
          <w:sz w:val="24"/>
          <w:szCs w:val="24"/>
        </w:rPr>
        <w:t>perbedaan  makaroni</w:t>
      </w:r>
      <w:proofErr w:type="gramEnd"/>
      <w:r w:rsidRPr="008238BE">
        <w:rPr>
          <w:rFonts w:ascii="Times New Roman" w:eastAsia="Calibri" w:hAnsi="Times New Roman" w:cs="Times New Roman"/>
          <w:sz w:val="24"/>
          <w:szCs w:val="24"/>
        </w:rPr>
        <w:t xml:space="preserve"> pada setiap perlakuan. </w:t>
      </w:r>
      <w:proofErr w:type="gramStart"/>
      <w:r w:rsidRPr="008238BE">
        <w:rPr>
          <w:rFonts w:ascii="Times New Roman" w:eastAsia="Calibri" w:hAnsi="Times New Roman" w:cs="Times New Roman"/>
          <w:sz w:val="24"/>
          <w:szCs w:val="24"/>
        </w:rPr>
        <w:t>Semakin tinggi CMC maka semakin keras tekstur yang dihasilkan.</w:t>
      </w:r>
      <w:proofErr w:type="gramEnd"/>
      <w:r w:rsidRPr="008238BE">
        <w:rPr>
          <w:rFonts w:ascii="Times New Roman" w:eastAsia="Calibri" w:hAnsi="Times New Roman" w:cs="Times New Roman"/>
          <w:sz w:val="24"/>
          <w:szCs w:val="24"/>
        </w:rPr>
        <w:t xml:space="preserve"> Konsentrasi tepung komposit dan CMC yang berbeda namun dengan perlakuan suhu yang </w:t>
      </w:r>
      <w:proofErr w:type="gramStart"/>
      <w:r w:rsidRPr="008238BE">
        <w:rPr>
          <w:rFonts w:ascii="Times New Roman" w:eastAsia="Calibri" w:hAnsi="Times New Roman" w:cs="Times New Roman"/>
          <w:sz w:val="24"/>
          <w:szCs w:val="24"/>
        </w:rPr>
        <w:t>sama</w:t>
      </w:r>
      <w:proofErr w:type="gramEnd"/>
      <w:r w:rsidRPr="008238BE">
        <w:rPr>
          <w:rFonts w:ascii="Times New Roman" w:eastAsia="Calibri" w:hAnsi="Times New Roman" w:cs="Times New Roman"/>
          <w:sz w:val="24"/>
          <w:szCs w:val="24"/>
        </w:rPr>
        <w:t xml:space="preserve"> diduga berpengaruh terhadap optimalisasi gelatinisasi. </w:t>
      </w:r>
    </w:p>
    <w:p w:rsidR="00D652F0" w:rsidRPr="008238BE" w:rsidRDefault="003245A9" w:rsidP="008238BE">
      <w:pPr>
        <w:tabs>
          <w:tab w:val="left" w:pos="284"/>
        </w:tabs>
        <w:spacing w:after="0" w:line="240" w:lineRule="auto"/>
        <w:ind w:left="0" w:firstLine="0"/>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War</w:t>
      </w:r>
      <w:r w:rsidR="00757A79" w:rsidRPr="008238BE">
        <w:rPr>
          <w:rFonts w:ascii="Times New Roman" w:eastAsia="Calibri" w:hAnsi="Times New Roman" w:cs="Times New Roman"/>
          <w:b/>
          <w:sz w:val="24"/>
          <w:szCs w:val="24"/>
        </w:rPr>
        <w:t xml:space="preserve">na </w:t>
      </w:r>
    </w:p>
    <w:p w:rsidR="00757A79" w:rsidRPr="008238BE" w:rsidRDefault="00757A79" w:rsidP="008238BE">
      <w:pPr>
        <w:spacing w:after="0" w:line="240" w:lineRule="auto"/>
        <w:ind w:left="0" w:firstLine="567"/>
        <w:contextualSpacing/>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Warna mempunyai arti dan peran penting pada komoditas pangan, peran ini sangat nyata pada tiga hal, yaitu daya tarik, tanda pengenal, dan parameter mutu (Soekarto, 1985).</w:t>
      </w:r>
      <w:proofErr w:type="gramEnd"/>
      <w:r w:rsidR="00D8596B" w:rsidRPr="008238BE">
        <w:rPr>
          <w:rFonts w:ascii="Times New Roman" w:eastAsia="Calibri" w:hAnsi="Times New Roman" w:cs="Times New Roman"/>
          <w:sz w:val="24"/>
          <w:szCs w:val="24"/>
        </w:rPr>
        <w:t xml:space="preserve"> </w:t>
      </w:r>
      <w:proofErr w:type="gramStart"/>
      <w:r w:rsidRPr="008238BE">
        <w:rPr>
          <w:rFonts w:ascii="Times New Roman" w:eastAsia="Calibri" w:hAnsi="Times New Roman" w:cs="Times New Roman"/>
          <w:sz w:val="24"/>
          <w:szCs w:val="24"/>
        </w:rPr>
        <w:t>De Man (1997) menyatakan bahwa, warna dapat memberi petunjuk mengenai perubahan kimia pada makanan seperti pencoklatan dan karamelisai.</w:t>
      </w:r>
      <w:proofErr w:type="gramEnd"/>
      <w:r w:rsidRPr="008238BE">
        <w:rPr>
          <w:rFonts w:ascii="Times New Roman" w:eastAsia="Calibri" w:hAnsi="Times New Roman" w:cs="Times New Roman"/>
          <w:sz w:val="24"/>
          <w:szCs w:val="24"/>
        </w:rPr>
        <w:t xml:space="preserve"> Hasil pengujian </w:t>
      </w:r>
      <w:proofErr w:type="gramStart"/>
      <w:r w:rsidRPr="008238BE">
        <w:rPr>
          <w:rFonts w:ascii="Times New Roman" w:eastAsia="Calibri" w:hAnsi="Times New Roman" w:cs="Times New Roman"/>
          <w:sz w:val="24"/>
          <w:szCs w:val="24"/>
        </w:rPr>
        <w:t>warna  makaroni</w:t>
      </w:r>
      <w:proofErr w:type="gramEnd"/>
      <w:r w:rsidRPr="008238BE">
        <w:rPr>
          <w:rFonts w:ascii="Times New Roman" w:eastAsia="Calibri" w:hAnsi="Times New Roman" w:cs="Times New Roman"/>
          <w:sz w:val="24"/>
          <w:szCs w:val="24"/>
        </w:rPr>
        <w:t xml:space="preserve"> tanpa dan dengan substitusi tepung komposit growol, kecambah kacang tunggak yang telah diuji di</w:t>
      </w:r>
      <w:r w:rsidR="00B94E54" w:rsidRPr="008238BE">
        <w:rPr>
          <w:rFonts w:ascii="Times New Roman" w:eastAsia="Calibri" w:hAnsi="Times New Roman" w:cs="Times New Roman"/>
          <w:sz w:val="24"/>
          <w:szCs w:val="24"/>
        </w:rPr>
        <w:t>sajikan pada Tabel 2</w:t>
      </w:r>
      <w:r w:rsidRPr="008238BE">
        <w:rPr>
          <w:rFonts w:ascii="Times New Roman" w:eastAsia="Calibri" w:hAnsi="Times New Roman" w:cs="Times New Roman"/>
          <w:sz w:val="24"/>
          <w:szCs w:val="24"/>
        </w:rPr>
        <w:t>.</w:t>
      </w:r>
    </w:p>
    <w:p w:rsidR="00477432" w:rsidRPr="008238BE" w:rsidRDefault="00477432" w:rsidP="008238BE">
      <w:pPr>
        <w:spacing w:after="0" w:line="240" w:lineRule="auto"/>
        <w:ind w:left="0" w:firstLine="567"/>
        <w:contextualSpacing/>
        <w:jc w:val="both"/>
        <w:rPr>
          <w:rFonts w:ascii="Times New Roman" w:eastAsia="Calibri" w:hAnsi="Times New Roman" w:cs="Times New Roman"/>
          <w:sz w:val="24"/>
          <w:szCs w:val="24"/>
        </w:rPr>
      </w:pPr>
    </w:p>
    <w:p w:rsidR="00B94E54" w:rsidRPr="008238BE" w:rsidRDefault="009414AD" w:rsidP="008238BE">
      <w:pPr>
        <w:spacing w:after="0" w:line="240" w:lineRule="auto"/>
        <w:ind w:left="1560" w:right="571" w:firstLine="850"/>
        <w:contextualSpacing/>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Tabel 2</w:t>
      </w:r>
      <w:r w:rsidR="00B94E54" w:rsidRPr="008238BE">
        <w:rPr>
          <w:rFonts w:ascii="Times New Roman" w:eastAsia="Calibri" w:hAnsi="Times New Roman" w:cs="Times New Roman"/>
          <w:sz w:val="24"/>
          <w:szCs w:val="24"/>
        </w:rPr>
        <w:t>.</w:t>
      </w:r>
      <w:proofErr w:type="gramEnd"/>
      <w:r w:rsidR="00B94E54" w:rsidRPr="008238BE">
        <w:rPr>
          <w:rFonts w:ascii="Times New Roman" w:eastAsia="Calibri" w:hAnsi="Times New Roman" w:cs="Times New Roman"/>
          <w:sz w:val="24"/>
          <w:szCs w:val="24"/>
        </w:rPr>
        <w:t xml:space="preserve"> Warna Makaroni</w:t>
      </w:r>
    </w:p>
    <w:tbl>
      <w:tblPr>
        <w:tblStyle w:val="TableGrid11"/>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4"/>
        <w:gridCol w:w="1672"/>
        <w:gridCol w:w="1141"/>
        <w:gridCol w:w="1142"/>
        <w:gridCol w:w="1142"/>
        <w:gridCol w:w="1142"/>
      </w:tblGrid>
      <w:tr w:rsidR="00B94E54" w:rsidRPr="008238BE" w:rsidTr="00077CDF">
        <w:tc>
          <w:tcPr>
            <w:tcW w:w="1114" w:type="dxa"/>
            <w:vMerge w:val="restart"/>
            <w:tcBorders>
              <w:top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Warna</w:t>
            </w:r>
          </w:p>
        </w:tc>
        <w:tc>
          <w:tcPr>
            <w:tcW w:w="1672" w:type="dxa"/>
            <w:vMerge w:val="restart"/>
            <w:tcBorders>
              <w:top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Tepung Komposit (%)</w:t>
            </w:r>
          </w:p>
        </w:tc>
        <w:tc>
          <w:tcPr>
            <w:tcW w:w="4567" w:type="dxa"/>
            <w:gridSpan w:val="4"/>
            <w:tcBorders>
              <w:top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CMC (%)</w:t>
            </w:r>
          </w:p>
        </w:tc>
      </w:tr>
      <w:tr w:rsidR="00B94E54" w:rsidRPr="008238BE" w:rsidTr="00077CDF">
        <w:tc>
          <w:tcPr>
            <w:tcW w:w="1114" w:type="dxa"/>
            <w:vMerge/>
            <w:tcBorders>
              <w:bottom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p>
        </w:tc>
        <w:tc>
          <w:tcPr>
            <w:tcW w:w="1672" w:type="dxa"/>
            <w:vMerge/>
            <w:tcBorders>
              <w:bottom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p>
        </w:tc>
        <w:tc>
          <w:tcPr>
            <w:tcW w:w="1141" w:type="dxa"/>
            <w:tcBorders>
              <w:top w:val="single" w:sz="4" w:space="0" w:color="auto"/>
              <w:bottom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1142" w:type="dxa"/>
            <w:tcBorders>
              <w:top w:val="single" w:sz="4" w:space="0" w:color="auto"/>
              <w:bottom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tc>
        <w:tc>
          <w:tcPr>
            <w:tcW w:w="1142" w:type="dxa"/>
            <w:tcBorders>
              <w:top w:val="single" w:sz="4" w:space="0" w:color="auto"/>
              <w:bottom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tc>
        <w:tc>
          <w:tcPr>
            <w:tcW w:w="1142" w:type="dxa"/>
            <w:tcBorders>
              <w:top w:val="single" w:sz="4" w:space="0" w:color="auto"/>
              <w:bottom w:val="single" w:sz="4" w:space="0" w:color="auto"/>
            </w:tcBorders>
            <w:vAlign w:val="center"/>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r>
      <w:tr w:rsidR="00B94E54" w:rsidRPr="008238BE" w:rsidTr="00077CDF">
        <w:tc>
          <w:tcPr>
            <w:tcW w:w="1114" w:type="dxa"/>
            <w:vMerge w:val="restart"/>
            <w:tcBorders>
              <w:top w:val="single" w:sz="4" w:space="0" w:color="auto"/>
            </w:tcBorders>
            <w:vAlign w:val="center"/>
          </w:tcPr>
          <w:p w:rsidR="00B94E54" w:rsidRPr="008238BE" w:rsidRDefault="00B94E54" w:rsidP="008238BE">
            <w:pPr>
              <w:ind w:firstLine="0"/>
              <w:rPr>
                <w:rFonts w:ascii="Times New Roman" w:eastAsia="Calibri" w:hAnsi="Times New Roman" w:cs="Times New Roman"/>
                <w:i/>
                <w:sz w:val="24"/>
                <w:szCs w:val="24"/>
              </w:rPr>
            </w:pPr>
            <w:r w:rsidRPr="008238BE">
              <w:rPr>
                <w:rFonts w:ascii="Times New Roman" w:eastAsia="Calibri" w:hAnsi="Times New Roman" w:cs="Times New Roman"/>
                <w:i/>
                <w:sz w:val="24"/>
                <w:szCs w:val="24"/>
              </w:rPr>
              <w:t>Red*</w:t>
            </w:r>
          </w:p>
        </w:tc>
        <w:tc>
          <w:tcPr>
            <w:tcW w:w="1672"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1141"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0,48</w:t>
            </w:r>
          </w:p>
        </w:tc>
        <w:tc>
          <w:tcPr>
            <w:tcW w:w="1142"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0,98</w:t>
            </w:r>
          </w:p>
        </w:tc>
        <w:tc>
          <w:tcPr>
            <w:tcW w:w="1142"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0,43</w:t>
            </w:r>
          </w:p>
        </w:tc>
        <w:tc>
          <w:tcPr>
            <w:tcW w:w="1142"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0,63</w:t>
            </w:r>
          </w:p>
        </w:tc>
      </w:tr>
      <w:tr w:rsidR="00B94E54" w:rsidRPr="008238BE" w:rsidTr="00077CDF">
        <w:tc>
          <w:tcPr>
            <w:tcW w:w="1114" w:type="dxa"/>
            <w:vMerge/>
          </w:tcPr>
          <w:p w:rsidR="00B94E54" w:rsidRPr="008238BE" w:rsidRDefault="00B94E54" w:rsidP="008238BE">
            <w:pPr>
              <w:ind w:firstLine="0"/>
              <w:rPr>
                <w:rFonts w:ascii="Times New Roman" w:eastAsia="Calibri" w:hAnsi="Times New Roman" w:cs="Times New Roman"/>
                <w:sz w:val="24"/>
                <w:szCs w:val="24"/>
              </w:rPr>
            </w:pPr>
          </w:p>
        </w:tc>
        <w:tc>
          <w:tcPr>
            <w:tcW w:w="1672"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50</w:t>
            </w:r>
          </w:p>
        </w:tc>
        <w:tc>
          <w:tcPr>
            <w:tcW w:w="1141"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0,88</w:t>
            </w:r>
          </w:p>
        </w:tc>
        <w:tc>
          <w:tcPr>
            <w:tcW w:w="1142"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0,90</w:t>
            </w:r>
          </w:p>
        </w:tc>
        <w:tc>
          <w:tcPr>
            <w:tcW w:w="1142"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0,88</w:t>
            </w:r>
          </w:p>
        </w:tc>
        <w:tc>
          <w:tcPr>
            <w:tcW w:w="1142"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0,90</w:t>
            </w:r>
          </w:p>
        </w:tc>
      </w:tr>
      <w:tr w:rsidR="00B94E54" w:rsidRPr="008238BE" w:rsidTr="00077CDF">
        <w:tc>
          <w:tcPr>
            <w:tcW w:w="1114" w:type="dxa"/>
            <w:vMerge/>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p>
        </w:tc>
        <w:tc>
          <w:tcPr>
            <w:tcW w:w="1672"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p>
        </w:tc>
        <w:tc>
          <w:tcPr>
            <w:tcW w:w="1141"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0,70</w:t>
            </w:r>
          </w:p>
        </w:tc>
        <w:tc>
          <w:tcPr>
            <w:tcW w:w="1142"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0,90</w:t>
            </w:r>
          </w:p>
        </w:tc>
        <w:tc>
          <w:tcPr>
            <w:tcW w:w="1142"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0,90</w:t>
            </w:r>
          </w:p>
        </w:tc>
        <w:tc>
          <w:tcPr>
            <w:tcW w:w="1142"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0,90</w:t>
            </w:r>
          </w:p>
        </w:tc>
      </w:tr>
      <w:tr w:rsidR="00B94E54" w:rsidRPr="008238BE" w:rsidTr="00077CDF">
        <w:tc>
          <w:tcPr>
            <w:tcW w:w="1114" w:type="dxa"/>
            <w:vMerge w:val="restart"/>
            <w:tcBorders>
              <w:top w:val="single" w:sz="4" w:space="0" w:color="auto"/>
            </w:tcBorders>
            <w:vAlign w:val="center"/>
          </w:tcPr>
          <w:p w:rsidR="00B94E54" w:rsidRPr="008238BE" w:rsidRDefault="00B94E54" w:rsidP="008238BE">
            <w:pPr>
              <w:ind w:firstLine="0"/>
              <w:rPr>
                <w:rFonts w:ascii="Times New Roman" w:eastAsia="Calibri" w:hAnsi="Times New Roman" w:cs="Times New Roman"/>
                <w:i/>
                <w:sz w:val="24"/>
                <w:szCs w:val="24"/>
              </w:rPr>
            </w:pPr>
            <w:r w:rsidRPr="008238BE">
              <w:rPr>
                <w:rFonts w:ascii="Times New Roman" w:eastAsia="Calibri" w:hAnsi="Times New Roman" w:cs="Times New Roman"/>
                <w:i/>
                <w:sz w:val="24"/>
                <w:szCs w:val="24"/>
              </w:rPr>
              <w:t>Yellow</w:t>
            </w:r>
          </w:p>
        </w:tc>
        <w:tc>
          <w:tcPr>
            <w:tcW w:w="1672"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1141" w:type="dxa"/>
            <w:tcBorders>
              <w:top w:val="single" w:sz="4" w:space="0" w:color="auto"/>
            </w:tcBorders>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1,03</w:t>
            </w:r>
            <w:r w:rsidRPr="008238BE">
              <w:rPr>
                <w:rFonts w:ascii="Times New Roman" w:eastAsia="Calibri" w:hAnsi="Times New Roman" w:cs="Times New Roman"/>
                <w:sz w:val="24"/>
                <w:szCs w:val="24"/>
                <w:vertAlign w:val="superscript"/>
              </w:rPr>
              <w:t>abc</w:t>
            </w:r>
          </w:p>
        </w:tc>
        <w:tc>
          <w:tcPr>
            <w:tcW w:w="1142" w:type="dxa"/>
            <w:tcBorders>
              <w:top w:val="single" w:sz="4" w:space="0" w:color="auto"/>
            </w:tcBorders>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0,40</w:t>
            </w:r>
            <w:r w:rsidRPr="008238BE">
              <w:rPr>
                <w:rFonts w:ascii="Times New Roman" w:eastAsia="Calibri" w:hAnsi="Times New Roman" w:cs="Times New Roman"/>
                <w:sz w:val="24"/>
                <w:szCs w:val="24"/>
                <w:vertAlign w:val="superscript"/>
              </w:rPr>
              <w:t>a</w:t>
            </w:r>
          </w:p>
        </w:tc>
        <w:tc>
          <w:tcPr>
            <w:tcW w:w="1142" w:type="dxa"/>
            <w:tcBorders>
              <w:top w:val="single" w:sz="4" w:space="0" w:color="auto"/>
            </w:tcBorders>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1,45</w:t>
            </w:r>
            <w:r w:rsidRPr="008238BE">
              <w:rPr>
                <w:rFonts w:ascii="Times New Roman" w:eastAsia="Calibri" w:hAnsi="Times New Roman" w:cs="Times New Roman"/>
                <w:sz w:val="24"/>
                <w:szCs w:val="24"/>
                <w:vertAlign w:val="superscript"/>
              </w:rPr>
              <w:t>bc</w:t>
            </w:r>
          </w:p>
        </w:tc>
        <w:tc>
          <w:tcPr>
            <w:tcW w:w="1142" w:type="dxa"/>
            <w:tcBorders>
              <w:top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r w:rsidRPr="008238BE">
              <w:rPr>
                <w:rFonts w:ascii="Times New Roman" w:eastAsia="Calibri" w:hAnsi="Times New Roman" w:cs="Times New Roman"/>
                <w:sz w:val="24"/>
                <w:szCs w:val="24"/>
                <w:vertAlign w:val="superscript"/>
              </w:rPr>
              <w:t>ab</w:t>
            </w:r>
          </w:p>
        </w:tc>
      </w:tr>
      <w:tr w:rsidR="00B94E54" w:rsidRPr="008238BE" w:rsidTr="00077CDF">
        <w:tc>
          <w:tcPr>
            <w:tcW w:w="1114" w:type="dxa"/>
            <w:vMerge/>
          </w:tcPr>
          <w:p w:rsidR="00B94E54" w:rsidRPr="008238BE" w:rsidRDefault="00B94E54" w:rsidP="008238BE">
            <w:pPr>
              <w:ind w:firstLine="0"/>
              <w:rPr>
                <w:rFonts w:ascii="Times New Roman" w:eastAsia="Calibri" w:hAnsi="Times New Roman" w:cs="Times New Roman"/>
                <w:sz w:val="24"/>
                <w:szCs w:val="24"/>
              </w:rPr>
            </w:pPr>
          </w:p>
        </w:tc>
        <w:tc>
          <w:tcPr>
            <w:tcW w:w="1672"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50</w:t>
            </w:r>
          </w:p>
        </w:tc>
        <w:tc>
          <w:tcPr>
            <w:tcW w:w="1141" w:type="dxa"/>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0,98</w:t>
            </w:r>
            <w:r w:rsidRPr="008238BE">
              <w:rPr>
                <w:rFonts w:ascii="Times New Roman" w:eastAsia="Calibri" w:hAnsi="Times New Roman" w:cs="Times New Roman"/>
                <w:sz w:val="24"/>
                <w:szCs w:val="24"/>
                <w:vertAlign w:val="superscript"/>
              </w:rPr>
              <w:t>ab</w:t>
            </w:r>
          </w:p>
        </w:tc>
        <w:tc>
          <w:tcPr>
            <w:tcW w:w="1142" w:type="dxa"/>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1,20</w:t>
            </w:r>
            <w:r w:rsidRPr="008238BE">
              <w:rPr>
                <w:rFonts w:ascii="Times New Roman" w:eastAsia="Calibri" w:hAnsi="Times New Roman" w:cs="Times New Roman"/>
                <w:sz w:val="24"/>
                <w:szCs w:val="24"/>
                <w:vertAlign w:val="superscript"/>
              </w:rPr>
              <w:t>abc</w:t>
            </w:r>
          </w:p>
        </w:tc>
        <w:tc>
          <w:tcPr>
            <w:tcW w:w="1142" w:type="dxa"/>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1,45</w:t>
            </w:r>
            <w:r w:rsidRPr="008238BE">
              <w:rPr>
                <w:rFonts w:ascii="Times New Roman" w:eastAsia="Calibri" w:hAnsi="Times New Roman" w:cs="Times New Roman"/>
                <w:sz w:val="24"/>
                <w:szCs w:val="24"/>
                <w:vertAlign w:val="superscript"/>
              </w:rPr>
              <w:t>bc</w:t>
            </w:r>
          </w:p>
        </w:tc>
        <w:tc>
          <w:tcPr>
            <w:tcW w:w="1142" w:type="dxa"/>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1,75</w:t>
            </w:r>
            <w:r w:rsidRPr="008238BE">
              <w:rPr>
                <w:rFonts w:ascii="Times New Roman" w:eastAsia="Calibri" w:hAnsi="Times New Roman" w:cs="Times New Roman"/>
                <w:sz w:val="24"/>
                <w:szCs w:val="24"/>
                <w:vertAlign w:val="superscript"/>
              </w:rPr>
              <w:t>bc</w:t>
            </w:r>
          </w:p>
        </w:tc>
      </w:tr>
      <w:tr w:rsidR="00B94E54" w:rsidRPr="008238BE" w:rsidTr="00077CDF">
        <w:tc>
          <w:tcPr>
            <w:tcW w:w="1114" w:type="dxa"/>
            <w:vMerge/>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p>
        </w:tc>
        <w:tc>
          <w:tcPr>
            <w:tcW w:w="1672"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p>
        </w:tc>
        <w:tc>
          <w:tcPr>
            <w:tcW w:w="1141" w:type="dxa"/>
            <w:tcBorders>
              <w:bottom w:val="single" w:sz="4" w:space="0" w:color="auto"/>
            </w:tcBorders>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0,95</w:t>
            </w:r>
            <w:r w:rsidRPr="008238BE">
              <w:rPr>
                <w:rFonts w:ascii="Times New Roman" w:eastAsia="Calibri" w:hAnsi="Times New Roman" w:cs="Times New Roman"/>
                <w:sz w:val="24"/>
                <w:szCs w:val="24"/>
                <w:vertAlign w:val="superscript"/>
              </w:rPr>
              <w:t>ab</w:t>
            </w:r>
          </w:p>
        </w:tc>
        <w:tc>
          <w:tcPr>
            <w:tcW w:w="1142" w:type="dxa"/>
            <w:tcBorders>
              <w:bottom w:val="single" w:sz="4" w:space="0" w:color="auto"/>
            </w:tcBorders>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2,95</w:t>
            </w:r>
            <w:r w:rsidRPr="008238BE">
              <w:rPr>
                <w:rFonts w:ascii="Times New Roman" w:eastAsia="Calibri" w:hAnsi="Times New Roman" w:cs="Times New Roman"/>
                <w:sz w:val="24"/>
                <w:szCs w:val="24"/>
                <w:vertAlign w:val="superscript"/>
              </w:rPr>
              <w:t>d</w:t>
            </w:r>
          </w:p>
        </w:tc>
        <w:tc>
          <w:tcPr>
            <w:tcW w:w="1142" w:type="dxa"/>
            <w:tcBorders>
              <w:bottom w:val="single" w:sz="4" w:space="0" w:color="auto"/>
            </w:tcBorders>
          </w:tcPr>
          <w:p w:rsidR="00B94E54" w:rsidRPr="008238BE" w:rsidRDefault="00B94E54"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1,48</w:t>
            </w:r>
            <w:r w:rsidRPr="008238BE">
              <w:rPr>
                <w:rFonts w:ascii="Times New Roman" w:eastAsia="Calibri" w:hAnsi="Times New Roman" w:cs="Times New Roman"/>
                <w:sz w:val="24"/>
                <w:szCs w:val="24"/>
                <w:vertAlign w:val="superscript"/>
              </w:rPr>
              <w:t>bc</w:t>
            </w:r>
          </w:p>
        </w:tc>
        <w:tc>
          <w:tcPr>
            <w:tcW w:w="1142" w:type="dxa"/>
            <w:tcBorders>
              <w:bottom w:val="single" w:sz="4" w:space="0" w:color="auto"/>
            </w:tcBorders>
          </w:tcPr>
          <w:p w:rsidR="00B94E54" w:rsidRPr="008238BE" w:rsidRDefault="00B94E54" w:rsidP="008238BE">
            <w:pPr>
              <w:ind w:firstLine="0"/>
              <w:rPr>
                <w:rFonts w:ascii="Times New Roman" w:eastAsia="Calibri" w:hAnsi="Times New Roman" w:cs="Times New Roman"/>
                <w:sz w:val="24"/>
                <w:szCs w:val="24"/>
              </w:rPr>
            </w:pPr>
            <w:r w:rsidRPr="008238BE">
              <w:rPr>
                <w:rFonts w:ascii="Times New Roman" w:eastAsia="Calibri" w:hAnsi="Times New Roman" w:cs="Times New Roman"/>
                <w:sz w:val="24"/>
                <w:szCs w:val="24"/>
              </w:rPr>
              <w:t>1,98</w:t>
            </w:r>
            <w:r w:rsidRPr="008238BE">
              <w:rPr>
                <w:rFonts w:ascii="Times New Roman" w:eastAsia="Calibri" w:hAnsi="Times New Roman" w:cs="Times New Roman"/>
                <w:sz w:val="24"/>
                <w:szCs w:val="24"/>
                <w:vertAlign w:val="superscript"/>
              </w:rPr>
              <w:t>c</w:t>
            </w:r>
          </w:p>
        </w:tc>
      </w:tr>
    </w:tbl>
    <w:p w:rsidR="00B94E54" w:rsidRPr="008238BE" w:rsidRDefault="00B94E54" w:rsidP="008238BE">
      <w:pPr>
        <w:spacing w:after="0" w:line="240" w:lineRule="auto"/>
        <w:ind w:left="851" w:right="805" w:firstLine="0"/>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Keterangan: angka yang diikuti dengan notasi huruf yang sama pada kolom yang sama menunjukkan tidak ada beda nyata (P&lt;0</w:t>
      </w:r>
      <w:proofErr w:type="gramStart"/>
      <w:r w:rsidRPr="008238BE">
        <w:rPr>
          <w:rFonts w:ascii="Times New Roman" w:eastAsia="Calibri" w:hAnsi="Times New Roman" w:cs="Times New Roman"/>
          <w:sz w:val="24"/>
          <w:szCs w:val="24"/>
        </w:rPr>
        <w:t>,05</w:t>
      </w:r>
      <w:proofErr w:type="gramEnd"/>
      <w:r w:rsidRPr="008238BE">
        <w:rPr>
          <w:rFonts w:ascii="Times New Roman" w:eastAsia="Calibri" w:hAnsi="Times New Roman" w:cs="Times New Roman"/>
          <w:sz w:val="24"/>
          <w:szCs w:val="24"/>
        </w:rPr>
        <w:t>)</w:t>
      </w:r>
    </w:p>
    <w:p w:rsidR="007B184D" w:rsidRPr="008238BE" w:rsidRDefault="007B184D" w:rsidP="008238BE">
      <w:pPr>
        <w:spacing w:after="0" w:line="240" w:lineRule="auto"/>
        <w:ind w:left="851" w:right="805" w:firstLine="0"/>
        <w:jc w:val="both"/>
        <w:rPr>
          <w:rFonts w:ascii="Times New Roman" w:eastAsia="Calibri" w:hAnsi="Times New Roman" w:cs="Times New Roman"/>
          <w:sz w:val="24"/>
          <w:szCs w:val="24"/>
        </w:rPr>
      </w:pPr>
    </w:p>
    <w:p w:rsidR="00B94E54" w:rsidRPr="008238BE" w:rsidRDefault="00B94E54"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Tingkat </w:t>
      </w:r>
      <w:proofErr w:type="gramStart"/>
      <w:r w:rsidRPr="008238BE">
        <w:rPr>
          <w:rFonts w:ascii="Times New Roman" w:eastAsia="Calibri" w:hAnsi="Times New Roman" w:cs="Times New Roman"/>
          <w:sz w:val="24"/>
          <w:szCs w:val="24"/>
        </w:rPr>
        <w:t>kecerahan  makaroni</w:t>
      </w:r>
      <w:proofErr w:type="gramEnd"/>
      <w:r w:rsidRPr="008238BE">
        <w:rPr>
          <w:rFonts w:ascii="Times New Roman" w:eastAsia="Calibri" w:hAnsi="Times New Roman" w:cs="Times New Roman"/>
          <w:sz w:val="24"/>
          <w:szCs w:val="24"/>
        </w:rPr>
        <w:t xml:space="preserve"> tepung komposit growol, kecambah kacang tunggak dipengaruhi oleh komposisi bahan yang digunakan dalam pembuatan  makaroni. Pengujian warna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tanpa dan dengan substitusi penambahan tepung komposit growol, kecambah kacang tunggak menggunakan </w:t>
      </w:r>
      <w:r w:rsidRPr="008238BE">
        <w:rPr>
          <w:rFonts w:ascii="Times New Roman" w:eastAsia="Calibri" w:hAnsi="Times New Roman" w:cs="Times New Roman"/>
          <w:i/>
          <w:sz w:val="24"/>
          <w:szCs w:val="24"/>
        </w:rPr>
        <w:t>lovibond tintometer</w:t>
      </w:r>
      <w:r w:rsidRPr="008238BE">
        <w:rPr>
          <w:rFonts w:ascii="Times New Roman" w:eastAsia="Calibri" w:hAnsi="Times New Roman" w:cs="Times New Roman"/>
          <w:sz w:val="24"/>
          <w:szCs w:val="24"/>
        </w:rPr>
        <w:t>.</w:t>
      </w:r>
    </w:p>
    <w:p w:rsidR="007B184D" w:rsidRPr="008238BE" w:rsidRDefault="007B184D"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Berdasarkan data Tabel 2</w:t>
      </w:r>
      <w:r w:rsidR="00B94E54" w:rsidRPr="008238BE">
        <w:rPr>
          <w:rFonts w:ascii="Times New Roman" w:eastAsia="Calibri" w:hAnsi="Times New Roman" w:cs="Times New Roman"/>
          <w:sz w:val="24"/>
          <w:szCs w:val="24"/>
        </w:rPr>
        <w:t xml:space="preserve"> hasil pengujian warna dengan menggunakan alat </w:t>
      </w:r>
      <w:r w:rsidR="00B94E54" w:rsidRPr="008238BE">
        <w:rPr>
          <w:rFonts w:ascii="Times New Roman" w:eastAsia="Calibri" w:hAnsi="Times New Roman" w:cs="Times New Roman"/>
          <w:i/>
          <w:sz w:val="24"/>
          <w:szCs w:val="24"/>
        </w:rPr>
        <w:t>lovibond tintometer</w:t>
      </w:r>
      <w:r w:rsidR="00B94E54" w:rsidRPr="008238BE">
        <w:rPr>
          <w:rFonts w:ascii="Times New Roman" w:eastAsia="Calibri" w:hAnsi="Times New Roman" w:cs="Times New Roman"/>
          <w:sz w:val="24"/>
          <w:szCs w:val="24"/>
        </w:rPr>
        <w:t xml:space="preserve"> dapat dilihat bahwa konsentrasi tepung komposit growol, kecambah kacang tunggak dan CMC pada parameter warna </w:t>
      </w:r>
      <w:proofErr w:type="gramStart"/>
      <w:r w:rsidR="00B94E54" w:rsidRPr="008238BE">
        <w:rPr>
          <w:rFonts w:ascii="Times New Roman" w:eastAsia="Calibri" w:hAnsi="Times New Roman" w:cs="Times New Roman"/>
          <w:i/>
          <w:sz w:val="24"/>
          <w:szCs w:val="24"/>
        </w:rPr>
        <w:t xml:space="preserve">red </w:t>
      </w:r>
      <w:r w:rsidR="00B94E54" w:rsidRPr="008238BE">
        <w:rPr>
          <w:rFonts w:ascii="Times New Roman" w:eastAsia="Calibri" w:hAnsi="Times New Roman" w:cs="Times New Roman"/>
          <w:sz w:val="24"/>
          <w:szCs w:val="24"/>
        </w:rPr>
        <w:t xml:space="preserve"> tidak</w:t>
      </w:r>
      <w:proofErr w:type="gramEnd"/>
      <w:r w:rsidR="00B94E54" w:rsidRPr="008238BE">
        <w:rPr>
          <w:rFonts w:ascii="Times New Roman" w:eastAsia="Calibri" w:hAnsi="Times New Roman" w:cs="Times New Roman"/>
          <w:sz w:val="24"/>
          <w:szCs w:val="24"/>
        </w:rPr>
        <w:t xml:space="preserve"> beda nyata. Menurut Fenema (1996), pembentukkan warna </w:t>
      </w:r>
      <w:r w:rsidR="00B94E54" w:rsidRPr="008238BE">
        <w:rPr>
          <w:rFonts w:ascii="Times New Roman" w:eastAsia="Calibri" w:hAnsi="Times New Roman" w:cs="Times New Roman"/>
          <w:i/>
          <w:sz w:val="24"/>
          <w:szCs w:val="24"/>
        </w:rPr>
        <w:t>“red”</w:t>
      </w:r>
      <w:r w:rsidR="00B94E54" w:rsidRPr="008238BE">
        <w:rPr>
          <w:rFonts w:ascii="Times New Roman" w:eastAsia="Calibri" w:hAnsi="Times New Roman" w:cs="Times New Roman"/>
          <w:sz w:val="24"/>
          <w:szCs w:val="24"/>
        </w:rPr>
        <w:t xml:space="preserve"> disebabkan adanya proses reaksi maillard, yaitu adanya reaksi antara karbohidrat dengan asam amino.</w:t>
      </w:r>
      <w:r w:rsidRPr="008238BE">
        <w:rPr>
          <w:rFonts w:ascii="Times New Roman" w:eastAsia="Calibri" w:hAnsi="Times New Roman" w:cs="Times New Roman"/>
          <w:sz w:val="24"/>
          <w:szCs w:val="24"/>
        </w:rPr>
        <w:t xml:space="preserve"> </w:t>
      </w:r>
      <w:proofErr w:type="gramStart"/>
      <w:r w:rsidRPr="008238BE">
        <w:rPr>
          <w:rFonts w:ascii="Times New Roman" w:eastAsia="Calibri" w:hAnsi="Times New Roman" w:cs="Times New Roman"/>
          <w:sz w:val="24"/>
          <w:szCs w:val="24"/>
        </w:rPr>
        <w:t>Warna merah yang terbentuk juga disebabkan karena adanya penambahan tepung kecambah kacang tunggak.</w:t>
      </w:r>
      <w:proofErr w:type="gramEnd"/>
    </w:p>
    <w:p w:rsidR="00B94E54" w:rsidRPr="008238BE" w:rsidRDefault="007B184D" w:rsidP="008238BE">
      <w:pPr>
        <w:spacing w:after="0" w:line="240" w:lineRule="auto"/>
        <w:ind w:left="0" w:right="-45"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Dari Tabel 2 dapat dilihat bahwa konsentrasi tepung komposit growol, kecambah kacang tunggak dan CMC yang ditambahkan tidak </w:t>
      </w:r>
      <w:proofErr w:type="gramStart"/>
      <w:r w:rsidRPr="008238BE">
        <w:rPr>
          <w:rFonts w:ascii="Times New Roman" w:eastAsia="Calibri" w:hAnsi="Times New Roman" w:cs="Times New Roman"/>
          <w:sz w:val="24"/>
          <w:szCs w:val="24"/>
        </w:rPr>
        <w:t>beda</w:t>
      </w:r>
      <w:proofErr w:type="gramEnd"/>
      <w:r w:rsidRPr="008238BE">
        <w:rPr>
          <w:rFonts w:ascii="Times New Roman" w:eastAsia="Calibri" w:hAnsi="Times New Roman" w:cs="Times New Roman"/>
          <w:sz w:val="24"/>
          <w:szCs w:val="24"/>
        </w:rPr>
        <w:t xml:space="preserve"> nyata pada nilai warna </w:t>
      </w:r>
      <w:r w:rsidRPr="008238BE">
        <w:rPr>
          <w:rFonts w:ascii="Times New Roman" w:eastAsia="Calibri" w:hAnsi="Times New Roman" w:cs="Times New Roman"/>
          <w:i/>
          <w:sz w:val="24"/>
          <w:szCs w:val="24"/>
        </w:rPr>
        <w:t xml:space="preserve">“yellow”. </w:t>
      </w:r>
      <w:proofErr w:type="gramStart"/>
      <w:r w:rsidRPr="008238BE">
        <w:rPr>
          <w:rFonts w:ascii="Times New Roman" w:eastAsia="Calibri" w:hAnsi="Times New Roman" w:cs="Times New Roman"/>
          <w:sz w:val="24"/>
          <w:szCs w:val="24"/>
        </w:rPr>
        <w:t xml:space="preserve">Warna </w:t>
      </w:r>
      <w:r w:rsidR="00D8596B" w:rsidRPr="008238BE">
        <w:rPr>
          <w:rFonts w:ascii="Times New Roman" w:eastAsia="Calibri" w:hAnsi="Times New Roman" w:cs="Times New Roman"/>
          <w:sz w:val="24"/>
          <w:szCs w:val="24"/>
        </w:rPr>
        <w:t xml:space="preserve"> </w:t>
      </w:r>
      <w:r w:rsidRPr="008238BE">
        <w:rPr>
          <w:rFonts w:ascii="Times New Roman" w:eastAsia="Calibri" w:hAnsi="Times New Roman" w:cs="Times New Roman"/>
          <w:i/>
          <w:sz w:val="24"/>
          <w:szCs w:val="24"/>
        </w:rPr>
        <w:t>yellow</w:t>
      </w:r>
      <w:proofErr w:type="gramEnd"/>
      <w:r w:rsidRPr="008238BE">
        <w:rPr>
          <w:rFonts w:ascii="Times New Roman" w:eastAsia="Calibri" w:hAnsi="Times New Roman" w:cs="Times New Roman"/>
          <w:i/>
          <w:sz w:val="24"/>
          <w:szCs w:val="24"/>
        </w:rPr>
        <w:t xml:space="preserve"> </w:t>
      </w:r>
      <w:r w:rsidRPr="008238BE">
        <w:rPr>
          <w:rFonts w:ascii="Times New Roman" w:eastAsia="Calibri" w:hAnsi="Times New Roman" w:cs="Times New Roman"/>
          <w:sz w:val="24"/>
          <w:szCs w:val="24"/>
        </w:rPr>
        <w:t>yang terbentuk akibat adanya penambahan tepung kecambah kacang tunggak.</w:t>
      </w:r>
    </w:p>
    <w:p w:rsidR="00B94E54" w:rsidRPr="008238BE" w:rsidRDefault="00B94E54" w:rsidP="008238BE">
      <w:pPr>
        <w:tabs>
          <w:tab w:val="left" w:pos="720"/>
        </w:tabs>
        <w:spacing w:after="0" w:line="240" w:lineRule="auto"/>
        <w:ind w:left="0" w:firstLine="0"/>
        <w:jc w:val="both"/>
        <w:rPr>
          <w:rFonts w:ascii="Times New Roman" w:eastAsia="Calibri" w:hAnsi="Times New Roman" w:cs="Times New Roman"/>
          <w:sz w:val="24"/>
          <w:szCs w:val="24"/>
        </w:rPr>
      </w:pPr>
    </w:p>
    <w:p w:rsidR="007B184D" w:rsidRPr="008238BE" w:rsidRDefault="007B184D"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Kadar Air</w:t>
      </w:r>
    </w:p>
    <w:p w:rsidR="007B184D" w:rsidRPr="008238BE" w:rsidRDefault="007B184D"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lastRenderedPageBreak/>
        <w:tab/>
        <w:t xml:space="preserve">Kandungan air </w:t>
      </w:r>
      <w:proofErr w:type="gramStart"/>
      <w:r w:rsidRPr="008238BE">
        <w:rPr>
          <w:rFonts w:ascii="Times New Roman" w:eastAsia="Calibri" w:hAnsi="Times New Roman" w:cs="Times New Roman"/>
          <w:sz w:val="24"/>
          <w:szCs w:val="24"/>
        </w:rPr>
        <w:t>dalam  makaroni</w:t>
      </w:r>
      <w:proofErr w:type="gramEnd"/>
      <w:r w:rsidRPr="008238BE">
        <w:rPr>
          <w:rFonts w:ascii="Times New Roman" w:eastAsia="Calibri" w:hAnsi="Times New Roman" w:cs="Times New Roman"/>
          <w:sz w:val="24"/>
          <w:szCs w:val="24"/>
        </w:rPr>
        <w:t xml:space="preserve"> juga berpengaruh terhadap tekstur atau dalam hal ini parameter yang digunakan pada  makaroni adalah kekerasan. Menurut Winarno (1992), penambahan air dingin kedalam tepung </w:t>
      </w:r>
      <w:proofErr w:type="gramStart"/>
      <w:r w:rsidRPr="008238BE">
        <w:rPr>
          <w:rFonts w:ascii="Times New Roman" w:eastAsia="Calibri" w:hAnsi="Times New Roman" w:cs="Times New Roman"/>
          <w:sz w:val="24"/>
          <w:szCs w:val="24"/>
        </w:rPr>
        <w:t>akan</w:t>
      </w:r>
      <w:proofErr w:type="gramEnd"/>
      <w:r w:rsidRPr="008238BE">
        <w:rPr>
          <w:rFonts w:ascii="Times New Roman" w:eastAsia="Calibri" w:hAnsi="Times New Roman" w:cs="Times New Roman"/>
          <w:sz w:val="24"/>
          <w:szCs w:val="24"/>
        </w:rPr>
        <w:t xml:space="preserve"> menyebabkan pati menyerap air dan membengkak. Namun jumlah air yang terserap tersebut hanya dapat mencapai </w:t>
      </w:r>
      <w:proofErr w:type="gramStart"/>
      <w:r w:rsidRPr="008238BE">
        <w:rPr>
          <w:rFonts w:ascii="Times New Roman" w:eastAsia="Calibri" w:hAnsi="Times New Roman" w:cs="Times New Roman"/>
          <w:sz w:val="24"/>
          <w:szCs w:val="24"/>
        </w:rPr>
        <w:t>kadar</w:t>
      </w:r>
      <w:proofErr w:type="gramEnd"/>
      <w:r w:rsidRPr="008238BE">
        <w:rPr>
          <w:rFonts w:ascii="Times New Roman" w:eastAsia="Calibri" w:hAnsi="Times New Roman" w:cs="Times New Roman"/>
          <w:sz w:val="24"/>
          <w:szCs w:val="24"/>
        </w:rPr>
        <w:t xml:space="preserve"> 30%. Pada saat granula pati dipanaskan dengan suhu yang lebih tinggi maka </w:t>
      </w:r>
      <w:proofErr w:type="gramStart"/>
      <w:r w:rsidRPr="008238BE">
        <w:rPr>
          <w:rFonts w:ascii="Times New Roman" w:eastAsia="Calibri" w:hAnsi="Times New Roman" w:cs="Times New Roman"/>
          <w:sz w:val="24"/>
          <w:szCs w:val="24"/>
        </w:rPr>
        <w:t>akan</w:t>
      </w:r>
      <w:proofErr w:type="gramEnd"/>
      <w:r w:rsidRPr="008238BE">
        <w:rPr>
          <w:rFonts w:ascii="Times New Roman" w:eastAsia="Calibri" w:hAnsi="Times New Roman" w:cs="Times New Roman"/>
          <w:sz w:val="24"/>
          <w:szCs w:val="24"/>
        </w:rPr>
        <w:t xml:space="preserve"> terjadi peningkatan volume air dan pembengkakan. Hasil analisis kadar air semua </w:t>
      </w:r>
      <w:proofErr w:type="gramStart"/>
      <w:r w:rsidRPr="008238BE">
        <w:rPr>
          <w:rFonts w:ascii="Times New Roman" w:eastAsia="Calibri" w:hAnsi="Times New Roman" w:cs="Times New Roman"/>
          <w:sz w:val="24"/>
          <w:szCs w:val="24"/>
        </w:rPr>
        <w:t>produk  makaroni</w:t>
      </w:r>
      <w:proofErr w:type="gramEnd"/>
      <w:r w:rsidRPr="008238BE">
        <w:rPr>
          <w:rFonts w:ascii="Times New Roman" w:eastAsia="Calibri" w:hAnsi="Times New Roman" w:cs="Times New Roman"/>
          <w:sz w:val="24"/>
          <w:szCs w:val="24"/>
        </w:rPr>
        <w:t xml:space="preserve"> tepung komposit dapat dilihat pada Tabel 3</w:t>
      </w:r>
      <w:r w:rsidR="00477432" w:rsidRPr="008238BE">
        <w:rPr>
          <w:rFonts w:ascii="Times New Roman" w:eastAsia="Calibri" w:hAnsi="Times New Roman" w:cs="Times New Roman"/>
          <w:sz w:val="24"/>
          <w:szCs w:val="24"/>
        </w:rPr>
        <w:t>.</w:t>
      </w:r>
    </w:p>
    <w:p w:rsidR="00477432" w:rsidRPr="008238BE" w:rsidRDefault="00477432" w:rsidP="008238BE">
      <w:pPr>
        <w:spacing w:line="240" w:lineRule="auto"/>
        <w:ind w:left="0" w:firstLine="567"/>
        <w:contextualSpacing/>
        <w:jc w:val="both"/>
        <w:rPr>
          <w:rFonts w:ascii="Times New Roman" w:eastAsia="Calibri" w:hAnsi="Times New Roman" w:cs="Times New Roman"/>
          <w:sz w:val="24"/>
          <w:szCs w:val="24"/>
        </w:rPr>
      </w:pPr>
    </w:p>
    <w:p w:rsidR="007B184D" w:rsidRPr="008238BE" w:rsidRDefault="007B184D" w:rsidP="008238BE">
      <w:pPr>
        <w:tabs>
          <w:tab w:val="left" w:pos="851"/>
        </w:tabs>
        <w:spacing w:after="0" w:line="240" w:lineRule="auto"/>
        <w:ind w:right="1138" w:firstLine="0"/>
        <w:contextualSpacing/>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 xml:space="preserve">Tabel </w:t>
      </w:r>
      <w:r w:rsidR="00DE5CC0" w:rsidRPr="008238BE">
        <w:rPr>
          <w:rFonts w:ascii="Times New Roman" w:eastAsia="Calibri" w:hAnsi="Times New Roman" w:cs="Times New Roman"/>
          <w:sz w:val="24"/>
          <w:szCs w:val="24"/>
        </w:rPr>
        <w:t>3</w:t>
      </w:r>
      <w:r w:rsidRPr="008238BE">
        <w:rPr>
          <w:rFonts w:ascii="Times New Roman" w:eastAsia="Calibri" w:hAnsi="Times New Roman" w:cs="Times New Roman"/>
          <w:sz w:val="24"/>
          <w:szCs w:val="24"/>
        </w:rPr>
        <w:t>.</w:t>
      </w:r>
      <w:proofErr w:type="gramEnd"/>
      <w:r w:rsidRPr="008238BE">
        <w:rPr>
          <w:rFonts w:ascii="Times New Roman" w:eastAsia="Calibri" w:hAnsi="Times New Roman" w:cs="Times New Roman"/>
          <w:sz w:val="24"/>
          <w:szCs w:val="24"/>
        </w:rPr>
        <w:t xml:space="preserve"> Kadar Air Makaroni Tepung Komposit</w:t>
      </w:r>
    </w:p>
    <w:tbl>
      <w:tblPr>
        <w:tblStyle w:val="LightShading2"/>
        <w:tblW w:w="0" w:type="auto"/>
        <w:tblInd w:w="675" w:type="dxa"/>
        <w:tblLayout w:type="fixed"/>
        <w:tblLook w:val="04A0"/>
      </w:tblPr>
      <w:tblGrid>
        <w:gridCol w:w="2638"/>
        <w:gridCol w:w="1190"/>
        <w:gridCol w:w="1134"/>
        <w:gridCol w:w="1275"/>
        <w:gridCol w:w="1134"/>
      </w:tblGrid>
      <w:tr w:rsidR="007B184D" w:rsidRPr="008238BE" w:rsidTr="007B184D">
        <w:trPr>
          <w:cnfStyle w:val="100000000000"/>
        </w:trPr>
        <w:tc>
          <w:tcPr>
            <w:cnfStyle w:val="001000000000"/>
            <w:tcW w:w="2638" w:type="dxa"/>
            <w:vMerge w:val="restart"/>
            <w:shd w:val="clear" w:color="auto" w:fill="auto"/>
          </w:tcPr>
          <w:p w:rsidR="007B184D" w:rsidRPr="008238BE" w:rsidRDefault="007B184D" w:rsidP="008238BE">
            <w:pPr>
              <w:ind w:hanging="108"/>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Konsentrasi Tepung Komposit (%)</w:t>
            </w:r>
          </w:p>
        </w:tc>
        <w:tc>
          <w:tcPr>
            <w:tcW w:w="4733" w:type="dxa"/>
            <w:gridSpan w:val="4"/>
            <w:shd w:val="clear" w:color="auto" w:fill="auto"/>
          </w:tcPr>
          <w:p w:rsidR="007B184D" w:rsidRPr="008238BE" w:rsidRDefault="007B184D" w:rsidP="008238BE">
            <w:pPr>
              <w:jc w:val="both"/>
              <w:cnfStyle w:val="1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CMC (%)</w:t>
            </w:r>
          </w:p>
        </w:tc>
      </w:tr>
      <w:tr w:rsidR="007B184D" w:rsidRPr="008238BE" w:rsidTr="007B184D">
        <w:trPr>
          <w:cnfStyle w:val="000000100000"/>
        </w:trPr>
        <w:tc>
          <w:tcPr>
            <w:cnfStyle w:val="001000000000"/>
            <w:tcW w:w="2638" w:type="dxa"/>
            <w:vMerge/>
            <w:shd w:val="clear" w:color="auto" w:fill="auto"/>
          </w:tcPr>
          <w:p w:rsidR="007B184D" w:rsidRPr="008238BE" w:rsidRDefault="007B184D" w:rsidP="008238BE">
            <w:pPr>
              <w:jc w:val="both"/>
              <w:rPr>
                <w:rFonts w:ascii="Times New Roman" w:eastAsia="Calibri" w:hAnsi="Times New Roman" w:cs="Times New Roman"/>
                <w:sz w:val="24"/>
                <w:szCs w:val="24"/>
              </w:rPr>
            </w:pPr>
          </w:p>
        </w:tc>
        <w:tc>
          <w:tcPr>
            <w:tcW w:w="1190"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1134"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tc>
        <w:tc>
          <w:tcPr>
            <w:tcW w:w="1275"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tc>
        <w:tc>
          <w:tcPr>
            <w:tcW w:w="1134"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r>
      <w:tr w:rsidR="007B184D" w:rsidRPr="008238BE" w:rsidTr="007B184D">
        <w:tc>
          <w:tcPr>
            <w:cnfStyle w:val="001000000000"/>
            <w:tcW w:w="2638" w:type="dxa"/>
            <w:shd w:val="clear" w:color="auto" w:fill="auto"/>
          </w:tcPr>
          <w:p w:rsidR="007B184D" w:rsidRPr="008238BE" w:rsidRDefault="007B184D" w:rsidP="008238BE">
            <w:pPr>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1190"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6,78</w:t>
            </w:r>
            <w:r w:rsidRPr="008238BE">
              <w:rPr>
                <w:rFonts w:ascii="Times New Roman" w:eastAsia="Calibri" w:hAnsi="Times New Roman" w:cs="Times New Roman"/>
                <w:sz w:val="24"/>
                <w:szCs w:val="24"/>
                <w:vertAlign w:val="superscript"/>
              </w:rPr>
              <w:t>abc</w:t>
            </w:r>
          </w:p>
        </w:tc>
        <w:tc>
          <w:tcPr>
            <w:tcW w:w="1134"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6,33</w:t>
            </w:r>
            <w:r w:rsidRPr="008238BE">
              <w:rPr>
                <w:rFonts w:ascii="Times New Roman" w:eastAsia="Calibri" w:hAnsi="Times New Roman" w:cs="Times New Roman"/>
                <w:sz w:val="24"/>
                <w:szCs w:val="24"/>
                <w:vertAlign w:val="superscript"/>
              </w:rPr>
              <w:t>ab</w:t>
            </w:r>
          </w:p>
        </w:tc>
        <w:tc>
          <w:tcPr>
            <w:tcW w:w="1275"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8,86</w:t>
            </w:r>
            <w:r w:rsidRPr="008238BE">
              <w:rPr>
                <w:rFonts w:ascii="Times New Roman" w:eastAsia="Calibri" w:hAnsi="Times New Roman" w:cs="Times New Roman"/>
                <w:sz w:val="24"/>
                <w:szCs w:val="24"/>
                <w:vertAlign w:val="superscript"/>
              </w:rPr>
              <w:t>de</w:t>
            </w:r>
          </w:p>
        </w:tc>
        <w:tc>
          <w:tcPr>
            <w:tcW w:w="1134"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7,80</w:t>
            </w:r>
            <w:r w:rsidRPr="008238BE">
              <w:rPr>
                <w:rFonts w:ascii="Times New Roman" w:eastAsia="Calibri" w:hAnsi="Times New Roman" w:cs="Times New Roman"/>
                <w:sz w:val="24"/>
                <w:szCs w:val="24"/>
                <w:vertAlign w:val="superscript"/>
              </w:rPr>
              <w:t>bcd</w:t>
            </w:r>
          </w:p>
        </w:tc>
      </w:tr>
      <w:tr w:rsidR="007B184D" w:rsidRPr="008238BE" w:rsidTr="007B184D">
        <w:trPr>
          <w:cnfStyle w:val="000000100000"/>
        </w:trPr>
        <w:tc>
          <w:tcPr>
            <w:cnfStyle w:val="001000000000"/>
            <w:tcW w:w="2638" w:type="dxa"/>
            <w:shd w:val="clear" w:color="auto" w:fill="auto"/>
          </w:tcPr>
          <w:p w:rsidR="007B184D" w:rsidRPr="008238BE" w:rsidRDefault="007B184D" w:rsidP="008238BE">
            <w:pPr>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50</w:t>
            </w:r>
          </w:p>
        </w:tc>
        <w:tc>
          <w:tcPr>
            <w:tcW w:w="1190"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6,67</w:t>
            </w:r>
            <w:r w:rsidRPr="008238BE">
              <w:rPr>
                <w:rFonts w:ascii="Times New Roman" w:eastAsia="Calibri" w:hAnsi="Times New Roman" w:cs="Times New Roman"/>
                <w:sz w:val="24"/>
                <w:szCs w:val="24"/>
                <w:vertAlign w:val="superscript"/>
              </w:rPr>
              <w:t>abc</w:t>
            </w:r>
          </w:p>
        </w:tc>
        <w:tc>
          <w:tcPr>
            <w:tcW w:w="1134"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9,89</w:t>
            </w:r>
            <w:r w:rsidRPr="008238BE">
              <w:rPr>
                <w:rFonts w:ascii="Times New Roman" w:eastAsia="Calibri" w:hAnsi="Times New Roman" w:cs="Times New Roman"/>
                <w:sz w:val="24"/>
                <w:szCs w:val="24"/>
                <w:vertAlign w:val="superscript"/>
              </w:rPr>
              <w:t>e</w:t>
            </w:r>
          </w:p>
        </w:tc>
        <w:tc>
          <w:tcPr>
            <w:tcW w:w="1275"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5,58</w:t>
            </w:r>
            <w:r w:rsidRPr="008238BE">
              <w:rPr>
                <w:rFonts w:ascii="Times New Roman" w:eastAsia="Calibri" w:hAnsi="Times New Roman" w:cs="Times New Roman"/>
                <w:sz w:val="24"/>
                <w:szCs w:val="24"/>
                <w:vertAlign w:val="superscript"/>
              </w:rPr>
              <w:t>a</w:t>
            </w:r>
          </w:p>
        </w:tc>
        <w:tc>
          <w:tcPr>
            <w:tcW w:w="1134" w:type="dxa"/>
            <w:shd w:val="clear" w:color="auto" w:fill="auto"/>
          </w:tcPr>
          <w:p w:rsidR="007B184D" w:rsidRPr="008238BE" w:rsidRDefault="007B184D" w:rsidP="008238BE">
            <w:pPr>
              <w:jc w:val="both"/>
              <w:cnfStyle w:val="000000100000"/>
              <w:rPr>
                <w:rFonts w:ascii="Times New Roman" w:eastAsia="Calibri" w:hAnsi="Times New Roman" w:cs="Times New Roman"/>
                <w:sz w:val="24"/>
                <w:szCs w:val="24"/>
              </w:rPr>
            </w:pPr>
            <w:r w:rsidRPr="008238BE">
              <w:rPr>
                <w:rFonts w:ascii="Times New Roman" w:eastAsia="Calibri" w:hAnsi="Times New Roman" w:cs="Times New Roman"/>
                <w:sz w:val="24"/>
                <w:szCs w:val="24"/>
              </w:rPr>
              <w:t>9,12</w:t>
            </w:r>
            <w:r w:rsidRPr="008238BE">
              <w:rPr>
                <w:rFonts w:ascii="Times New Roman" w:eastAsia="Calibri" w:hAnsi="Times New Roman" w:cs="Times New Roman"/>
                <w:sz w:val="24"/>
                <w:szCs w:val="24"/>
                <w:vertAlign w:val="superscript"/>
              </w:rPr>
              <w:t>de</w:t>
            </w:r>
          </w:p>
        </w:tc>
      </w:tr>
      <w:tr w:rsidR="007B184D" w:rsidRPr="008238BE" w:rsidTr="007B184D">
        <w:tc>
          <w:tcPr>
            <w:cnfStyle w:val="001000000000"/>
            <w:tcW w:w="2638" w:type="dxa"/>
            <w:shd w:val="clear" w:color="auto" w:fill="auto"/>
          </w:tcPr>
          <w:p w:rsidR="007B184D" w:rsidRPr="008238BE" w:rsidRDefault="007B184D" w:rsidP="008238BE">
            <w:pPr>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p>
        </w:tc>
        <w:tc>
          <w:tcPr>
            <w:tcW w:w="1190"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8,44</w:t>
            </w:r>
            <w:r w:rsidRPr="008238BE">
              <w:rPr>
                <w:rFonts w:ascii="Times New Roman" w:eastAsia="Calibri" w:hAnsi="Times New Roman" w:cs="Times New Roman"/>
                <w:sz w:val="24"/>
                <w:szCs w:val="24"/>
                <w:vertAlign w:val="superscript"/>
              </w:rPr>
              <w:t>cde</w:t>
            </w:r>
          </w:p>
        </w:tc>
        <w:tc>
          <w:tcPr>
            <w:tcW w:w="1134"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8,59</w:t>
            </w:r>
            <w:r w:rsidRPr="008238BE">
              <w:rPr>
                <w:rFonts w:ascii="Times New Roman" w:eastAsia="Calibri" w:hAnsi="Times New Roman" w:cs="Times New Roman"/>
                <w:sz w:val="24"/>
                <w:szCs w:val="24"/>
                <w:vertAlign w:val="superscript"/>
              </w:rPr>
              <w:t>cde</w:t>
            </w:r>
          </w:p>
        </w:tc>
        <w:tc>
          <w:tcPr>
            <w:tcW w:w="1275"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7,80</w:t>
            </w:r>
            <w:r w:rsidRPr="008238BE">
              <w:rPr>
                <w:rFonts w:ascii="Times New Roman" w:eastAsia="Calibri" w:hAnsi="Times New Roman" w:cs="Times New Roman"/>
                <w:sz w:val="24"/>
                <w:szCs w:val="24"/>
                <w:vertAlign w:val="superscript"/>
              </w:rPr>
              <w:t>bcd</w:t>
            </w:r>
          </w:p>
        </w:tc>
        <w:tc>
          <w:tcPr>
            <w:tcW w:w="1134" w:type="dxa"/>
            <w:shd w:val="clear" w:color="auto" w:fill="auto"/>
          </w:tcPr>
          <w:p w:rsidR="007B184D" w:rsidRPr="008238BE" w:rsidRDefault="007B184D" w:rsidP="008238BE">
            <w:pPr>
              <w:jc w:val="both"/>
              <w:cnfStyle w:val="000000000000"/>
              <w:rPr>
                <w:rFonts w:ascii="Times New Roman" w:eastAsia="Calibri" w:hAnsi="Times New Roman" w:cs="Times New Roman"/>
                <w:sz w:val="24"/>
                <w:szCs w:val="24"/>
              </w:rPr>
            </w:pPr>
            <w:r w:rsidRPr="008238BE">
              <w:rPr>
                <w:rFonts w:ascii="Times New Roman" w:eastAsia="Calibri" w:hAnsi="Times New Roman" w:cs="Times New Roman"/>
                <w:sz w:val="24"/>
                <w:szCs w:val="24"/>
              </w:rPr>
              <w:t>8,07</w:t>
            </w:r>
            <w:r w:rsidRPr="008238BE">
              <w:rPr>
                <w:rFonts w:ascii="Times New Roman" w:eastAsia="Calibri" w:hAnsi="Times New Roman" w:cs="Times New Roman"/>
                <w:sz w:val="24"/>
                <w:szCs w:val="24"/>
                <w:vertAlign w:val="superscript"/>
              </w:rPr>
              <w:t>bcde</w:t>
            </w:r>
          </w:p>
        </w:tc>
      </w:tr>
    </w:tbl>
    <w:p w:rsidR="007B184D" w:rsidRPr="008238BE" w:rsidRDefault="007B184D" w:rsidP="008238BE">
      <w:pPr>
        <w:spacing w:line="240" w:lineRule="auto"/>
        <w:ind w:left="567" w:right="1089" w:firstLine="0"/>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Keterangan: Keterangan: Angka yang diikuti dengan notasi huruf yang berbeda menunjukkan adanya perbedaan yang nyata (P&lt;0</w:t>
      </w:r>
      <w:proofErr w:type="gramStart"/>
      <w:r w:rsidRPr="008238BE">
        <w:rPr>
          <w:rFonts w:ascii="Times New Roman" w:eastAsia="Calibri" w:hAnsi="Times New Roman" w:cs="Times New Roman"/>
          <w:sz w:val="24"/>
          <w:szCs w:val="24"/>
        </w:rPr>
        <w:t>,05</w:t>
      </w:r>
      <w:proofErr w:type="gramEnd"/>
      <w:r w:rsidRPr="008238BE">
        <w:rPr>
          <w:rFonts w:ascii="Times New Roman" w:eastAsia="Calibri" w:hAnsi="Times New Roman" w:cs="Times New Roman"/>
          <w:sz w:val="24"/>
          <w:szCs w:val="24"/>
        </w:rPr>
        <w:t>)</w:t>
      </w:r>
    </w:p>
    <w:p w:rsidR="007B184D" w:rsidRPr="008238BE" w:rsidRDefault="007B184D"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Berdasarkan Tabel 3 dapat dilihat bahwa penambahan tepung komposit dan CMC ada interaksi sehingga berpengaruh nyata </w:t>
      </w:r>
      <w:proofErr w:type="gramStart"/>
      <w:r w:rsidRPr="008238BE">
        <w:rPr>
          <w:rFonts w:ascii="Times New Roman" w:eastAsia="Calibri" w:hAnsi="Times New Roman" w:cs="Times New Roman"/>
          <w:sz w:val="24"/>
          <w:szCs w:val="24"/>
        </w:rPr>
        <w:t>terhadap  kadar</w:t>
      </w:r>
      <w:proofErr w:type="gramEnd"/>
      <w:r w:rsidRPr="008238BE">
        <w:rPr>
          <w:rFonts w:ascii="Times New Roman" w:eastAsia="Calibri" w:hAnsi="Times New Roman" w:cs="Times New Roman"/>
          <w:sz w:val="24"/>
          <w:szCs w:val="24"/>
        </w:rPr>
        <w:t xml:space="preserve"> air  makaroni yang dihasilkan. Hasil data tersebut menunjukkan bahwa semakin tinggi jumlah perbandingan tepung komposit semakin tinggi </w:t>
      </w:r>
      <w:proofErr w:type="gramStart"/>
      <w:r w:rsidRPr="008238BE">
        <w:rPr>
          <w:rFonts w:ascii="Times New Roman" w:eastAsia="Calibri" w:hAnsi="Times New Roman" w:cs="Times New Roman"/>
          <w:sz w:val="24"/>
          <w:szCs w:val="24"/>
        </w:rPr>
        <w:t>kadar</w:t>
      </w:r>
      <w:proofErr w:type="gramEnd"/>
      <w:r w:rsidRPr="008238BE">
        <w:rPr>
          <w:rFonts w:ascii="Times New Roman" w:eastAsia="Calibri" w:hAnsi="Times New Roman" w:cs="Times New Roman"/>
          <w:sz w:val="24"/>
          <w:szCs w:val="24"/>
        </w:rPr>
        <w:t xml:space="preserve"> air produk makaroni yang dihasilkan. </w:t>
      </w:r>
      <w:proofErr w:type="gramStart"/>
      <w:r w:rsidRPr="008238BE">
        <w:rPr>
          <w:rFonts w:ascii="Times New Roman" w:eastAsia="Calibri" w:hAnsi="Times New Roman" w:cs="Times New Roman"/>
          <w:sz w:val="24"/>
          <w:szCs w:val="24"/>
        </w:rPr>
        <w:t>Hal ini tidak sesuai dengan pernyataan Safriani (2013) bahwa, tepung terigu mengandung protein dalam bentuk gluten, sehingga sifatnya mudah dicampur, dan daya serap airnya tinggi dan elastis.</w:t>
      </w:r>
      <w:proofErr w:type="gramEnd"/>
      <w:r w:rsidRPr="008238BE">
        <w:rPr>
          <w:rFonts w:ascii="Times New Roman" w:eastAsia="Calibri" w:hAnsi="Times New Roman" w:cs="Times New Roman"/>
          <w:sz w:val="24"/>
          <w:szCs w:val="24"/>
        </w:rPr>
        <w:t xml:space="preserve"> Hal tersebut dikarenakan pengaruh penambahan CMC pada proses </w:t>
      </w:r>
      <w:proofErr w:type="gramStart"/>
      <w:r w:rsidRPr="008238BE">
        <w:rPr>
          <w:rFonts w:ascii="Times New Roman" w:eastAsia="Calibri" w:hAnsi="Times New Roman" w:cs="Times New Roman"/>
          <w:sz w:val="24"/>
          <w:szCs w:val="24"/>
        </w:rPr>
        <w:t>pengolahan  makaroni</w:t>
      </w:r>
      <w:proofErr w:type="gramEnd"/>
      <w:r w:rsidRPr="008238BE">
        <w:rPr>
          <w:rFonts w:ascii="Times New Roman" w:eastAsia="Calibri" w:hAnsi="Times New Roman" w:cs="Times New Roman"/>
          <w:sz w:val="24"/>
          <w:szCs w:val="24"/>
        </w:rPr>
        <w:t xml:space="preserve">. CMC dapat berfungsi untuk meningkatkan daya serap air dan dapat memperbaiki tekstur adonan yang </w:t>
      </w:r>
      <w:proofErr w:type="gramStart"/>
      <w:r w:rsidRPr="008238BE">
        <w:rPr>
          <w:rFonts w:ascii="Times New Roman" w:eastAsia="Calibri" w:hAnsi="Times New Roman" w:cs="Times New Roman"/>
          <w:sz w:val="24"/>
          <w:szCs w:val="24"/>
        </w:rPr>
        <w:t>kadar</w:t>
      </w:r>
      <w:proofErr w:type="gramEnd"/>
      <w:r w:rsidRPr="008238BE">
        <w:rPr>
          <w:rFonts w:ascii="Times New Roman" w:eastAsia="Calibri" w:hAnsi="Times New Roman" w:cs="Times New Roman"/>
          <w:sz w:val="24"/>
          <w:szCs w:val="24"/>
        </w:rPr>
        <w:t xml:space="preserve"> glutennya rendah sehingga menjadi elastis.</w:t>
      </w:r>
    </w:p>
    <w:p w:rsidR="007B184D" w:rsidRPr="008238BE" w:rsidRDefault="007B184D"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w:t>
      </w:r>
    </w:p>
    <w:p w:rsidR="00D652F0" w:rsidRPr="008238BE" w:rsidRDefault="00D652F0" w:rsidP="008238BE">
      <w:pPr>
        <w:tabs>
          <w:tab w:val="left" w:pos="567"/>
        </w:tabs>
        <w:spacing w:after="0" w:line="240" w:lineRule="auto"/>
        <w:ind w:left="0" w:firstLine="0"/>
        <w:jc w:val="both"/>
        <w:rPr>
          <w:rFonts w:ascii="Times New Roman" w:eastAsia="Calibri" w:hAnsi="Times New Roman" w:cs="Times New Roman"/>
          <w:sz w:val="24"/>
          <w:szCs w:val="24"/>
        </w:rPr>
      </w:pPr>
    </w:p>
    <w:p w:rsidR="00D652F0" w:rsidRPr="008238BE" w:rsidRDefault="00D652F0" w:rsidP="008238BE">
      <w:pPr>
        <w:tabs>
          <w:tab w:val="left" w:pos="0"/>
        </w:tabs>
        <w:spacing w:before="240"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Tingkat Kesukaan </w:t>
      </w:r>
    </w:p>
    <w:p w:rsidR="00D652F0" w:rsidRPr="008238BE" w:rsidRDefault="003245A9"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Atribut mutu yang digunakan untuk </w:t>
      </w:r>
      <w:proofErr w:type="gramStart"/>
      <w:r w:rsidRPr="008238BE">
        <w:rPr>
          <w:rFonts w:ascii="Times New Roman" w:eastAsia="Calibri" w:hAnsi="Times New Roman" w:cs="Times New Roman"/>
          <w:sz w:val="24"/>
          <w:szCs w:val="24"/>
        </w:rPr>
        <w:t>mengukur  makaroni</w:t>
      </w:r>
      <w:proofErr w:type="gramEnd"/>
      <w:r w:rsidRPr="008238BE">
        <w:rPr>
          <w:rFonts w:ascii="Times New Roman" w:eastAsia="Calibri" w:hAnsi="Times New Roman" w:cs="Times New Roman"/>
          <w:sz w:val="24"/>
          <w:szCs w:val="24"/>
        </w:rPr>
        <w:t xml:space="preserve"> basah adalah aroma, warna, rasa, tekstur (ditangan), tekstur (dimulut) dan keseluruhan. </w:t>
      </w:r>
      <w:proofErr w:type="gramStart"/>
      <w:r w:rsidRPr="008238BE">
        <w:rPr>
          <w:rFonts w:ascii="Times New Roman" w:eastAsia="Calibri" w:hAnsi="Times New Roman" w:cs="Times New Roman"/>
          <w:sz w:val="24"/>
          <w:szCs w:val="24"/>
        </w:rPr>
        <w:t>Penilaian dilakukan dengan memberikan skor dari 1 hingga 7, 1 menyatakan sangat suka dan 7 menyatakan sangat tidak suka.</w:t>
      </w:r>
      <w:proofErr w:type="gramEnd"/>
      <w:r w:rsidRPr="008238BE">
        <w:rPr>
          <w:rFonts w:ascii="Times New Roman" w:eastAsia="Calibri" w:hAnsi="Times New Roman" w:cs="Times New Roman"/>
          <w:sz w:val="24"/>
          <w:szCs w:val="24"/>
        </w:rPr>
        <w:t xml:space="preserve"> </w:t>
      </w:r>
      <w:proofErr w:type="gramStart"/>
      <w:r w:rsidRPr="008238BE">
        <w:rPr>
          <w:rFonts w:ascii="Times New Roman" w:eastAsia="Calibri" w:hAnsi="Times New Roman" w:cs="Times New Roman"/>
          <w:sz w:val="24"/>
          <w:szCs w:val="24"/>
        </w:rPr>
        <w:t>Metode uji kesukaan menggunakan uji hedonik dengan 20 orang panelis semi terlatih.</w:t>
      </w:r>
      <w:proofErr w:type="gramEnd"/>
      <w:r w:rsidRPr="008238BE">
        <w:rPr>
          <w:rFonts w:ascii="Times New Roman" w:eastAsia="Calibri" w:hAnsi="Times New Roman" w:cs="Times New Roman"/>
          <w:sz w:val="24"/>
          <w:szCs w:val="24"/>
        </w:rPr>
        <w:t xml:space="preserve"> Hasil uji </w:t>
      </w:r>
      <w:proofErr w:type="gramStart"/>
      <w:r w:rsidRPr="008238BE">
        <w:rPr>
          <w:rFonts w:ascii="Times New Roman" w:eastAsia="Calibri" w:hAnsi="Times New Roman" w:cs="Times New Roman"/>
          <w:sz w:val="24"/>
          <w:szCs w:val="24"/>
        </w:rPr>
        <w:t>kesukaan  makaroni</w:t>
      </w:r>
      <w:proofErr w:type="gramEnd"/>
      <w:r w:rsidRPr="008238BE">
        <w:rPr>
          <w:rFonts w:ascii="Times New Roman" w:eastAsia="Calibri" w:hAnsi="Times New Roman" w:cs="Times New Roman"/>
          <w:sz w:val="24"/>
          <w:szCs w:val="24"/>
        </w:rPr>
        <w:t xml:space="preserve"> kering dapat dilihat 4.</w:t>
      </w:r>
    </w:p>
    <w:p w:rsidR="00477432" w:rsidRPr="008238BE" w:rsidRDefault="00477432" w:rsidP="008238BE">
      <w:pPr>
        <w:spacing w:after="0" w:line="240" w:lineRule="auto"/>
        <w:ind w:left="0" w:firstLine="567"/>
        <w:contextualSpacing/>
        <w:jc w:val="both"/>
        <w:rPr>
          <w:rFonts w:ascii="Times New Roman" w:eastAsia="Calibri" w:hAnsi="Times New Roman" w:cs="Times New Roman"/>
          <w:sz w:val="24"/>
          <w:szCs w:val="24"/>
        </w:rPr>
      </w:pPr>
    </w:p>
    <w:p w:rsidR="003245A9" w:rsidRPr="008238BE" w:rsidRDefault="003245A9" w:rsidP="008238BE">
      <w:pPr>
        <w:spacing w:after="0" w:line="240" w:lineRule="auto"/>
        <w:ind w:left="0" w:firstLine="0"/>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 xml:space="preserve">Tabel </w:t>
      </w:r>
      <w:r w:rsidR="00477432" w:rsidRPr="008238BE">
        <w:rPr>
          <w:rFonts w:ascii="Times New Roman" w:eastAsia="Calibri" w:hAnsi="Times New Roman" w:cs="Times New Roman"/>
          <w:sz w:val="24"/>
          <w:szCs w:val="24"/>
        </w:rPr>
        <w:t>4</w:t>
      </w:r>
      <w:r w:rsidRPr="008238BE">
        <w:rPr>
          <w:rFonts w:ascii="Times New Roman" w:eastAsia="Calibri" w:hAnsi="Times New Roman" w:cs="Times New Roman"/>
          <w:sz w:val="24"/>
          <w:szCs w:val="24"/>
        </w:rPr>
        <w:t>.</w:t>
      </w:r>
      <w:proofErr w:type="gramEnd"/>
      <w:r w:rsidRPr="008238BE">
        <w:rPr>
          <w:rFonts w:ascii="Times New Roman" w:eastAsia="Calibri" w:hAnsi="Times New Roman" w:cs="Times New Roman"/>
          <w:sz w:val="24"/>
          <w:szCs w:val="24"/>
        </w:rPr>
        <w:t xml:space="preserve"> Tingkat Kesukaan Makaroni Kering</w:t>
      </w:r>
    </w:p>
    <w:tbl>
      <w:tblPr>
        <w:tblStyle w:val="TableGrid11"/>
        <w:tblW w:w="746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859"/>
        <w:gridCol w:w="1187"/>
        <w:gridCol w:w="939"/>
        <w:gridCol w:w="1429"/>
        <w:gridCol w:w="1635"/>
      </w:tblGrid>
      <w:tr w:rsidR="003245A9" w:rsidRPr="008238BE" w:rsidTr="00077CDF">
        <w:trPr>
          <w:trHeight w:val="275"/>
        </w:trPr>
        <w:tc>
          <w:tcPr>
            <w:tcW w:w="1417" w:type="dxa"/>
            <w:vMerge w:val="restart"/>
            <w:tcBorders>
              <w:top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Tepung Komposit (%)</w:t>
            </w:r>
          </w:p>
        </w:tc>
        <w:tc>
          <w:tcPr>
            <w:tcW w:w="859" w:type="dxa"/>
            <w:vMerge w:val="restart"/>
            <w:tcBorders>
              <w:top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CMC (%)</w:t>
            </w:r>
          </w:p>
        </w:tc>
        <w:tc>
          <w:tcPr>
            <w:tcW w:w="5190" w:type="dxa"/>
            <w:gridSpan w:val="4"/>
            <w:tcBorders>
              <w:top w:val="single" w:sz="4" w:space="0" w:color="auto"/>
              <w:bottom w:val="single" w:sz="4" w:space="0" w:color="auto"/>
              <w:right w:val="dotted" w:sz="4" w:space="0" w:color="auto"/>
            </w:tcBorders>
            <w:shd w:val="clear" w:color="auto" w:fill="auto"/>
          </w:tcPr>
          <w:p w:rsidR="003245A9" w:rsidRPr="008238BE" w:rsidRDefault="003245A9" w:rsidP="008238BE">
            <w:pPr>
              <w:rPr>
                <w:rFonts w:ascii="Times New Roman" w:eastAsia="Calibri" w:hAnsi="Times New Roman" w:cs="Times New Roman"/>
                <w:sz w:val="24"/>
                <w:szCs w:val="24"/>
              </w:rPr>
            </w:pPr>
            <w:r w:rsidRPr="008238BE">
              <w:rPr>
                <w:rFonts w:ascii="Times New Roman" w:eastAsia="Calibri" w:hAnsi="Times New Roman" w:cs="Times New Roman"/>
                <w:sz w:val="24"/>
                <w:szCs w:val="24"/>
              </w:rPr>
              <w:t>Atribut Mutu</w:t>
            </w:r>
          </w:p>
        </w:tc>
      </w:tr>
      <w:tr w:rsidR="003245A9" w:rsidRPr="008238BE" w:rsidTr="00077CDF">
        <w:trPr>
          <w:trHeight w:val="572"/>
        </w:trPr>
        <w:tc>
          <w:tcPr>
            <w:tcW w:w="1417" w:type="dxa"/>
            <w:vMerge/>
            <w:tcBorders>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p>
        </w:tc>
        <w:tc>
          <w:tcPr>
            <w:tcW w:w="859" w:type="dxa"/>
            <w:vMerge/>
            <w:tcBorders>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p>
        </w:tc>
        <w:tc>
          <w:tcPr>
            <w:tcW w:w="1187" w:type="dxa"/>
            <w:tcBorders>
              <w:top w:val="single" w:sz="4" w:space="0" w:color="auto"/>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Aroma*</w:t>
            </w:r>
          </w:p>
        </w:tc>
        <w:tc>
          <w:tcPr>
            <w:tcW w:w="939" w:type="dxa"/>
            <w:tcBorders>
              <w:top w:val="single" w:sz="4" w:space="0" w:color="auto"/>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Warna</w:t>
            </w:r>
          </w:p>
        </w:tc>
        <w:tc>
          <w:tcPr>
            <w:tcW w:w="1429" w:type="dxa"/>
            <w:tcBorders>
              <w:top w:val="single" w:sz="4" w:space="0" w:color="auto"/>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Tekstur (ditangan)</w:t>
            </w:r>
          </w:p>
        </w:tc>
        <w:tc>
          <w:tcPr>
            <w:tcW w:w="1635" w:type="dxa"/>
            <w:tcBorders>
              <w:top w:val="single" w:sz="4" w:space="0" w:color="auto"/>
              <w:bottom w:val="single" w:sz="4" w:space="0" w:color="auto"/>
              <w:right w:val="dotted" w:sz="4" w:space="0" w:color="auto"/>
            </w:tcBorders>
            <w:shd w:val="clear" w:color="auto" w:fill="auto"/>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Keseluruhan</w:t>
            </w:r>
          </w:p>
        </w:tc>
      </w:tr>
      <w:tr w:rsidR="003245A9" w:rsidRPr="008238BE" w:rsidTr="00077CDF">
        <w:trPr>
          <w:trHeight w:val="1202"/>
        </w:trPr>
        <w:tc>
          <w:tcPr>
            <w:tcW w:w="1417" w:type="dxa"/>
            <w:tcBorders>
              <w:top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p>
          <w:p w:rsidR="003245A9" w:rsidRPr="008238BE" w:rsidRDefault="003245A9" w:rsidP="008238BE">
            <w:pPr>
              <w:ind w:firstLine="0"/>
              <w:contextualSpacing/>
              <w:rPr>
                <w:rFonts w:ascii="Times New Roman" w:eastAsia="Calibri" w:hAnsi="Times New Roman" w:cs="Times New Roman"/>
                <w:sz w:val="24"/>
                <w:szCs w:val="24"/>
              </w:rPr>
            </w:pP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859" w:type="dxa"/>
            <w:tcBorders>
              <w:top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c>
          <w:tcPr>
            <w:tcW w:w="1187" w:type="dxa"/>
            <w:tcBorders>
              <w:top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p>
        </w:tc>
        <w:tc>
          <w:tcPr>
            <w:tcW w:w="939" w:type="dxa"/>
            <w:tcBorders>
              <w:top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5,00</w:t>
            </w:r>
            <w:r w:rsidRPr="008238BE">
              <w:rPr>
                <w:rFonts w:ascii="Times New Roman" w:eastAsia="Calibri" w:hAnsi="Times New Roman" w:cs="Times New Roman"/>
                <w:sz w:val="24"/>
                <w:szCs w:val="24"/>
                <w:vertAlign w:val="superscript"/>
              </w:rPr>
              <w:t>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4,70</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4,90</w:t>
            </w:r>
            <w:r w:rsidRPr="008238BE">
              <w:rPr>
                <w:rFonts w:ascii="Times New Roman" w:eastAsia="Calibri" w:hAnsi="Times New Roman" w:cs="Times New Roman"/>
                <w:sz w:val="24"/>
                <w:szCs w:val="24"/>
                <w:vertAlign w:val="superscript"/>
              </w:rPr>
              <w:t>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4,85</w:t>
            </w:r>
            <w:r w:rsidRPr="008238BE">
              <w:rPr>
                <w:rFonts w:ascii="Times New Roman" w:eastAsia="Calibri" w:hAnsi="Times New Roman" w:cs="Times New Roman"/>
                <w:sz w:val="24"/>
                <w:szCs w:val="24"/>
                <w:vertAlign w:val="superscript"/>
              </w:rPr>
              <w:t>b</w:t>
            </w:r>
          </w:p>
        </w:tc>
        <w:tc>
          <w:tcPr>
            <w:tcW w:w="1429" w:type="dxa"/>
            <w:tcBorders>
              <w:top w:val="single" w:sz="4" w:space="0" w:color="auto"/>
              <w:bottom w:val="dotted"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4,50</w:t>
            </w:r>
            <w:r w:rsidRPr="008238BE">
              <w:rPr>
                <w:rFonts w:ascii="Times New Roman" w:eastAsia="Calibri" w:hAnsi="Times New Roman" w:cs="Times New Roman"/>
                <w:sz w:val="24"/>
                <w:szCs w:val="24"/>
                <w:vertAlign w:val="superscript"/>
              </w:rPr>
              <w:t>abcd</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r w:rsidRPr="008238BE">
              <w:rPr>
                <w:rFonts w:ascii="Times New Roman" w:eastAsia="Calibri" w:hAnsi="Times New Roman" w:cs="Times New Roman"/>
                <w:sz w:val="24"/>
                <w:szCs w:val="24"/>
                <w:vertAlign w:val="superscript"/>
              </w:rPr>
              <w:t>abcd</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4,10</w:t>
            </w:r>
            <w:r w:rsidRPr="008238BE">
              <w:rPr>
                <w:rFonts w:ascii="Times New Roman" w:eastAsia="Calibri" w:hAnsi="Times New Roman" w:cs="Times New Roman"/>
                <w:sz w:val="24"/>
                <w:szCs w:val="24"/>
                <w:vertAlign w:val="superscript"/>
              </w:rPr>
              <w:t>abc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3,80</w:t>
            </w:r>
            <w:r w:rsidRPr="008238BE">
              <w:rPr>
                <w:rFonts w:ascii="Times New Roman" w:eastAsia="Calibri" w:hAnsi="Times New Roman" w:cs="Times New Roman"/>
                <w:sz w:val="24"/>
                <w:szCs w:val="24"/>
                <w:vertAlign w:val="superscript"/>
              </w:rPr>
              <w:t>a</w:t>
            </w:r>
          </w:p>
        </w:tc>
        <w:tc>
          <w:tcPr>
            <w:tcW w:w="1635" w:type="dxa"/>
            <w:tcBorders>
              <w:top w:val="single" w:sz="4" w:space="0" w:color="auto"/>
              <w:bottom w:val="dotted" w:sz="4" w:space="0" w:color="auto"/>
              <w:right w:val="dotted" w:sz="4" w:space="0" w:color="auto"/>
            </w:tcBorders>
            <w:shd w:val="clear" w:color="auto" w:fill="auto"/>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4,85</w:t>
            </w:r>
            <w:r w:rsidRPr="008238BE">
              <w:rPr>
                <w:rFonts w:ascii="Times New Roman" w:eastAsia="Calibri" w:hAnsi="Times New Roman" w:cs="Times New Roman"/>
                <w:sz w:val="24"/>
                <w:szCs w:val="24"/>
                <w:vertAlign w:val="superscript"/>
              </w:rPr>
              <w:t>abc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4,70</w:t>
            </w:r>
            <w:r w:rsidRPr="008238BE">
              <w:rPr>
                <w:rFonts w:ascii="Times New Roman" w:eastAsia="Calibri" w:hAnsi="Times New Roman" w:cs="Times New Roman"/>
                <w:sz w:val="24"/>
                <w:szCs w:val="24"/>
                <w:vertAlign w:val="superscript"/>
              </w:rPr>
              <w:t>abc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4,25</w:t>
            </w:r>
            <w:r w:rsidRPr="008238BE">
              <w:rPr>
                <w:rFonts w:ascii="Times New Roman" w:eastAsia="Calibri" w:hAnsi="Times New Roman" w:cs="Times New Roman"/>
                <w:sz w:val="24"/>
                <w:szCs w:val="24"/>
                <w:vertAlign w:val="superscript"/>
              </w:rPr>
              <w:t>abc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4,30</w:t>
            </w:r>
            <w:r w:rsidRPr="008238BE">
              <w:rPr>
                <w:rFonts w:ascii="Times New Roman" w:eastAsia="Calibri" w:hAnsi="Times New Roman" w:cs="Times New Roman"/>
                <w:sz w:val="24"/>
                <w:szCs w:val="24"/>
                <w:vertAlign w:val="superscript"/>
              </w:rPr>
              <w:t>abc</w:t>
            </w:r>
          </w:p>
        </w:tc>
      </w:tr>
      <w:tr w:rsidR="003245A9" w:rsidRPr="008238BE" w:rsidTr="00077CDF">
        <w:trPr>
          <w:trHeight w:val="1202"/>
        </w:trPr>
        <w:tc>
          <w:tcPr>
            <w:tcW w:w="1417" w:type="dxa"/>
          </w:tcPr>
          <w:p w:rsidR="003245A9" w:rsidRPr="008238BE" w:rsidRDefault="003245A9" w:rsidP="008238BE">
            <w:pPr>
              <w:ind w:firstLine="0"/>
              <w:contextualSpacing/>
              <w:rPr>
                <w:rFonts w:ascii="Times New Roman" w:eastAsia="Calibri" w:hAnsi="Times New Roman" w:cs="Times New Roman"/>
                <w:sz w:val="24"/>
                <w:szCs w:val="24"/>
              </w:rPr>
            </w:pPr>
          </w:p>
          <w:p w:rsidR="003245A9" w:rsidRPr="008238BE" w:rsidRDefault="003245A9" w:rsidP="008238BE">
            <w:pPr>
              <w:ind w:firstLine="0"/>
              <w:contextualSpacing/>
              <w:rPr>
                <w:rFonts w:ascii="Times New Roman" w:eastAsia="Calibri" w:hAnsi="Times New Roman" w:cs="Times New Roman"/>
                <w:sz w:val="24"/>
                <w:szCs w:val="24"/>
              </w:rPr>
            </w:pP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w:t>
            </w:r>
          </w:p>
        </w:tc>
        <w:tc>
          <w:tcPr>
            <w:tcW w:w="859" w:type="dxa"/>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c>
          <w:tcPr>
            <w:tcW w:w="1187" w:type="dxa"/>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4,55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4,75</w:t>
            </w:r>
          </w:p>
        </w:tc>
        <w:tc>
          <w:tcPr>
            <w:tcW w:w="939" w:type="dxa"/>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5,05</w:t>
            </w:r>
            <w:r w:rsidRPr="008238BE">
              <w:rPr>
                <w:rFonts w:ascii="Times New Roman" w:eastAsia="Calibri" w:hAnsi="Times New Roman" w:cs="Times New Roman"/>
                <w:sz w:val="24"/>
                <w:szCs w:val="24"/>
                <w:vertAlign w:val="superscript"/>
              </w:rPr>
              <w:t>b</w:t>
            </w:r>
          </w:p>
        </w:tc>
        <w:tc>
          <w:tcPr>
            <w:tcW w:w="1429" w:type="dxa"/>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4,30</w:t>
            </w:r>
            <w:r w:rsidRPr="008238BE">
              <w:rPr>
                <w:rFonts w:ascii="Times New Roman" w:eastAsia="Calibri" w:hAnsi="Times New Roman" w:cs="Times New Roman"/>
                <w:sz w:val="24"/>
                <w:szCs w:val="24"/>
                <w:vertAlign w:val="superscript"/>
              </w:rPr>
              <w:t>abcd</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3,90</w:t>
            </w:r>
            <w:r w:rsidRPr="008238BE">
              <w:rPr>
                <w:rFonts w:ascii="Times New Roman" w:eastAsia="Calibri" w:hAnsi="Times New Roman" w:cs="Times New Roman"/>
                <w:sz w:val="24"/>
                <w:szCs w:val="24"/>
                <w:vertAlign w:val="superscript"/>
              </w:rPr>
              <w:t>a</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4.05</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r w:rsidRPr="008238BE">
              <w:rPr>
                <w:rFonts w:ascii="Times New Roman" w:eastAsia="Calibri" w:hAnsi="Times New Roman" w:cs="Times New Roman"/>
                <w:sz w:val="24"/>
                <w:szCs w:val="24"/>
                <w:vertAlign w:val="superscript"/>
              </w:rPr>
              <w:t>abcd</w:t>
            </w:r>
          </w:p>
        </w:tc>
        <w:tc>
          <w:tcPr>
            <w:tcW w:w="1635" w:type="dxa"/>
            <w:tcBorders>
              <w:top w:val="dotted" w:sz="4" w:space="0" w:color="auto"/>
              <w:bottom w:val="dotted" w:sz="4" w:space="0" w:color="auto"/>
              <w:right w:val="dotted" w:sz="4" w:space="0" w:color="auto"/>
            </w:tcBorders>
            <w:shd w:val="clear" w:color="auto" w:fill="auto"/>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abc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4,10</w:t>
            </w:r>
            <w:r w:rsidRPr="008238BE">
              <w:rPr>
                <w:rFonts w:ascii="Times New Roman" w:eastAsia="Calibri" w:hAnsi="Times New Roman" w:cs="Times New Roman"/>
                <w:sz w:val="24"/>
                <w:szCs w:val="24"/>
                <w:vertAlign w:val="superscript"/>
              </w:rPr>
              <w:t>a</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4,20</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4,85</w:t>
            </w:r>
            <w:r w:rsidRPr="008238BE">
              <w:rPr>
                <w:rFonts w:ascii="Times New Roman" w:eastAsia="Calibri" w:hAnsi="Times New Roman" w:cs="Times New Roman"/>
                <w:sz w:val="24"/>
                <w:szCs w:val="24"/>
                <w:vertAlign w:val="superscript"/>
              </w:rPr>
              <w:t>abc</w:t>
            </w:r>
          </w:p>
        </w:tc>
      </w:tr>
      <w:tr w:rsidR="003245A9" w:rsidRPr="008238BE" w:rsidTr="00077CDF">
        <w:trPr>
          <w:trHeight w:val="1202"/>
        </w:trPr>
        <w:tc>
          <w:tcPr>
            <w:tcW w:w="1417" w:type="dxa"/>
            <w:tcBorders>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p>
          <w:p w:rsidR="003245A9" w:rsidRPr="008238BE" w:rsidRDefault="003245A9" w:rsidP="008238BE">
            <w:pPr>
              <w:ind w:firstLine="0"/>
              <w:contextualSpacing/>
              <w:rPr>
                <w:rFonts w:ascii="Times New Roman" w:eastAsia="Calibri" w:hAnsi="Times New Roman" w:cs="Times New Roman"/>
                <w:sz w:val="24"/>
                <w:szCs w:val="24"/>
              </w:rPr>
            </w:pP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p>
        </w:tc>
        <w:tc>
          <w:tcPr>
            <w:tcW w:w="859" w:type="dxa"/>
            <w:tcBorders>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c>
          <w:tcPr>
            <w:tcW w:w="1187" w:type="dxa"/>
            <w:tcBorders>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4,60</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4,35</w:t>
            </w:r>
          </w:p>
          <w:p w:rsidR="003245A9" w:rsidRPr="008238BE" w:rsidRDefault="003245A9" w:rsidP="008238BE">
            <w:pPr>
              <w:ind w:firstLine="0"/>
              <w:contextualSpacing/>
              <w:rPr>
                <w:rFonts w:ascii="Times New Roman" w:eastAsia="Calibri" w:hAnsi="Times New Roman" w:cs="Times New Roman"/>
                <w:color w:val="000000"/>
                <w:sz w:val="24"/>
                <w:szCs w:val="24"/>
              </w:rPr>
            </w:pPr>
            <w:r w:rsidRPr="008238BE">
              <w:rPr>
                <w:rFonts w:ascii="Times New Roman" w:eastAsia="Calibri" w:hAnsi="Times New Roman" w:cs="Times New Roman"/>
                <w:color w:val="000000"/>
                <w:sz w:val="24"/>
                <w:szCs w:val="24"/>
              </w:rPr>
              <w:t>4,55</w:t>
            </w:r>
          </w:p>
        </w:tc>
        <w:tc>
          <w:tcPr>
            <w:tcW w:w="939" w:type="dxa"/>
            <w:tcBorders>
              <w:bottom w:val="single" w:sz="4" w:space="0" w:color="auto"/>
            </w:tcBorders>
          </w:tcPr>
          <w:p w:rsidR="003245A9" w:rsidRPr="008238BE" w:rsidRDefault="003245A9"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caps/>
                <w:sz w:val="24"/>
                <w:szCs w:val="24"/>
              </w:rPr>
              <w:t>3,</w:t>
            </w:r>
            <w:r w:rsidRPr="008238BE">
              <w:rPr>
                <w:rFonts w:ascii="Times New Roman" w:eastAsia="Calibri" w:hAnsi="Times New Roman" w:cs="Times New Roman"/>
                <w:sz w:val="24"/>
                <w:szCs w:val="24"/>
              </w:rPr>
              <w:t>85</w:t>
            </w:r>
            <w:r w:rsidRPr="008238BE">
              <w:rPr>
                <w:rFonts w:ascii="Times New Roman" w:eastAsia="Calibri" w:hAnsi="Times New Roman" w:cs="Times New Roman"/>
                <w:sz w:val="24"/>
                <w:szCs w:val="24"/>
                <w:vertAlign w:val="superscript"/>
              </w:rPr>
              <w:t>a</w:t>
            </w:r>
          </w:p>
          <w:p w:rsidR="003245A9" w:rsidRPr="008238BE" w:rsidRDefault="003245A9"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4,25</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ab</w:t>
            </w:r>
          </w:p>
          <w:p w:rsidR="003245A9" w:rsidRPr="008238BE" w:rsidRDefault="003245A9"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4,75</w:t>
            </w:r>
            <w:r w:rsidRPr="008238BE">
              <w:rPr>
                <w:rFonts w:ascii="Times New Roman" w:eastAsia="Calibri" w:hAnsi="Times New Roman" w:cs="Times New Roman"/>
                <w:sz w:val="24"/>
                <w:szCs w:val="24"/>
                <w:vertAlign w:val="superscript"/>
              </w:rPr>
              <w:t>b</w:t>
            </w:r>
          </w:p>
        </w:tc>
        <w:tc>
          <w:tcPr>
            <w:tcW w:w="1429" w:type="dxa"/>
            <w:tcBorders>
              <w:bottom w:val="single" w:sz="4" w:space="0" w:color="auto"/>
            </w:tcBorders>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5,00</w:t>
            </w:r>
            <w:r w:rsidRPr="008238BE">
              <w:rPr>
                <w:rFonts w:ascii="Times New Roman" w:eastAsia="Calibri" w:hAnsi="Times New Roman" w:cs="Times New Roman"/>
                <w:sz w:val="24"/>
                <w:szCs w:val="24"/>
                <w:vertAlign w:val="superscript"/>
              </w:rPr>
              <w:t>cd</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5,20</w:t>
            </w:r>
            <w:r w:rsidRPr="008238BE">
              <w:rPr>
                <w:rFonts w:ascii="Times New Roman" w:eastAsia="Calibri" w:hAnsi="Times New Roman" w:cs="Times New Roman"/>
                <w:sz w:val="24"/>
                <w:szCs w:val="24"/>
                <w:vertAlign w:val="superscript"/>
              </w:rPr>
              <w:t>d</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4,90</w:t>
            </w:r>
            <w:r w:rsidRPr="008238BE">
              <w:rPr>
                <w:rFonts w:ascii="Times New Roman" w:eastAsia="Calibri" w:hAnsi="Times New Roman" w:cs="Times New Roman"/>
                <w:sz w:val="24"/>
                <w:szCs w:val="24"/>
                <w:vertAlign w:val="superscript"/>
              </w:rPr>
              <w:t>bcd</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5,00</w:t>
            </w:r>
            <w:r w:rsidRPr="008238BE">
              <w:rPr>
                <w:rFonts w:ascii="Times New Roman" w:eastAsia="Calibri" w:hAnsi="Times New Roman" w:cs="Times New Roman"/>
                <w:sz w:val="24"/>
                <w:szCs w:val="24"/>
                <w:vertAlign w:val="superscript"/>
              </w:rPr>
              <w:t>cd</w:t>
            </w:r>
          </w:p>
        </w:tc>
        <w:tc>
          <w:tcPr>
            <w:tcW w:w="1635" w:type="dxa"/>
            <w:tcBorders>
              <w:top w:val="dotted" w:sz="4" w:space="0" w:color="auto"/>
              <w:bottom w:val="single" w:sz="4" w:space="0" w:color="auto"/>
              <w:right w:val="dotted" w:sz="4" w:space="0" w:color="auto"/>
            </w:tcBorders>
            <w:shd w:val="clear" w:color="auto" w:fill="auto"/>
          </w:tcPr>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5,00</w:t>
            </w:r>
            <w:r w:rsidRPr="008238BE">
              <w:rPr>
                <w:rFonts w:ascii="Times New Roman" w:eastAsia="Calibri" w:hAnsi="Times New Roman" w:cs="Times New Roman"/>
                <w:sz w:val="24"/>
                <w:szCs w:val="24"/>
                <w:vertAlign w:val="superscript"/>
              </w:rPr>
              <w:t>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4,55</w:t>
            </w:r>
            <w:r w:rsidRPr="008238BE">
              <w:rPr>
                <w:rFonts w:ascii="Times New Roman" w:eastAsia="Calibri" w:hAnsi="Times New Roman" w:cs="Times New Roman"/>
                <w:sz w:val="24"/>
                <w:szCs w:val="24"/>
                <w:vertAlign w:val="superscript"/>
              </w:rPr>
              <w:t>abc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bc</w:t>
            </w:r>
          </w:p>
          <w:p w:rsidR="003245A9" w:rsidRPr="008238BE" w:rsidRDefault="003245A9"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4,80</w:t>
            </w:r>
            <w:r w:rsidRPr="008238BE">
              <w:rPr>
                <w:rFonts w:ascii="Times New Roman" w:eastAsia="Calibri" w:hAnsi="Times New Roman" w:cs="Times New Roman"/>
                <w:sz w:val="24"/>
                <w:szCs w:val="24"/>
                <w:vertAlign w:val="superscript"/>
              </w:rPr>
              <w:t>abc</w:t>
            </w:r>
          </w:p>
        </w:tc>
      </w:tr>
    </w:tbl>
    <w:p w:rsidR="003245A9" w:rsidRPr="008238BE" w:rsidRDefault="003245A9" w:rsidP="008238BE">
      <w:pPr>
        <w:spacing w:after="0" w:line="240" w:lineRule="auto"/>
        <w:ind w:left="426" w:right="1138" w:firstLine="0"/>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Keterangan :</w:t>
      </w:r>
      <w:proofErr w:type="gramEnd"/>
      <w:r w:rsidRPr="008238BE">
        <w:rPr>
          <w:rFonts w:ascii="Times New Roman" w:eastAsia="Calibri" w:hAnsi="Times New Roman" w:cs="Times New Roman"/>
          <w:sz w:val="24"/>
          <w:szCs w:val="24"/>
        </w:rPr>
        <w:t xml:space="preserve"> angka yang diikuti dengan notasi huruf yang berbeda menunjukkan adanya perbedaan yang nyata (p&lt;0,05) *)menunjukkan tidak ada beda nyata (p&gt;0,05)</w:t>
      </w:r>
    </w:p>
    <w:p w:rsidR="00477432" w:rsidRPr="008238BE" w:rsidRDefault="00477432" w:rsidP="008238BE">
      <w:pPr>
        <w:spacing w:after="0" w:line="240" w:lineRule="auto"/>
        <w:ind w:left="426" w:right="1138" w:firstLine="0"/>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Tabel 4 menunjukkan adanya beda nyata pada konsentrasi tepung komposit growol, kecambah kacang tunggak dan penambahan CMC yang digunakan pada proses pembuatan  makaroni kering terhadap empat parameter tingkat kesukaan yang meliputi warna, tekstur (ditangan), dan keseluruhan kecuali pada parameter aroma.</w:t>
      </w: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D8596B" w:rsidRPr="008238BE" w:rsidRDefault="00D8596B" w:rsidP="008238BE">
      <w:pPr>
        <w:spacing w:after="0" w:line="240" w:lineRule="auto"/>
        <w:ind w:left="0" w:firstLine="567"/>
        <w:jc w:val="both"/>
        <w:rPr>
          <w:rFonts w:ascii="Times New Roman" w:eastAsia="Calibri" w:hAnsi="Times New Roman" w:cs="Times New Roman"/>
          <w:sz w:val="24"/>
          <w:szCs w:val="24"/>
        </w:rPr>
      </w:pPr>
    </w:p>
    <w:p w:rsidR="00D8596B" w:rsidRPr="008238BE" w:rsidRDefault="00D8596B"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0"/>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Tabel 5.</w:t>
      </w:r>
      <w:proofErr w:type="gramEnd"/>
      <w:r w:rsidRPr="008238BE">
        <w:rPr>
          <w:rFonts w:ascii="Times New Roman" w:eastAsia="Calibri" w:hAnsi="Times New Roman" w:cs="Times New Roman"/>
          <w:sz w:val="24"/>
          <w:szCs w:val="24"/>
        </w:rPr>
        <w:t xml:space="preserve"> Tingkat </w:t>
      </w:r>
      <w:proofErr w:type="gramStart"/>
      <w:r w:rsidRPr="008238BE">
        <w:rPr>
          <w:rFonts w:ascii="Times New Roman" w:eastAsia="Calibri" w:hAnsi="Times New Roman" w:cs="Times New Roman"/>
          <w:sz w:val="24"/>
          <w:szCs w:val="24"/>
        </w:rPr>
        <w:t>Kesukaan  Makaroni</w:t>
      </w:r>
      <w:proofErr w:type="gramEnd"/>
      <w:r w:rsidRPr="008238BE">
        <w:rPr>
          <w:rFonts w:ascii="Times New Roman" w:eastAsia="Calibri" w:hAnsi="Times New Roman" w:cs="Times New Roman"/>
          <w:sz w:val="24"/>
          <w:szCs w:val="24"/>
        </w:rPr>
        <w:t xml:space="preserve"> Sudah Dimasak</w:t>
      </w:r>
    </w:p>
    <w:tbl>
      <w:tblPr>
        <w:tblStyle w:val="TableGrid11"/>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7"/>
        <w:gridCol w:w="850"/>
        <w:gridCol w:w="1134"/>
        <w:gridCol w:w="993"/>
        <w:gridCol w:w="992"/>
        <w:gridCol w:w="1133"/>
        <w:gridCol w:w="1134"/>
        <w:gridCol w:w="1560"/>
      </w:tblGrid>
      <w:tr w:rsidR="00477432" w:rsidRPr="008238BE" w:rsidTr="00477432">
        <w:trPr>
          <w:trHeight w:val="317"/>
        </w:trPr>
        <w:tc>
          <w:tcPr>
            <w:tcW w:w="1277" w:type="dxa"/>
            <w:vMerge w:val="restart"/>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Tepung Komposit (%)</w:t>
            </w:r>
          </w:p>
        </w:tc>
        <w:tc>
          <w:tcPr>
            <w:tcW w:w="850" w:type="dxa"/>
            <w:vMerge w:val="restart"/>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CMC (%)</w:t>
            </w:r>
          </w:p>
        </w:tc>
        <w:tc>
          <w:tcPr>
            <w:tcW w:w="6946" w:type="dxa"/>
            <w:gridSpan w:val="6"/>
            <w:tcBorders>
              <w:top w:val="single" w:sz="4" w:space="0" w:color="auto"/>
              <w:bottom w:val="single" w:sz="4" w:space="0" w:color="auto"/>
            </w:tcBorders>
            <w:shd w:val="clear" w:color="auto" w:fill="auto"/>
          </w:tcPr>
          <w:p w:rsidR="00477432" w:rsidRPr="008238BE" w:rsidRDefault="00477432" w:rsidP="008238BE">
            <w:pPr>
              <w:rPr>
                <w:rFonts w:ascii="Times New Roman" w:eastAsia="Calibri" w:hAnsi="Times New Roman" w:cs="Times New Roman"/>
                <w:sz w:val="24"/>
                <w:szCs w:val="24"/>
              </w:rPr>
            </w:pPr>
            <w:r w:rsidRPr="008238BE">
              <w:rPr>
                <w:rFonts w:ascii="Times New Roman" w:eastAsia="Calibri" w:hAnsi="Times New Roman" w:cs="Times New Roman"/>
                <w:sz w:val="24"/>
                <w:szCs w:val="24"/>
              </w:rPr>
              <w:t>Atribut Mutu</w:t>
            </w:r>
          </w:p>
        </w:tc>
      </w:tr>
      <w:tr w:rsidR="00477432" w:rsidRPr="008238BE" w:rsidTr="00477432">
        <w:trPr>
          <w:trHeight w:val="572"/>
        </w:trPr>
        <w:tc>
          <w:tcPr>
            <w:tcW w:w="1277" w:type="dxa"/>
            <w:vMerge/>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p>
        </w:tc>
        <w:tc>
          <w:tcPr>
            <w:tcW w:w="850" w:type="dxa"/>
            <w:vMerge/>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Aroma*</w:t>
            </w:r>
          </w:p>
        </w:tc>
        <w:tc>
          <w:tcPr>
            <w:tcW w:w="993" w:type="dxa"/>
            <w:tcBorders>
              <w:top w:val="single" w:sz="4" w:space="0" w:color="auto"/>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Warna</w:t>
            </w:r>
          </w:p>
          <w:p w:rsidR="00477432" w:rsidRPr="008238BE" w:rsidRDefault="00477432" w:rsidP="008238BE">
            <w:pPr>
              <w:ind w:firstLine="0"/>
              <w:contextualSpacing/>
              <w:rPr>
                <w:rFonts w:ascii="Times New Roman" w:eastAsia="Calibri" w:hAnsi="Times New Roman" w:cs="Times New Roman"/>
                <w:sz w:val="24"/>
                <w:szCs w:val="24"/>
              </w:rPr>
            </w:pPr>
          </w:p>
        </w:tc>
        <w:tc>
          <w:tcPr>
            <w:tcW w:w="992" w:type="dxa"/>
            <w:tcBorders>
              <w:top w:val="single" w:sz="4" w:space="0" w:color="auto"/>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Rasa</w:t>
            </w:r>
          </w:p>
        </w:tc>
        <w:tc>
          <w:tcPr>
            <w:tcW w:w="1133" w:type="dxa"/>
            <w:tcBorders>
              <w:top w:val="single" w:sz="4" w:space="0" w:color="auto"/>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Tekstur Ditangan </w:t>
            </w:r>
          </w:p>
        </w:tc>
        <w:tc>
          <w:tcPr>
            <w:tcW w:w="1134" w:type="dxa"/>
            <w:tcBorders>
              <w:top w:val="single" w:sz="4" w:space="0" w:color="auto"/>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Tekstur Dimulut </w:t>
            </w:r>
          </w:p>
        </w:tc>
        <w:tc>
          <w:tcPr>
            <w:tcW w:w="1560" w:type="dxa"/>
            <w:tcBorders>
              <w:top w:val="single" w:sz="4" w:space="0" w:color="auto"/>
              <w:bottom w:val="single" w:sz="4" w:space="0" w:color="auto"/>
            </w:tcBorders>
            <w:shd w:val="clear" w:color="auto" w:fill="auto"/>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Keseluruhan</w:t>
            </w:r>
          </w:p>
        </w:tc>
      </w:tr>
      <w:tr w:rsidR="00477432" w:rsidRPr="008238BE" w:rsidTr="00477432">
        <w:trPr>
          <w:trHeight w:val="1202"/>
        </w:trPr>
        <w:tc>
          <w:tcPr>
            <w:tcW w:w="1277"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tc>
        <w:tc>
          <w:tcPr>
            <w:tcW w:w="850"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c>
          <w:tcPr>
            <w:tcW w:w="1134"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4,90</w:t>
            </w:r>
          </w:p>
        </w:tc>
        <w:tc>
          <w:tcPr>
            <w:tcW w:w="993"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5,55</w:t>
            </w:r>
            <w:r w:rsidRPr="008238BE">
              <w:rPr>
                <w:rFonts w:ascii="Times New Roman" w:eastAsia="Calibri" w:hAnsi="Times New Roman" w:cs="Times New Roman"/>
                <w:sz w:val="24"/>
                <w:szCs w:val="24"/>
                <w:vertAlign w:val="superscript"/>
              </w:rPr>
              <w:t>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3,75</w:t>
            </w:r>
            <w:r w:rsidRPr="008238BE">
              <w:rPr>
                <w:rFonts w:ascii="Times New Roman" w:eastAsia="Calibri" w:hAnsi="Times New Roman" w:cs="Times New Roman"/>
                <w:sz w:val="24"/>
                <w:szCs w:val="24"/>
                <w:vertAlign w:val="superscript"/>
              </w:rPr>
              <w:t>a</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4,85</w:t>
            </w:r>
            <w:r w:rsidRPr="008238BE">
              <w:rPr>
                <w:rFonts w:ascii="Times New Roman" w:eastAsia="Calibri" w:hAnsi="Times New Roman" w:cs="Times New Roman"/>
                <w:sz w:val="24"/>
                <w:szCs w:val="24"/>
                <w:vertAlign w:val="superscript"/>
              </w:rPr>
              <w:t>abc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4,25</w:t>
            </w:r>
            <w:r w:rsidRPr="008238BE">
              <w:rPr>
                <w:rFonts w:ascii="Times New Roman" w:eastAsia="Calibri" w:hAnsi="Times New Roman" w:cs="Times New Roman"/>
                <w:sz w:val="24"/>
                <w:szCs w:val="24"/>
                <w:vertAlign w:val="superscript"/>
              </w:rPr>
              <w:t>ab</w:t>
            </w:r>
          </w:p>
        </w:tc>
        <w:tc>
          <w:tcPr>
            <w:tcW w:w="992"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4,25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4,80</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b</w:t>
            </w:r>
          </w:p>
        </w:tc>
        <w:tc>
          <w:tcPr>
            <w:tcW w:w="1133"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3,65</w:t>
            </w:r>
            <w:r w:rsidRPr="008238BE">
              <w:rPr>
                <w:rFonts w:ascii="Times New Roman" w:eastAsia="Calibri" w:hAnsi="Times New Roman" w:cs="Times New Roman"/>
                <w:sz w:val="24"/>
                <w:szCs w:val="24"/>
                <w:vertAlign w:val="superscript"/>
              </w:rPr>
              <w:t>a</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4,25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3,65</w:t>
            </w:r>
            <w:r w:rsidRPr="008238BE">
              <w:rPr>
                <w:rFonts w:ascii="Times New Roman" w:eastAsia="Calibri" w:hAnsi="Times New Roman" w:cs="Times New Roman"/>
                <w:sz w:val="24"/>
                <w:szCs w:val="24"/>
                <w:vertAlign w:val="superscript"/>
              </w:rPr>
              <w:t>a</w:t>
            </w:r>
          </w:p>
        </w:tc>
        <w:tc>
          <w:tcPr>
            <w:tcW w:w="1134" w:type="dxa"/>
            <w:tcBorders>
              <w:top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4,80</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4,00</w:t>
            </w:r>
            <w:r w:rsidRPr="008238BE">
              <w:rPr>
                <w:rFonts w:ascii="Times New Roman" w:eastAsia="Calibri" w:hAnsi="Times New Roman" w:cs="Times New Roman"/>
                <w:sz w:val="24"/>
                <w:szCs w:val="24"/>
                <w:vertAlign w:val="superscript"/>
              </w:rPr>
              <w:t>a</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4,35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3,75</w:t>
            </w:r>
            <w:r w:rsidRPr="008238BE">
              <w:rPr>
                <w:rFonts w:ascii="Times New Roman" w:eastAsia="Calibri" w:hAnsi="Times New Roman" w:cs="Times New Roman"/>
                <w:sz w:val="24"/>
                <w:szCs w:val="24"/>
                <w:vertAlign w:val="superscript"/>
              </w:rPr>
              <w:t>a</w:t>
            </w:r>
          </w:p>
        </w:tc>
        <w:tc>
          <w:tcPr>
            <w:tcW w:w="1560" w:type="dxa"/>
            <w:tcBorders>
              <w:top w:val="single" w:sz="4" w:space="0" w:color="auto"/>
              <w:bottom w:val="dotted" w:sz="4" w:space="0" w:color="auto"/>
            </w:tcBorders>
            <w:shd w:val="clear" w:color="auto" w:fill="auto"/>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3,95</w:t>
            </w:r>
            <w:r w:rsidRPr="008238BE">
              <w:rPr>
                <w:rFonts w:ascii="Times New Roman" w:eastAsia="Calibri" w:hAnsi="Times New Roman" w:cs="Times New Roman"/>
                <w:sz w:val="24"/>
                <w:szCs w:val="24"/>
                <w:vertAlign w:val="superscript"/>
              </w:rPr>
              <w:t>a</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4,10</w:t>
            </w:r>
            <w:r w:rsidRPr="008238BE">
              <w:rPr>
                <w:rFonts w:ascii="Times New Roman" w:eastAsia="Calibri" w:hAnsi="Times New Roman" w:cs="Times New Roman"/>
                <w:sz w:val="24"/>
                <w:szCs w:val="24"/>
                <w:vertAlign w:val="superscript"/>
              </w:rPr>
              <w:t>a</w:t>
            </w:r>
          </w:p>
        </w:tc>
      </w:tr>
      <w:tr w:rsidR="00477432" w:rsidRPr="008238BE" w:rsidTr="00477432">
        <w:trPr>
          <w:trHeight w:val="1202"/>
        </w:trPr>
        <w:tc>
          <w:tcPr>
            <w:tcW w:w="1277"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w:t>
            </w:r>
          </w:p>
        </w:tc>
        <w:tc>
          <w:tcPr>
            <w:tcW w:w="850"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c>
          <w:tcPr>
            <w:tcW w:w="1134"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 5,00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5,30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5,10</w:t>
            </w:r>
          </w:p>
        </w:tc>
        <w:tc>
          <w:tcPr>
            <w:tcW w:w="993"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5,15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4,75</w:t>
            </w:r>
            <w:r w:rsidRPr="008238BE">
              <w:rPr>
                <w:rFonts w:ascii="Times New Roman" w:eastAsia="Calibri" w:hAnsi="Times New Roman" w:cs="Times New Roman"/>
                <w:sz w:val="24"/>
                <w:szCs w:val="24"/>
                <w:vertAlign w:val="superscript"/>
              </w:rPr>
              <w:t>abc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5,20</w:t>
            </w:r>
            <w:r w:rsidRPr="008238BE">
              <w:rPr>
                <w:rFonts w:ascii="Times New Roman" w:eastAsia="Calibri" w:hAnsi="Times New Roman" w:cs="Times New Roman"/>
                <w:sz w:val="24"/>
                <w:szCs w:val="24"/>
                <w:vertAlign w:val="superscript"/>
              </w:rPr>
              <w:t>bc</w:t>
            </w:r>
          </w:p>
        </w:tc>
        <w:tc>
          <w:tcPr>
            <w:tcW w:w="992"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4,50</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4,80</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4,50</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4,55</w:t>
            </w:r>
            <w:r w:rsidRPr="008238BE">
              <w:rPr>
                <w:rFonts w:ascii="Times New Roman" w:eastAsia="Calibri" w:hAnsi="Times New Roman" w:cs="Times New Roman"/>
                <w:sz w:val="24"/>
                <w:szCs w:val="24"/>
                <w:vertAlign w:val="superscript"/>
              </w:rPr>
              <w:t>b</w:t>
            </w:r>
          </w:p>
        </w:tc>
        <w:tc>
          <w:tcPr>
            <w:tcW w:w="1133"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5,10</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5,05</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5,10</w:t>
            </w:r>
            <w:r w:rsidRPr="008238BE">
              <w:rPr>
                <w:rFonts w:ascii="Times New Roman" w:eastAsia="Calibri" w:hAnsi="Times New Roman" w:cs="Times New Roman"/>
                <w:sz w:val="24"/>
                <w:szCs w:val="24"/>
                <w:vertAlign w:val="superscript"/>
              </w:rPr>
              <w:t>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5,15</w:t>
            </w:r>
            <w:r w:rsidRPr="008238BE">
              <w:rPr>
                <w:rFonts w:ascii="Times New Roman" w:eastAsia="Calibri" w:hAnsi="Times New Roman" w:cs="Times New Roman"/>
                <w:sz w:val="24"/>
                <w:szCs w:val="24"/>
                <w:vertAlign w:val="superscript"/>
              </w:rPr>
              <w:t>b</w:t>
            </w:r>
          </w:p>
        </w:tc>
        <w:tc>
          <w:tcPr>
            <w:tcW w:w="1134" w:type="dxa"/>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5,20</w:t>
            </w:r>
            <w:r w:rsidRPr="008238BE">
              <w:rPr>
                <w:rFonts w:ascii="Times New Roman" w:eastAsia="Calibri" w:hAnsi="Times New Roman" w:cs="Times New Roman"/>
                <w:sz w:val="24"/>
                <w:szCs w:val="24"/>
                <w:vertAlign w:val="superscript"/>
              </w:rPr>
              <w:t>d</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5,20</w:t>
            </w:r>
            <w:r w:rsidRPr="008238BE">
              <w:rPr>
                <w:rFonts w:ascii="Times New Roman" w:eastAsia="Calibri" w:hAnsi="Times New Roman" w:cs="Times New Roman"/>
                <w:sz w:val="24"/>
                <w:szCs w:val="24"/>
                <w:vertAlign w:val="superscript"/>
              </w:rPr>
              <w:t>d</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5,10</w:t>
            </w:r>
            <w:r w:rsidRPr="008238BE">
              <w:rPr>
                <w:rFonts w:ascii="Times New Roman" w:eastAsia="Calibri" w:hAnsi="Times New Roman" w:cs="Times New Roman"/>
                <w:sz w:val="24"/>
                <w:szCs w:val="24"/>
                <w:vertAlign w:val="superscript"/>
              </w:rPr>
              <w:t>d</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5,50</w:t>
            </w:r>
            <w:r w:rsidRPr="008238BE">
              <w:rPr>
                <w:rFonts w:ascii="Times New Roman" w:eastAsia="Calibri" w:hAnsi="Times New Roman" w:cs="Times New Roman"/>
                <w:sz w:val="24"/>
                <w:szCs w:val="24"/>
                <w:vertAlign w:val="superscript"/>
              </w:rPr>
              <w:t>d</w:t>
            </w:r>
          </w:p>
        </w:tc>
        <w:tc>
          <w:tcPr>
            <w:tcW w:w="1560" w:type="dxa"/>
            <w:tcBorders>
              <w:top w:val="dotted" w:sz="4" w:space="0" w:color="auto"/>
              <w:bottom w:val="dotted" w:sz="4" w:space="0" w:color="auto"/>
            </w:tcBorders>
            <w:shd w:val="clear" w:color="auto" w:fill="auto"/>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5,25</w:t>
            </w:r>
            <w:r w:rsidRPr="008238BE">
              <w:rPr>
                <w:rFonts w:ascii="Times New Roman" w:eastAsia="Calibri" w:hAnsi="Times New Roman" w:cs="Times New Roman"/>
                <w:sz w:val="24"/>
                <w:szCs w:val="24"/>
                <w:vertAlign w:val="superscript"/>
              </w:rPr>
              <w:t>c</w:t>
            </w:r>
          </w:p>
        </w:tc>
      </w:tr>
      <w:tr w:rsidR="00477432" w:rsidRPr="008238BE" w:rsidTr="00477432">
        <w:trPr>
          <w:trHeight w:val="1200"/>
        </w:trPr>
        <w:tc>
          <w:tcPr>
            <w:tcW w:w="1277"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100</w:t>
            </w:r>
          </w:p>
        </w:tc>
        <w:tc>
          <w:tcPr>
            <w:tcW w:w="850"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0,25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0,75</w:t>
            </w:r>
          </w:p>
        </w:tc>
        <w:tc>
          <w:tcPr>
            <w:tcW w:w="1134"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 4,60</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4,75</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4,70</w:t>
            </w:r>
          </w:p>
        </w:tc>
        <w:tc>
          <w:tcPr>
            <w:tcW w:w="993"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4,75</w:t>
            </w:r>
            <w:r w:rsidRPr="008238BE">
              <w:rPr>
                <w:rFonts w:ascii="Times New Roman" w:eastAsia="Calibri" w:hAnsi="Times New Roman" w:cs="Times New Roman"/>
                <w:sz w:val="24"/>
                <w:szCs w:val="24"/>
                <w:vertAlign w:val="superscript"/>
              </w:rPr>
              <w:t>abc</w:t>
            </w:r>
          </w:p>
          <w:p w:rsidR="00477432" w:rsidRPr="008238BE" w:rsidRDefault="00477432"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abc</w:t>
            </w:r>
          </w:p>
          <w:p w:rsidR="00477432" w:rsidRPr="008238BE" w:rsidRDefault="00477432"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4,95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caps/>
                <w:sz w:val="24"/>
                <w:szCs w:val="24"/>
              </w:rPr>
            </w:pPr>
            <w:r w:rsidRPr="008238BE">
              <w:rPr>
                <w:rFonts w:ascii="Times New Roman" w:eastAsia="Calibri" w:hAnsi="Times New Roman" w:cs="Times New Roman"/>
                <w:sz w:val="24"/>
                <w:szCs w:val="24"/>
              </w:rPr>
              <w:t>5,05</w:t>
            </w:r>
            <w:r w:rsidRPr="008238BE">
              <w:rPr>
                <w:rFonts w:ascii="Times New Roman" w:eastAsia="Calibri" w:hAnsi="Times New Roman" w:cs="Times New Roman"/>
                <w:sz w:val="24"/>
                <w:szCs w:val="24"/>
                <w:vertAlign w:val="superscript"/>
              </w:rPr>
              <w:t>bc</w:t>
            </w:r>
          </w:p>
        </w:tc>
        <w:tc>
          <w:tcPr>
            <w:tcW w:w="992"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4,15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3,70</w:t>
            </w:r>
            <w:r w:rsidRPr="008238BE">
              <w:rPr>
                <w:rFonts w:ascii="Times New Roman" w:eastAsia="Calibri" w:hAnsi="Times New Roman" w:cs="Times New Roman"/>
                <w:sz w:val="24"/>
                <w:szCs w:val="24"/>
                <w:vertAlign w:val="superscript"/>
              </w:rPr>
              <w:t>a</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4,15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r w:rsidRPr="008238BE">
              <w:rPr>
                <w:rFonts w:ascii="Times New Roman" w:eastAsia="Calibri" w:hAnsi="Times New Roman" w:cs="Times New Roman"/>
                <w:sz w:val="24"/>
                <w:szCs w:val="24"/>
                <w:vertAlign w:val="superscript"/>
              </w:rPr>
              <w:t>ab</w:t>
            </w:r>
          </w:p>
        </w:tc>
        <w:tc>
          <w:tcPr>
            <w:tcW w:w="1133"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 4,40</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3,95</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4,70</w:t>
            </w:r>
            <w:r w:rsidRPr="008238BE">
              <w:rPr>
                <w:rFonts w:ascii="Times New Roman" w:eastAsia="Calibri" w:hAnsi="Times New Roman" w:cs="Times New Roman"/>
                <w:sz w:val="24"/>
                <w:szCs w:val="24"/>
                <w:vertAlign w:val="superscript"/>
              </w:rPr>
              <w:t>bc</w:t>
            </w:r>
          </w:p>
        </w:tc>
        <w:tc>
          <w:tcPr>
            <w:tcW w:w="1134" w:type="dxa"/>
            <w:tcBorders>
              <w:bottom w:val="single" w:sz="4" w:space="0" w:color="auto"/>
            </w:tcBorders>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4,45</w:t>
            </w:r>
            <w:r w:rsidRPr="008238BE">
              <w:rPr>
                <w:rFonts w:ascii="Times New Roman" w:eastAsia="Calibri" w:hAnsi="Times New Roman" w:cs="Times New Roman"/>
                <w:sz w:val="24"/>
                <w:szCs w:val="24"/>
                <w:vertAlign w:val="superscript"/>
              </w:rPr>
              <w:t>abc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4,20</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4,90</w:t>
            </w:r>
            <w:r w:rsidRPr="008238BE">
              <w:rPr>
                <w:rFonts w:ascii="Times New Roman" w:eastAsia="Calibri" w:hAnsi="Times New Roman" w:cs="Times New Roman"/>
                <w:sz w:val="24"/>
                <w:szCs w:val="24"/>
                <w:vertAlign w:val="superscript"/>
              </w:rPr>
              <w:t>bcd</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4,90</w:t>
            </w:r>
            <w:r w:rsidRPr="008238BE">
              <w:rPr>
                <w:rFonts w:ascii="Times New Roman" w:eastAsia="Calibri" w:hAnsi="Times New Roman" w:cs="Times New Roman"/>
                <w:sz w:val="24"/>
                <w:szCs w:val="24"/>
                <w:vertAlign w:val="superscript"/>
              </w:rPr>
              <w:t>bcd</w:t>
            </w:r>
          </w:p>
        </w:tc>
        <w:tc>
          <w:tcPr>
            <w:tcW w:w="1560" w:type="dxa"/>
            <w:tcBorders>
              <w:top w:val="dotted" w:sz="4" w:space="0" w:color="auto"/>
              <w:bottom w:val="single" w:sz="4" w:space="0" w:color="auto"/>
            </w:tcBorders>
            <w:shd w:val="clear" w:color="auto" w:fill="auto"/>
          </w:tcPr>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 4,30</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4,40</w:t>
            </w:r>
            <w:r w:rsidRPr="008238BE">
              <w:rPr>
                <w:rFonts w:ascii="Times New Roman" w:eastAsia="Calibri" w:hAnsi="Times New Roman" w:cs="Times New Roman"/>
                <w:sz w:val="24"/>
                <w:szCs w:val="24"/>
                <w:vertAlign w:val="superscript"/>
              </w:rPr>
              <w:t>ab</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4,65</w:t>
            </w:r>
            <w:r w:rsidRPr="008238BE">
              <w:rPr>
                <w:rFonts w:ascii="Times New Roman" w:eastAsia="Calibri" w:hAnsi="Times New Roman" w:cs="Times New Roman"/>
                <w:sz w:val="24"/>
                <w:szCs w:val="24"/>
                <w:vertAlign w:val="superscript"/>
              </w:rPr>
              <w:t>abc</w:t>
            </w:r>
          </w:p>
          <w:p w:rsidR="00477432" w:rsidRPr="008238BE" w:rsidRDefault="00477432"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4,85</w:t>
            </w:r>
            <w:r w:rsidRPr="008238BE">
              <w:rPr>
                <w:rFonts w:ascii="Times New Roman" w:eastAsia="Calibri" w:hAnsi="Times New Roman" w:cs="Times New Roman"/>
                <w:sz w:val="24"/>
                <w:szCs w:val="24"/>
                <w:vertAlign w:val="superscript"/>
              </w:rPr>
              <w:t>bc</w:t>
            </w:r>
          </w:p>
          <w:p w:rsidR="00477432" w:rsidRPr="008238BE" w:rsidRDefault="00477432" w:rsidP="008238BE">
            <w:pPr>
              <w:ind w:firstLine="0"/>
              <w:contextualSpacing/>
              <w:rPr>
                <w:rFonts w:ascii="Times New Roman" w:eastAsia="Calibri" w:hAnsi="Times New Roman" w:cs="Times New Roman"/>
                <w:sz w:val="24"/>
                <w:szCs w:val="24"/>
              </w:rPr>
            </w:pPr>
          </w:p>
        </w:tc>
      </w:tr>
    </w:tbl>
    <w:p w:rsidR="00477432" w:rsidRPr="008238BE" w:rsidRDefault="00477432" w:rsidP="008238BE">
      <w:pPr>
        <w:spacing w:after="0" w:line="240" w:lineRule="auto"/>
        <w:ind w:left="0" w:right="-45" w:firstLine="0"/>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Keterangan :</w:t>
      </w:r>
      <w:proofErr w:type="gramEnd"/>
      <w:r w:rsidRPr="008238BE">
        <w:rPr>
          <w:rFonts w:ascii="Times New Roman" w:eastAsia="Calibri" w:hAnsi="Times New Roman" w:cs="Times New Roman"/>
          <w:sz w:val="24"/>
          <w:szCs w:val="24"/>
        </w:rPr>
        <w:t xml:space="preserve"> angka yang diikuti dengan notasi huruf yang berbeda menunjukkan adanya perbedaan yang nyata (p&lt;0,05) *)menunjukkan tidak ada beda nyata (p&gt;0,05)</w:t>
      </w: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p>
    <w:p w:rsidR="00477432" w:rsidRPr="008238BE" w:rsidRDefault="00477432"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Tingkat kesukaan untuk  makaroni yang sudah dimasak pada Tabel 5 menunjukkan adanya beda nyata pada konsentrasi tepung komposit growol, kecambah kacang tunggak dan penambahan CMC yang digunakan pada proses pembuatan  makaroni yang sudah dimasak terhadap empat parameter tingkat kesukaan yang meliputi warna, rasa, tekstur (ditangan), dan tekstur (dimulut) dan keseluruhan kecuali pada parameter aroma. Berdasarkan analisis statistik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kering dan  makaroni basah menunjukkan adanya beda nyata terhadap semua parameter kecuali pada parameter aroma. Penjelasan Tabel </w:t>
      </w:r>
      <w:r w:rsidR="00D8596B" w:rsidRPr="008238BE">
        <w:rPr>
          <w:rFonts w:ascii="Times New Roman" w:eastAsia="Calibri" w:hAnsi="Times New Roman" w:cs="Times New Roman"/>
          <w:sz w:val="24"/>
          <w:szCs w:val="24"/>
        </w:rPr>
        <w:t>4</w:t>
      </w:r>
      <w:r w:rsidRPr="008238BE">
        <w:rPr>
          <w:rFonts w:ascii="Times New Roman" w:eastAsia="Calibri" w:hAnsi="Times New Roman" w:cs="Times New Roman"/>
          <w:sz w:val="24"/>
          <w:szCs w:val="24"/>
        </w:rPr>
        <w:t xml:space="preserve"> dan Tabel </w:t>
      </w:r>
      <w:r w:rsidR="00D8596B" w:rsidRPr="008238BE">
        <w:rPr>
          <w:rFonts w:ascii="Times New Roman" w:eastAsia="Calibri" w:hAnsi="Times New Roman" w:cs="Times New Roman"/>
          <w:sz w:val="24"/>
          <w:szCs w:val="24"/>
        </w:rPr>
        <w:t>5</w:t>
      </w:r>
      <w:r w:rsidRPr="008238BE">
        <w:rPr>
          <w:rFonts w:ascii="Times New Roman" w:eastAsia="Calibri" w:hAnsi="Times New Roman" w:cs="Times New Roman"/>
          <w:sz w:val="24"/>
          <w:szCs w:val="24"/>
        </w:rPr>
        <w:t xml:space="preserve"> adalah sebagai berikut:</w:t>
      </w:r>
    </w:p>
    <w:p w:rsidR="00D652F0" w:rsidRPr="008238BE" w:rsidRDefault="00D652F0" w:rsidP="008238BE">
      <w:pPr>
        <w:tabs>
          <w:tab w:val="left" w:pos="72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lastRenderedPageBreak/>
        <w:t>Aroma</w:t>
      </w:r>
    </w:p>
    <w:p w:rsidR="00477432" w:rsidRPr="008238BE" w:rsidRDefault="00477432" w:rsidP="008238BE">
      <w:pPr>
        <w:spacing w:after="0" w:line="240" w:lineRule="auto"/>
        <w:ind w:left="0" w:firstLine="567"/>
        <w:contextualSpacing/>
        <w:jc w:val="both"/>
        <w:rPr>
          <w:rFonts w:ascii="Times New Roman" w:eastAsia="Calibri" w:hAnsi="Times New Roman" w:cs="Times New Roman"/>
          <w:b/>
          <w:sz w:val="24"/>
          <w:szCs w:val="24"/>
        </w:rPr>
      </w:pPr>
      <w:r w:rsidRPr="008238BE">
        <w:rPr>
          <w:rFonts w:ascii="Times New Roman" w:eastAsia="Calibri" w:hAnsi="Times New Roman" w:cs="Times New Roman"/>
          <w:sz w:val="24"/>
          <w:szCs w:val="24"/>
        </w:rPr>
        <w:t>Nilai hasil uji kesukaan tertinggi parameter aroma yang mendekati kontrol pada  makaroni kering yang menggunkanan tepung komposit dengan konsentrasi 100% adalah penambahan CMC 0,5% yaitu memiliki nilai 4,35 (netral), sedangkan nilai hasil uji kesukaan terendah parameter aroma terdapat pada  makaroni kering dengan konsentrasi tepung komposit 0% adalah penambahan CMC 0,75% yaitu memiliki nilai 4,95 (agak tidak suka).</w:t>
      </w: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Nilai hasil uji kesukaan aroma  makaroni yang sudah dimasak tertinggi yang mendekati kontrol yaitu pada  makaroni dengan konsentrasi tepung komposit 100% adalah penambahan CMC 0% sebesar 4,60 (agak tidak suka), sedangkan nilai hasil uji kesukaan terendah parameter aroma terdapat pada  makaroni dengan konsentrasi tepung komposit 50% adalah CMC 0,5% yaitu 5,30 (agak tidak suka).</w:t>
      </w:r>
    </w:p>
    <w:p w:rsidR="00477432" w:rsidRPr="008238BE" w:rsidRDefault="00477432"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Aroma  makaroni kering dan  makaroni yang sudah dimasak dengan berbagai perlakuan jenis konsentrasi tepung komposit growol, kecambah kacang tunggak dan dengan penambahan CMC cenderung disukai karena adanya subtitusi dari tepung kecambah kacang tunggak dengan perlakuan perendaman dan perkecambahan pada kacang tunggak yang dapat menghilangkan bau langu pada tepung yang dihasilkan sehingga dapat diterima oleh panelis. </w:t>
      </w:r>
    </w:p>
    <w:p w:rsidR="00133D0D" w:rsidRPr="008238BE" w:rsidRDefault="00133D0D" w:rsidP="008238BE">
      <w:pPr>
        <w:spacing w:after="0" w:line="240" w:lineRule="auto"/>
        <w:ind w:left="0" w:firstLine="567"/>
        <w:jc w:val="both"/>
        <w:rPr>
          <w:rFonts w:ascii="Times New Roman" w:eastAsia="Calibri" w:hAnsi="Times New Roman" w:cs="Times New Roman"/>
          <w:sz w:val="24"/>
          <w:szCs w:val="24"/>
        </w:rPr>
      </w:pPr>
    </w:p>
    <w:p w:rsidR="00D652F0" w:rsidRPr="008238BE" w:rsidRDefault="00133D0D" w:rsidP="008238BE">
      <w:pPr>
        <w:tabs>
          <w:tab w:val="left" w:pos="72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Warna </w:t>
      </w:r>
    </w:p>
    <w:p w:rsidR="00133D0D" w:rsidRPr="008238BE" w:rsidRDefault="00133D0D"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Nilai hasil uji kesukaan tertinggi parameter warna terdapat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kering yang mendekati kontrol yaitu  makaroni kering yang menggunakan tepung komposit konsentrasi 100% adalah penambahan CMC 0% dan 0,25% yaitu sebesar 3,85 (netral), sedangkan nilai hasil uji kesukaan terendah parameter warna terdapat pada  makaroni kering yang menggunakan tepung komposit konsentrasi 50% adalah penambahan CMC 0,75% yaitu sebesar 5,05 (agak tidak suka).</w:t>
      </w:r>
    </w:p>
    <w:p w:rsidR="00133D0D" w:rsidRPr="008238BE" w:rsidRDefault="00133D0D" w:rsidP="008238BE">
      <w:pPr>
        <w:tabs>
          <w:tab w:val="left" w:pos="720"/>
        </w:tabs>
        <w:spacing w:after="0" w:line="240" w:lineRule="auto"/>
        <w:ind w:left="0" w:firstLine="0"/>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Nilai kesukaan </w:t>
      </w:r>
      <w:proofErr w:type="gramStart"/>
      <w:r w:rsidRPr="008238BE">
        <w:rPr>
          <w:rFonts w:ascii="Times New Roman" w:eastAsia="Calibri" w:hAnsi="Times New Roman" w:cs="Times New Roman"/>
          <w:sz w:val="24"/>
          <w:szCs w:val="24"/>
        </w:rPr>
        <w:t>warna  makaroni</w:t>
      </w:r>
      <w:proofErr w:type="gramEnd"/>
      <w:r w:rsidRPr="008238BE">
        <w:rPr>
          <w:rFonts w:ascii="Times New Roman" w:eastAsia="Calibri" w:hAnsi="Times New Roman" w:cs="Times New Roman"/>
          <w:sz w:val="24"/>
          <w:szCs w:val="24"/>
        </w:rPr>
        <w:t xml:space="preserve"> yang sudah dimasak tertinggi yang mendekati kontrol terdapat pada  makaroni dengan konsentrasi tepung komposit 0% adalah penambahan CMC 0,25% yaitu sebesar 3,75 (netral). Nilai kesukaan </w:t>
      </w:r>
      <w:proofErr w:type="gramStart"/>
      <w:r w:rsidRPr="008238BE">
        <w:rPr>
          <w:rFonts w:ascii="Times New Roman" w:eastAsia="Calibri" w:hAnsi="Times New Roman" w:cs="Times New Roman"/>
          <w:sz w:val="24"/>
          <w:szCs w:val="24"/>
        </w:rPr>
        <w:t>warna  makaroni</w:t>
      </w:r>
      <w:proofErr w:type="gramEnd"/>
      <w:r w:rsidRPr="008238BE">
        <w:rPr>
          <w:rFonts w:ascii="Times New Roman" w:eastAsia="Calibri" w:hAnsi="Times New Roman" w:cs="Times New Roman"/>
          <w:sz w:val="24"/>
          <w:szCs w:val="24"/>
        </w:rPr>
        <w:t xml:space="preserve"> yang sudah dimasak terendah terdapat pada  makaroni dengan formulasi tepung komposit 0% adalah penambahan CMC 0% sebesar 5,55 (tidak suka).</w:t>
      </w:r>
    </w:p>
    <w:p w:rsidR="00133D0D" w:rsidRPr="008238BE" w:rsidRDefault="00133D0D" w:rsidP="008238BE">
      <w:pPr>
        <w:tabs>
          <w:tab w:val="left" w:pos="720"/>
        </w:tabs>
        <w:spacing w:after="0" w:line="240" w:lineRule="auto"/>
        <w:ind w:left="0" w:firstLine="0"/>
        <w:contextualSpacing/>
        <w:jc w:val="both"/>
        <w:rPr>
          <w:rFonts w:ascii="Times New Roman" w:eastAsia="Calibri" w:hAnsi="Times New Roman" w:cs="Times New Roman"/>
          <w:sz w:val="24"/>
          <w:szCs w:val="24"/>
        </w:rPr>
      </w:pPr>
    </w:p>
    <w:p w:rsidR="00133D0D" w:rsidRPr="008238BE" w:rsidRDefault="00133D0D" w:rsidP="008238BE">
      <w:pPr>
        <w:tabs>
          <w:tab w:val="left" w:pos="72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Rasa</w:t>
      </w:r>
    </w:p>
    <w:p w:rsidR="00133D0D" w:rsidRPr="008238BE" w:rsidRDefault="00133D0D" w:rsidP="008238BE">
      <w:pPr>
        <w:tabs>
          <w:tab w:val="left" w:pos="720"/>
        </w:tabs>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Nilai hasil uji kesukaan parameter rasa tertinggi terhadap  makaroni yang sudah dimasak yang mendekati kontrol terdapat pada  makaroni dengan formulasi tepung komposit 100% adalah penambahan CMC 0,25% sebesar 3,70 (netral). Nilai kesukaan rasa terendah terdapat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dengan formulasi tepung komposit 0% adalah penambahan CMC 0%  sebesar 4,95 (agak tidak suka). </w:t>
      </w:r>
      <w:proofErr w:type="gramStart"/>
      <w:r w:rsidRPr="008238BE">
        <w:rPr>
          <w:rFonts w:ascii="Times New Roman" w:eastAsia="Calibri" w:hAnsi="Times New Roman" w:cs="Times New Roman"/>
          <w:sz w:val="24"/>
          <w:szCs w:val="24"/>
        </w:rPr>
        <w:t xml:space="preserve">Berdasarkan penelitian mutu organoleptik rasa makaroni dapat dipengaruhi oleh tepung tunggak yang memiliki sifat pengikatan </w:t>
      </w:r>
      <w:r w:rsidRPr="008238BE">
        <w:rPr>
          <w:rFonts w:ascii="Times New Roman" w:eastAsia="Calibri" w:hAnsi="Times New Roman" w:cs="Times New Roman"/>
          <w:i/>
          <w:iCs/>
          <w:sz w:val="24"/>
          <w:szCs w:val="24"/>
        </w:rPr>
        <w:t>flavour</w:t>
      </w:r>
      <w:r w:rsidRPr="008238BE">
        <w:rPr>
          <w:rFonts w:ascii="Times New Roman" w:eastAsia="Calibri" w:hAnsi="Times New Roman" w:cs="Times New Roman"/>
          <w:sz w:val="24"/>
          <w:szCs w:val="24"/>
        </w:rPr>
        <w:t>, air dan lemak.Selain itu rasa juga dapat dipengaruhi bumbu-bumbu yang ditambahkan.</w:t>
      </w:r>
      <w:proofErr w:type="gramEnd"/>
    </w:p>
    <w:p w:rsidR="00133D0D" w:rsidRPr="008238BE" w:rsidRDefault="00133D0D" w:rsidP="008238BE">
      <w:pPr>
        <w:tabs>
          <w:tab w:val="left" w:pos="720"/>
        </w:tabs>
        <w:spacing w:after="0" w:line="240" w:lineRule="auto"/>
        <w:ind w:left="0" w:firstLine="567"/>
        <w:contextualSpacing/>
        <w:jc w:val="both"/>
        <w:rPr>
          <w:rFonts w:ascii="Times New Roman" w:eastAsia="Calibri" w:hAnsi="Times New Roman" w:cs="Times New Roman"/>
          <w:b/>
          <w:sz w:val="24"/>
          <w:szCs w:val="24"/>
        </w:rPr>
      </w:pPr>
    </w:p>
    <w:p w:rsidR="00D652F0" w:rsidRPr="008238BE" w:rsidRDefault="00133D0D" w:rsidP="008238BE">
      <w:pPr>
        <w:tabs>
          <w:tab w:val="left" w:pos="72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Tekstur Ditangan</w:t>
      </w:r>
    </w:p>
    <w:p w:rsidR="00133D0D" w:rsidRPr="008238BE" w:rsidRDefault="00133D0D"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Nilai hasil uji kesukaan tertinggi  makaroni kering yang mendekati kontrol terdapat pada  makaroni kering dengan konsentrasi tepung komposit 0% adalah penambahan CMC 0,75% sebesar 3,80 (netral), sedangkan nilai hasil uji kesukaan terendah parameter tekstur (ditangan) terdapat pada  makaroni dengan konsentrasi tepung komposit 100% adalah penambahan CMC 0,25% sebesar 5,20 (agak tidak suka). </w:t>
      </w:r>
    </w:p>
    <w:p w:rsidR="00133D0D" w:rsidRPr="008238BE" w:rsidRDefault="00133D0D" w:rsidP="008238BE">
      <w:pPr>
        <w:tabs>
          <w:tab w:val="left" w:pos="567"/>
          <w:tab w:val="left" w:pos="810"/>
        </w:tabs>
        <w:spacing w:after="0" w:line="240" w:lineRule="auto"/>
        <w:ind w:left="0" w:firstLine="0"/>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ab/>
        <w:t xml:space="preserve">Nilai kesukaan tertinggi parameter tekstur (ditangan) terdapat pada  makaroni dengan konsentrasi tepung komposit 0% adalah penambahan CMC 0,25 dan 0,75% sebesar 3,65 (netral), sedangkan nilai kesukaan terendah parameter tekstur (ditangan) terdapat pada  makaroni dengan konsentrasi tepung komposit 50% adalah penambahan CMC 0,75% yaitu </w:t>
      </w:r>
      <w:r w:rsidRPr="008238BE">
        <w:rPr>
          <w:rFonts w:ascii="Times New Roman" w:eastAsia="Calibri" w:hAnsi="Times New Roman" w:cs="Times New Roman"/>
          <w:sz w:val="24"/>
          <w:szCs w:val="24"/>
        </w:rPr>
        <w:lastRenderedPageBreak/>
        <w:t xml:space="preserve">5,15 (agak tidak suka). Tekstur kenyal dipengaruhi </w:t>
      </w:r>
      <w:proofErr w:type="gramStart"/>
      <w:r w:rsidRPr="008238BE">
        <w:rPr>
          <w:rFonts w:ascii="Times New Roman" w:eastAsia="Calibri" w:hAnsi="Times New Roman" w:cs="Times New Roman"/>
          <w:sz w:val="24"/>
          <w:szCs w:val="24"/>
        </w:rPr>
        <w:t>oleh  kekuatan</w:t>
      </w:r>
      <w:proofErr w:type="gramEnd"/>
      <w:r w:rsidRPr="008238BE">
        <w:rPr>
          <w:rFonts w:ascii="Times New Roman" w:eastAsia="Calibri" w:hAnsi="Times New Roman" w:cs="Times New Roman"/>
          <w:sz w:val="24"/>
          <w:szCs w:val="24"/>
        </w:rPr>
        <w:t xml:space="preserve"> protein yang terbentuk selama proses pembuatan  makaroni.</w:t>
      </w:r>
    </w:p>
    <w:p w:rsidR="00133D0D" w:rsidRPr="008238BE" w:rsidRDefault="00133D0D" w:rsidP="008238BE">
      <w:pPr>
        <w:tabs>
          <w:tab w:val="left" w:pos="567"/>
          <w:tab w:val="left" w:pos="810"/>
        </w:tabs>
        <w:spacing w:after="0" w:line="240" w:lineRule="auto"/>
        <w:ind w:left="0" w:firstLine="0"/>
        <w:contextualSpacing/>
        <w:jc w:val="both"/>
        <w:rPr>
          <w:rFonts w:ascii="Times New Roman" w:eastAsia="Calibri" w:hAnsi="Times New Roman" w:cs="Times New Roman"/>
          <w:sz w:val="24"/>
          <w:szCs w:val="24"/>
        </w:rPr>
      </w:pPr>
    </w:p>
    <w:p w:rsidR="00133D0D" w:rsidRPr="008238BE" w:rsidRDefault="00133D0D" w:rsidP="008238BE">
      <w:pPr>
        <w:tabs>
          <w:tab w:val="left" w:pos="567"/>
          <w:tab w:val="left" w:pos="81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Tekstur Dimulut</w:t>
      </w:r>
    </w:p>
    <w:p w:rsidR="00133D0D" w:rsidRPr="008238BE" w:rsidRDefault="00133D0D"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Nilai hasil kesukaan tertinggi yang mendekati kontrol pada parameter tekstur (dimulut) terdapat pada  makaroni tepung komposit growol, kecambah kacang hijau konsentrasi 0% adalah penambahan CMC 0,75% sebesar 3,75 (netral), sedangkan nilai hasil uji kesukaan terendah parameter tekstur (dimulut) terdapat pada  makaroni tepung komposit growol, kecambah kacang tunggak konsentrasi 50% adalah penambahan CMC 0,75% yaitu 5,50 (tidak suka). Hasil pengujian tekstur </w:t>
      </w:r>
      <w:proofErr w:type="gramStart"/>
      <w:r w:rsidRPr="008238BE">
        <w:rPr>
          <w:rFonts w:ascii="Times New Roman" w:eastAsia="Calibri" w:hAnsi="Times New Roman" w:cs="Times New Roman"/>
          <w:sz w:val="24"/>
          <w:szCs w:val="24"/>
        </w:rPr>
        <w:t>dimulut  makaroni</w:t>
      </w:r>
      <w:proofErr w:type="gramEnd"/>
      <w:r w:rsidRPr="008238BE">
        <w:rPr>
          <w:rFonts w:ascii="Times New Roman" w:eastAsia="Calibri" w:hAnsi="Times New Roman" w:cs="Times New Roman"/>
          <w:sz w:val="24"/>
          <w:szCs w:val="24"/>
        </w:rPr>
        <w:t xml:space="preserve"> tepung komposit growol, kecambah kacang tunggak menunjukkan ada beda nyata antara  makaroni tepung komposit growol, kecambah kacang tunggak dengan  makaroni tanpa tepung komposit. </w:t>
      </w:r>
    </w:p>
    <w:p w:rsidR="00133D0D" w:rsidRPr="008238BE" w:rsidRDefault="00133D0D" w:rsidP="008238BE">
      <w:pPr>
        <w:tabs>
          <w:tab w:val="left" w:pos="567"/>
          <w:tab w:val="left" w:pos="810"/>
        </w:tabs>
        <w:spacing w:after="0" w:line="240" w:lineRule="auto"/>
        <w:ind w:left="0" w:firstLine="0"/>
        <w:contextualSpacing/>
        <w:jc w:val="both"/>
        <w:rPr>
          <w:rFonts w:ascii="Times New Roman" w:eastAsia="Calibri" w:hAnsi="Times New Roman" w:cs="Times New Roman"/>
          <w:b/>
          <w:sz w:val="24"/>
          <w:szCs w:val="24"/>
        </w:rPr>
      </w:pPr>
    </w:p>
    <w:p w:rsidR="00D652F0" w:rsidRPr="008238BE" w:rsidRDefault="00D652F0" w:rsidP="008238BE">
      <w:pPr>
        <w:tabs>
          <w:tab w:val="left" w:pos="720"/>
          <w:tab w:val="left" w:pos="81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Keseluruhan</w:t>
      </w:r>
    </w:p>
    <w:p w:rsidR="00133D0D" w:rsidRPr="008238BE" w:rsidRDefault="00133D0D"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Nilai kesukaan secara kesuluruhan tertinggi yang mendekati kontrol terdapat pada  makaroni kering dengan konsentrasi tepung komposit 50% adalah penambahan CMC 0,25% yaitu 4,10 (netral), sedangkan nilai hasil kesukaan secara kesuluruhan terendah terdapat pada  makaroni dengan konsentrasi tepung komposit 100% adalah penambahan CMC 0% sebesar 5,00 (agak tidak suka). Nilai kesukaan secara keseluruhan tertinggi terhadap  makaroni basah yang mendekati kontrol terdapat pada  makaroni basah dengan konsentrasi tepung komposit 0% adalah penambahan CMC 0,25% sebesar 3,95 (netral), sedangkan nilai kesukaan terendah terdapat pada  makaroni dengan konsentrasi tepung komposit 50% adalah penambahan CMC 0,75% yaitu 5,25 (agak tidak suka). Penerimaan secara keseluruhan berbeda </w:t>
      </w:r>
      <w:proofErr w:type="gramStart"/>
      <w:r w:rsidRPr="008238BE">
        <w:rPr>
          <w:rFonts w:ascii="Times New Roman" w:eastAsia="Calibri" w:hAnsi="Times New Roman" w:cs="Times New Roman"/>
          <w:sz w:val="24"/>
          <w:szCs w:val="24"/>
        </w:rPr>
        <w:t>antara  makaroni</w:t>
      </w:r>
      <w:proofErr w:type="gramEnd"/>
      <w:r w:rsidRPr="008238BE">
        <w:rPr>
          <w:rFonts w:ascii="Times New Roman" w:eastAsia="Calibri" w:hAnsi="Times New Roman" w:cs="Times New Roman"/>
          <w:sz w:val="24"/>
          <w:szCs w:val="24"/>
        </w:rPr>
        <w:t xml:space="preserve"> kering dan  makaroni yang sudah dimasak.  makaroni kering yang disukai panelis yaitu  makaroni dengan konsentrasi tepung komposit growol, kecambah kacang tunggak 50% adalah penambahan CMC 0,25%, sedangkan untuk  makaroni yang sudah dimasak yang paling disukai yaitu  makaroni dengan konsentrasi tepung komposit 0% adalah penambahan CMC 0,25%.</w:t>
      </w:r>
    </w:p>
    <w:p w:rsidR="00133D0D" w:rsidRPr="008238BE" w:rsidRDefault="00133D0D" w:rsidP="008238BE">
      <w:pPr>
        <w:spacing w:after="0"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Beradasarkan seluruh hasil uji kesukaan diatas, dapat ditentukan  makaroni tepung komposit growol, kecambah kacang tunggak terbaik yang mendekati kontrol yaitu  makaroni yang sudah dimasak dengan konsentrasi tepung komposit growol, kecambah kacang tunggak 100% dan penambahan CMC 0%. Hal ini didukung oleh </w:t>
      </w:r>
      <w:proofErr w:type="gramStart"/>
      <w:r w:rsidRPr="008238BE">
        <w:rPr>
          <w:rFonts w:ascii="Times New Roman" w:eastAsia="Calibri" w:hAnsi="Times New Roman" w:cs="Times New Roman"/>
          <w:sz w:val="24"/>
          <w:szCs w:val="24"/>
        </w:rPr>
        <w:t>lima</w:t>
      </w:r>
      <w:proofErr w:type="gramEnd"/>
      <w:r w:rsidRPr="008238BE">
        <w:rPr>
          <w:rFonts w:ascii="Times New Roman" w:eastAsia="Calibri" w:hAnsi="Times New Roman" w:cs="Times New Roman"/>
          <w:sz w:val="24"/>
          <w:szCs w:val="24"/>
        </w:rPr>
        <w:t xml:space="preserve"> atribut mutu kesukaan yang lain yaitu aroma, rasa, tekstur ditangan, tekstur dimulut dan keseluruhan yang memiliki nilai paling tinggi.  </w:t>
      </w:r>
    </w:p>
    <w:p w:rsidR="00133D0D" w:rsidRPr="008238BE" w:rsidRDefault="00133D0D" w:rsidP="008238BE">
      <w:pPr>
        <w:spacing w:after="0" w:line="240" w:lineRule="auto"/>
        <w:ind w:left="0" w:firstLine="567"/>
        <w:contextualSpacing/>
        <w:jc w:val="both"/>
        <w:rPr>
          <w:rFonts w:ascii="Times New Roman" w:eastAsia="Calibri" w:hAnsi="Times New Roman" w:cs="Times New Roman"/>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Sifat Kimia Makaroni</w:t>
      </w:r>
    </w:p>
    <w:p w:rsidR="00405687" w:rsidRPr="008238BE" w:rsidRDefault="00405687"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Sifat </w:t>
      </w:r>
      <w:proofErr w:type="gramStart"/>
      <w:r w:rsidRPr="008238BE">
        <w:rPr>
          <w:rFonts w:ascii="Times New Roman" w:eastAsia="Calibri" w:hAnsi="Times New Roman" w:cs="Times New Roman"/>
          <w:sz w:val="24"/>
          <w:szCs w:val="24"/>
        </w:rPr>
        <w:t>kimia  makaroni</w:t>
      </w:r>
      <w:proofErr w:type="gramEnd"/>
      <w:r w:rsidRPr="008238BE">
        <w:rPr>
          <w:rFonts w:ascii="Times New Roman" w:eastAsia="Calibri" w:hAnsi="Times New Roman" w:cs="Times New Roman"/>
          <w:sz w:val="24"/>
          <w:szCs w:val="24"/>
        </w:rPr>
        <w:t xml:space="preserve"> ditentukan dengan melakukan suatu pengujian kimiawi dengan menggunakan bahan kimia tertentu untuk mengetahui kandungan gizi  makaroni. Analisa kimia yang dilakukan pada penelitian ini memiliki tujuan untuk mengetahui pengaruh konsentrasi substitusi tepung komposit growol, kecambah kacang tunggak (0%, 50%, dan 100%) dengan penambahan CMC (0%, 0</w:t>
      </w:r>
      <w:proofErr w:type="gramStart"/>
      <w:r w:rsidRPr="008238BE">
        <w:rPr>
          <w:rFonts w:ascii="Times New Roman" w:eastAsia="Calibri" w:hAnsi="Times New Roman" w:cs="Times New Roman"/>
          <w:sz w:val="24"/>
          <w:szCs w:val="24"/>
        </w:rPr>
        <w:t>,25</w:t>
      </w:r>
      <w:proofErr w:type="gramEnd"/>
      <w:r w:rsidRPr="008238BE">
        <w:rPr>
          <w:rFonts w:ascii="Times New Roman" w:eastAsia="Calibri" w:hAnsi="Times New Roman" w:cs="Times New Roman"/>
          <w:sz w:val="24"/>
          <w:szCs w:val="24"/>
        </w:rPr>
        <w:t xml:space="preserve">%, 0,5% dan 0,75%) dalam menyebabkan perbedaan komposisi kimia produk yang dibandingkan dengan SNI. Hasil dari uji kesukaan didapatkan bahwa  makaroni yang disukai panelis adalah  makaroni dengan konsentrasi substitusi tepung komposit growol, kecambah kacang tunggak 100% dan dengan penambahan CMC sebanyak 0%, hasil terbaik tersebut akan dilanjutkan dengan analisis kimia. </w:t>
      </w:r>
      <w:proofErr w:type="gramStart"/>
      <w:r w:rsidRPr="008238BE">
        <w:rPr>
          <w:rFonts w:ascii="Times New Roman" w:eastAsia="Calibri" w:hAnsi="Times New Roman" w:cs="Times New Roman"/>
          <w:sz w:val="24"/>
          <w:szCs w:val="24"/>
        </w:rPr>
        <w:t>Berikut hsail analisis kimia disajikan pada tabel 6.</w:t>
      </w:r>
      <w:proofErr w:type="gramEnd"/>
    </w:p>
    <w:p w:rsidR="00405687" w:rsidRPr="008238BE" w:rsidRDefault="00405687" w:rsidP="008238BE">
      <w:pPr>
        <w:spacing w:line="240" w:lineRule="auto"/>
        <w:ind w:left="1309" w:firstLine="676"/>
        <w:contextualSpacing/>
        <w:jc w:val="both"/>
        <w:rPr>
          <w:rFonts w:ascii="Times New Roman" w:eastAsia="Calibri" w:hAnsi="Times New Roman" w:cs="Times New Roman"/>
          <w:sz w:val="24"/>
          <w:szCs w:val="24"/>
        </w:rPr>
      </w:pPr>
      <w:proofErr w:type="gramStart"/>
      <w:r w:rsidRPr="008238BE">
        <w:rPr>
          <w:rFonts w:ascii="Times New Roman" w:eastAsia="Calibri" w:hAnsi="Times New Roman" w:cs="Times New Roman"/>
          <w:sz w:val="24"/>
          <w:szCs w:val="24"/>
        </w:rPr>
        <w:t xml:space="preserve">Tabel </w:t>
      </w:r>
      <w:r w:rsidR="00DE5CC0" w:rsidRPr="008238BE">
        <w:rPr>
          <w:rFonts w:ascii="Times New Roman" w:eastAsia="Calibri" w:hAnsi="Times New Roman" w:cs="Times New Roman"/>
          <w:sz w:val="24"/>
          <w:szCs w:val="24"/>
        </w:rPr>
        <w:t>6</w:t>
      </w:r>
      <w:r w:rsidRPr="008238BE">
        <w:rPr>
          <w:rFonts w:ascii="Times New Roman" w:eastAsia="Calibri" w:hAnsi="Times New Roman" w:cs="Times New Roman"/>
          <w:sz w:val="24"/>
          <w:szCs w:val="24"/>
        </w:rPr>
        <w:t>.</w:t>
      </w:r>
      <w:proofErr w:type="gramEnd"/>
      <w:r w:rsidRPr="008238BE">
        <w:rPr>
          <w:rFonts w:ascii="Times New Roman" w:eastAsia="Calibri" w:hAnsi="Times New Roman" w:cs="Times New Roman"/>
          <w:sz w:val="24"/>
          <w:szCs w:val="24"/>
        </w:rPr>
        <w:t xml:space="preserve"> Sifat Kimia Makaroni Produk Terbaik</w:t>
      </w:r>
    </w:p>
    <w:tbl>
      <w:tblPr>
        <w:tblStyle w:val="TableGrid11"/>
        <w:tblW w:w="7566"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9"/>
        <w:gridCol w:w="2565"/>
        <w:gridCol w:w="3132"/>
      </w:tblGrid>
      <w:tr w:rsidR="00405687" w:rsidRPr="008238BE" w:rsidTr="00077CDF">
        <w:trPr>
          <w:jc w:val="center"/>
        </w:trPr>
        <w:tc>
          <w:tcPr>
            <w:tcW w:w="1869" w:type="dxa"/>
            <w:tcBorders>
              <w:top w:val="single" w:sz="4" w:space="0" w:color="auto"/>
              <w:bottom w:val="single" w:sz="4" w:space="0" w:color="auto"/>
            </w:tcBorders>
          </w:tcPr>
          <w:p w:rsidR="00405687" w:rsidRPr="008238BE" w:rsidRDefault="00405687" w:rsidP="008238BE">
            <w:pPr>
              <w:ind w:firstLine="0"/>
              <w:contextualSpacing/>
              <w:rPr>
                <w:rFonts w:ascii="Times New Roman" w:eastAsia="Calibri" w:hAnsi="Times New Roman" w:cs="Times New Roman"/>
                <w:b/>
                <w:sz w:val="24"/>
                <w:szCs w:val="24"/>
              </w:rPr>
            </w:pPr>
            <w:r w:rsidRPr="008238BE">
              <w:rPr>
                <w:rFonts w:ascii="Times New Roman" w:eastAsia="Calibri" w:hAnsi="Times New Roman" w:cs="Times New Roman"/>
                <w:b/>
                <w:sz w:val="24"/>
                <w:szCs w:val="24"/>
              </w:rPr>
              <w:t>Sifat Kimia</w:t>
            </w:r>
          </w:p>
        </w:tc>
        <w:tc>
          <w:tcPr>
            <w:tcW w:w="2565" w:type="dxa"/>
            <w:tcBorders>
              <w:top w:val="single" w:sz="4" w:space="0" w:color="auto"/>
              <w:bottom w:val="single" w:sz="4" w:space="0" w:color="auto"/>
            </w:tcBorders>
          </w:tcPr>
          <w:p w:rsidR="00405687" w:rsidRPr="008238BE" w:rsidRDefault="00405687" w:rsidP="008238BE">
            <w:pPr>
              <w:ind w:firstLine="0"/>
              <w:contextualSpacing/>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 Makaroni (%)</w:t>
            </w:r>
          </w:p>
        </w:tc>
        <w:tc>
          <w:tcPr>
            <w:tcW w:w="3132" w:type="dxa"/>
            <w:tcBorders>
              <w:top w:val="single" w:sz="4" w:space="0" w:color="auto"/>
              <w:bottom w:val="single" w:sz="4" w:space="0" w:color="auto"/>
            </w:tcBorders>
          </w:tcPr>
          <w:p w:rsidR="00405687" w:rsidRPr="008238BE" w:rsidRDefault="00405687" w:rsidP="008238BE">
            <w:pPr>
              <w:ind w:firstLine="0"/>
              <w:contextualSpacing/>
              <w:rPr>
                <w:rFonts w:ascii="Times New Roman" w:eastAsia="Calibri" w:hAnsi="Times New Roman" w:cs="Times New Roman"/>
                <w:b/>
                <w:sz w:val="24"/>
                <w:szCs w:val="24"/>
              </w:rPr>
            </w:pPr>
            <w:proofErr w:type="gramStart"/>
            <w:r w:rsidRPr="008238BE">
              <w:rPr>
                <w:rFonts w:ascii="Times New Roman" w:eastAsia="Calibri" w:hAnsi="Times New Roman" w:cs="Times New Roman"/>
                <w:b/>
                <w:sz w:val="24"/>
                <w:szCs w:val="24"/>
              </w:rPr>
              <w:t>SNI  Makaroni</w:t>
            </w:r>
            <w:proofErr w:type="gramEnd"/>
            <w:r w:rsidRPr="008238BE">
              <w:rPr>
                <w:rFonts w:ascii="Times New Roman" w:eastAsia="Calibri" w:hAnsi="Times New Roman" w:cs="Times New Roman"/>
                <w:b/>
                <w:sz w:val="24"/>
                <w:szCs w:val="24"/>
              </w:rPr>
              <w:t xml:space="preserve"> (%)</w:t>
            </w:r>
          </w:p>
        </w:tc>
      </w:tr>
      <w:tr w:rsidR="00405687" w:rsidRPr="008238BE" w:rsidTr="00077CDF">
        <w:trPr>
          <w:jc w:val="center"/>
        </w:trPr>
        <w:tc>
          <w:tcPr>
            <w:tcW w:w="1869" w:type="dxa"/>
            <w:tcBorders>
              <w:top w:val="single" w:sz="4" w:space="0" w:color="auto"/>
            </w:tcBorders>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Air</w:t>
            </w:r>
          </w:p>
        </w:tc>
        <w:tc>
          <w:tcPr>
            <w:tcW w:w="2565" w:type="dxa"/>
            <w:tcBorders>
              <w:top w:val="single" w:sz="4" w:space="0" w:color="auto"/>
            </w:tcBorders>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6,52 </w:t>
            </w:r>
          </w:p>
        </w:tc>
        <w:tc>
          <w:tcPr>
            <w:tcW w:w="3132" w:type="dxa"/>
            <w:tcBorders>
              <w:top w:val="single" w:sz="4" w:space="0" w:color="auto"/>
            </w:tcBorders>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Max. 12,5</w:t>
            </w:r>
          </w:p>
        </w:tc>
      </w:tr>
      <w:tr w:rsidR="00405687" w:rsidRPr="008238BE" w:rsidTr="00077CDF">
        <w:trPr>
          <w:jc w:val="center"/>
        </w:trPr>
        <w:tc>
          <w:tcPr>
            <w:tcW w:w="1869"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Abu</w:t>
            </w:r>
          </w:p>
        </w:tc>
        <w:tc>
          <w:tcPr>
            <w:tcW w:w="2565"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2,05 </w:t>
            </w:r>
          </w:p>
        </w:tc>
        <w:tc>
          <w:tcPr>
            <w:tcW w:w="3132"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Max. 1</w:t>
            </w:r>
          </w:p>
        </w:tc>
      </w:tr>
      <w:tr w:rsidR="00405687" w:rsidRPr="008238BE" w:rsidTr="00077CDF">
        <w:trPr>
          <w:jc w:val="center"/>
        </w:trPr>
        <w:tc>
          <w:tcPr>
            <w:tcW w:w="1869"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lastRenderedPageBreak/>
              <w:t>Protein</w:t>
            </w:r>
          </w:p>
        </w:tc>
        <w:tc>
          <w:tcPr>
            <w:tcW w:w="2565"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10,95 </w:t>
            </w:r>
          </w:p>
        </w:tc>
        <w:tc>
          <w:tcPr>
            <w:tcW w:w="3132"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Min. 10</w:t>
            </w:r>
          </w:p>
        </w:tc>
      </w:tr>
      <w:tr w:rsidR="00405687" w:rsidRPr="008238BE" w:rsidTr="00077CDF">
        <w:trPr>
          <w:jc w:val="center"/>
        </w:trPr>
        <w:tc>
          <w:tcPr>
            <w:tcW w:w="1869"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Lemak</w:t>
            </w:r>
          </w:p>
        </w:tc>
        <w:tc>
          <w:tcPr>
            <w:tcW w:w="2565"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0,06 </w:t>
            </w:r>
          </w:p>
        </w:tc>
        <w:tc>
          <w:tcPr>
            <w:tcW w:w="3132" w:type="dxa"/>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Max. 1,5</w:t>
            </w:r>
          </w:p>
        </w:tc>
      </w:tr>
      <w:tr w:rsidR="00405687" w:rsidRPr="008238BE" w:rsidTr="00077CDF">
        <w:trPr>
          <w:jc w:val="center"/>
        </w:trPr>
        <w:tc>
          <w:tcPr>
            <w:tcW w:w="1869" w:type="dxa"/>
            <w:tcBorders>
              <w:bottom w:val="single" w:sz="4" w:space="0" w:color="auto"/>
            </w:tcBorders>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Karbohidrat</w:t>
            </w:r>
          </w:p>
        </w:tc>
        <w:tc>
          <w:tcPr>
            <w:tcW w:w="2565" w:type="dxa"/>
            <w:tcBorders>
              <w:bottom w:val="single" w:sz="4" w:space="0" w:color="auto"/>
            </w:tcBorders>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 80,42</w:t>
            </w:r>
          </w:p>
        </w:tc>
        <w:tc>
          <w:tcPr>
            <w:tcW w:w="3132" w:type="dxa"/>
            <w:tcBorders>
              <w:bottom w:val="single" w:sz="4" w:space="0" w:color="auto"/>
            </w:tcBorders>
          </w:tcPr>
          <w:p w:rsidR="00405687" w:rsidRPr="008238BE" w:rsidRDefault="00405687" w:rsidP="008238BE">
            <w:pPr>
              <w:ind w:firstLine="0"/>
              <w:contextualSpacing/>
              <w:rPr>
                <w:rFonts w:ascii="Times New Roman" w:eastAsia="Calibri" w:hAnsi="Times New Roman" w:cs="Times New Roman"/>
                <w:sz w:val="24"/>
                <w:szCs w:val="24"/>
              </w:rPr>
            </w:pPr>
            <w:r w:rsidRPr="008238BE">
              <w:rPr>
                <w:rFonts w:ascii="Times New Roman" w:eastAsia="Calibri" w:hAnsi="Times New Roman" w:cs="Times New Roman"/>
                <w:sz w:val="24"/>
                <w:szCs w:val="24"/>
              </w:rPr>
              <w:t>Min. 70%</w:t>
            </w:r>
          </w:p>
        </w:tc>
      </w:tr>
    </w:tbl>
    <w:p w:rsidR="00405687" w:rsidRPr="008238BE" w:rsidRDefault="00405687" w:rsidP="008238BE">
      <w:pPr>
        <w:spacing w:line="240" w:lineRule="auto"/>
        <w:ind w:left="0" w:firstLine="851"/>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Sumber: SNI 01-3777-1995</w:t>
      </w:r>
    </w:p>
    <w:p w:rsidR="00405687" w:rsidRPr="008238BE" w:rsidRDefault="00405687" w:rsidP="008238BE">
      <w:pPr>
        <w:spacing w:line="240" w:lineRule="auto"/>
        <w:ind w:left="0" w:firstLine="851"/>
        <w:contextualSpacing/>
        <w:jc w:val="both"/>
        <w:rPr>
          <w:rFonts w:ascii="Times New Roman" w:eastAsia="Calibri" w:hAnsi="Times New Roman" w:cs="Times New Roman"/>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Kadar Air </w:t>
      </w:r>
    </w:p>
    <w:p w:rsidR="00405687" w:rsidRPr="008238BE" w:rsidRDefault="00405687"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Berdasarkan hasil analisis yang telah dilakukan diperoleh kadar air pada  makaroni dengan konsentrasi tepung komposit growol, kecambah kacang tunggak 50% adalah penambahan CMC 0,50% adalah 6,52%. Hasil tersebut lebih rendah jika dibandingkan dengan SNI kadar air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maksimal 12,5%. Hal ini menunjukkan bahwa kadar </w:t>
      </w:r>
      <w:proofErr w:type="gramStart"/>
      <w:r w:rsidRPr="008238BE">
        <w:rPr>
          <w:rFonts w:ascii="Times New Roman" w:eastAsia="Calibri" w:hAnsi="Times New Roman" w:cs="Times New Roman"/>
          <w:sz w:val="24"/>
          <w:szCs w:val="24"/>
        </w:rPr>
        <w:t>air  makaroni</w:t>
      </w:r>
      <w:proofErr w:type="gramEnd"/>
      <w:r w:rsidRPr="008238BE">
        <w:rPr>
          <w:rFonts w:ascii="Times New Roman" w:eastAsia="Calibri" w:hAnsi="Times New Roman" w:cs="Times New Roman"/>
          <w:sz w:val="24"/>
          <w:szCs w:val="24"/>
        </w:rPr>
        <w:t xml:space="preserve"> sudah memenuhi syarat SNI  makaroni yang telah ditetapkan.</w:t>
      </w:r>
    </w:p>
    <w:p w:rsidR="00405687" w:rsidRPr="008238BE" w:rsidRDefault="00405687"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Rendahnya kadar </w:t>
      </w:r>
      <w:proofErr w:type="gramStart"/>
      <w:r w:rsidRPr="008238BE">
        <w:rPr>
          <w:rFonts w:ascii="Times New Roman" w:eastAsia="Calibri" w:hAnsi="Times New Roman" w:cs="Times New Roman"/>
          <w:sz w:val="24"/>
          <w:szCs w:val="24"/>
        </w:rPr>
        <w:t>air  makaroni</w:t>
      </w:r>
      <w:proofErr w:type="gramEnd"/>
      <w:r w:rsidRPr="008238BE">
        <w:rPr>
          <w:rFonts w:ascii="Times New Roman" w:eastAsia="Calibri" w:hAnsi="Times New Roman" w:cs="Times New Roman"/>
          <w:sz w:val="24"/>
          <w:szCs w:val="24"/>
        </w:rPr>
        <w:t xml:space="preserve"> dapat diakibatkan karena kandungan air dari bentuk tepungnya. Kadar air tepung growol dan tepung kecambah kacang tunggak lebih rendah dibandingkan tepung terigu, kadar air tepung growol adalah 10</w:t>
      </w:r>
      <w:proofErr w:type="gramStart"/>
      <w:r w:rsidRPr="008238BE">
        <w:rPr>
          <w:rFonts w:ascii="Times New Roman" w:eastAsia="Calibri" w:hAnsi="Times New Roman" w:cs="Times New Roman"/>
          <w:sz w:val="24"/>
          <w:szCs w:val="24"/>
        </w:rPr>
        <w:t>,44</w:t>
      </w:r>
      <w:proofErr w:type="gramEnd"/>
      <w:r w:rsidRPr="008238BE">
        <w:rPr>
          <w:rFonts w:ascii="Times New Roman" w:eastAsia="Calibri" w:hAnsi="Times New Roman" w:cs="Times New Roman"/>
          <w:sz w:val="24"/>
          <w:szCs w:val="24"/>
        </w:rPr>
        <w:t>% dan kadar air tepung kecambah kacang tunggak adalah 6,77% sedangkan kadar air tepung terigu adalah 12%. Hal ini disebabkan kadar protein tepung growol lebih rendah dan pati lebih tinggi dari tepung terigu sehingga kemampuan menahan air rendah dimana protein mampu menyerap 200% dari beratnya sedangkan pati hanya 30% (Lowe, 1943) sehingga jika kandungan protein rendah, maka air banyak menguap selama proses pengeringan.</w:t>
      </w: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Kadar Abu</w:t>
      </w:r>
    </w:p>
    <w:p w:rsidR="00405687" w:rsidRPr="008238BE" w:rsidRDefault="00405687"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Berdasarkan hasil penelitian yang telah dilakukan diperoleh kadar </w:t>
      </w:r>
      <w:proofErr w:type="gramStart"/>
      <w:r w:rsidRPr="008238BE">
        <w:rPr>
          <w:rFonts w:ascii="Times New Roman" w:eastAsia="Calibri" w:hAnsi="Times New Roman" w:cs="Times New Roman"/>
          <w:sz w:val="24"/>
          <w:szCs w:val="24"/>
        </w:rPr>
        <w:t>abu  makaroni</w:t>
      </w:r>
      <w:proofErr w:type="gramEnd"/>
      <w:r w:rsidRPr="008238BE">
        <w:rPr>
          <w:rFonts w:ascii="Times New Roman" w:eastAsia="Calibri" w:hAnsi="Times New Roman" w:cs="Times New Roman"/>
          <w:sz w:val="24"/>
          <w:szCs w:val="24"/>
        </w:rPr>
        <w:t xml:space="preserve"> hasil konsentrasi tepung growol, kecambah kacang tunggak dan dengan penambahan CMC terbaik yaitu sebesar 2,05%. Jika dibandingkan dengan SNI, kadar abu yang terkandung </w:t>
      </w:r>
      <w:proofErr w:type="gramStart"/>
      <w:r w:rsidRPr="008238BE">
        <w:rPr>
          <w:rFonts w:ascii="Times New Roman" w:eastAsia="Calibri" w:hAnsi="Times New Roman" w:cs="Times New Roman"/>
          <w:sz w:val="24"/>
          <w:szCs w:val="24"/>
        </w:rPr>
        <w:t>dalam  makaroni</w:t>
      </w:r>
      <w:proofErr w:type="gramEnd"/>
      <w:r w:rsidRPr="008238BE">
        <w:rPr>
          <w:rFonts w:ascii="Times New Roman" w:eastAsia="Calibri" w:hAnsi="Times New Roman" w:cs="Times New Roman"/>
          <w:sz w:val="24"/>
          <w:szCs w:val="24"/>
        </w:rPr>
        <w:t xml:space="preserve"> lebih tinggi yaitu maksimal 1% maka,  makaroni tepung komposit dalam penelitian ini memiliki kadar abu yang belum memenuhi syarat SNI. Hal ini dipengaruhi oleh penambahan CMC pada proses </w:t>
      </w:r>
      <w:proofErr w:type="gramStart"/>
      <w:r w:rsidRPr="008238BE">
        <w:rPr>
          <w:rFonts w:ascii="Times New Roman" w:eastAsia="Calibri" w:hAnsi="Times New Roman" w:cs="Times New Roman"/>
          <w:sz w:val="24"/>
          <w:szCs w:val="24"/>
        </w:rPr>
        <w:t>pembuatan  makaroni</w:t>
      </w:r>
      <w:proofErr w:type="gramEnd"/>
      <w:r w:rsidRPr="008238BE">
        <w:rPr>
          <w:rFonts w:ascii="Times New Roman" w:eastAsia="Calibri" w:hAnsi="Times New Roman" w:cs="Times New Roman"/>
          <w:sz w:val="24"/>
          <w:szCs w:val="24"/>
        </w:rPr>
        <w:t xml:space="preserve">. </w:t>
      </w:r>
      <w:proofErr w:type="gramStart"/>
      <w:r w:rsidRPr="008238BE">
        <w:rPr>
          <w:rFonts w:ascii="Times New Roman" w:eastAsia="Calibri" w:hAnsi="Times New Roman" w:cs="Times New Roman"/>
          <w:sz w:val="24"/>
          <w:szCs w:val="24"/>
        </w:rPr>
        <w:t>Kadar abu erat kaitannya dengan mineral yang terkandung oleh suatu bahan tersebut.</w:t>
      </w:r>
      <w:proofErr w:type="gramEnd"/>
      <w:r w:rsidRPr="008238BE">
        <w:rPr>
          <w:rFonts w:ascii="Times New Roman" w:eastAsia="Calibri" w:hAnsi="Times New Roman" w:cs="Times New Roman"/>
          <w:sz w:val="24"/>
          <w:szCs w:val="24"/>
        </w:rPr>
        <w:t xml:space="preserve"> Winarno (2004) menyatakan bahwa unsur mineral tersebut terdapat dalam bentuk organik, garam anorganik, atau sebagai bentuk senyawa kompleks yang bersifat organik dan penentuan </w:t>
      </w:r>
      <w:proofErr w:type="gramStart"/>
      <w:r w:rsidRPr="008238BE">
        <w:rPr>
          <w:rFonts w:ascii="Times New Roman" w:eastAsia="Calibri" w:hAnsi="Times New Roman" w:cs="Times New Roman"/>
          <w:sz w:val="24"/>
          <w:szCs w:val="24"/>
        </w:rPr>
        <w:t>kadar</w:t>
      </w:r>
      <w:proofErr w:type="gramEnd"/>
      <w:r w:rsidRPr="008238BE">
        <w:rPr>
          <w:rFonts w:ascii="Times New Roman" w:eastAsia="Calibri" w:hAnsi="Times New Roman" w:cs="Times New Roman"/>
          <w:sz w:val="24"/>
          <w:szCs w:val="24"/>
        </w:rPr>
        <w:t xml:space="preserve"> abu sering kali dilakukan untuk mengendalikan garam-garam anorganik seperti garam kalsium. Dalam proses pembakaran, bahan organik terbakar tetapi zat anorganiknya tidak, karena itulah disebut abu.</w:t>
      </w: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Protein </w:t>
      </w:r>
    </w:p>
    <w:p w:rsidR="00405687" w:rsidRPr="008238BE" w:rsidRDefault="00405687"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Berdasarkan hasil analisis yang telah dilakukan diperoleh kadar protein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terbaik sebesar 10,95% telah memenuhi standar SNI yang telah ditetapkan yaitu sebesar minimum 10%. Kandungan protein yang tinggi diakibatkan karena tingginya kadar protein bahan dasar (tepung kecambah kacang tunggak) yaitu sebesar 22</w:t>
      </w:r>
      <w:proofErr w:type="gramStart"/>
      <w:r w:rsidRPr="008238BE">
        <w:rPr>
          <w:rFonts w:ascii="Times New Roman" w:eastAsia="Calibri" w:hAnsi="Times New Roman" w:cs="Times New Roman"/>
          <w:sz w:val="24"/>
          <w:szCs w:val="24"/>
        </w:rPr>
        <w:t>,32</w:t>
      </w:r>
      <w:proofErr w:type="gramEnd"/>
      <w:r w:rsidRPr="008238BE">
        <w:rPr>
          <w:rFonts w:ascii="Times New Roman" w:eastAsia="Calibri" w:hAnsi="Times New Roman" w:cs="Times New Roman"/>
          <w:sz w:val="24"/>
          <w:szCs w:val="24"/>
        </w:rPr>
        <w:t xml:space="preserve">%. Dalam penelitiannya Arif dan Ferry (2006), menyatakan bahwa kandungan protein pada kecambah mengalami peningkatan karena selama perkecambahan terjadi pengurangan </w:t>
      </w:r>
      <w:proofErr w:type="gramStart"/>
      <w:r w:rsidRPr="008238BE">
        <w:rPr>
          <w:rFonts w:ascii="Times New Roman" w:eastAsia="Calibri" w:hAnsi="Times New Roman" w:cs="Times New Roman"/>
          <w:sz w:val="24"/>
          <w:szCs w:val="24"/>
        </w:rPr>
        <w:t>kadar</w:t>
      </w:r>
      <w:proofErr w:type="gramEnd"/>
      <w:r w:rsidRPr="008238BE">
        <w:rPr>
          <w:rFonts w:ascii="Times New Roman" w:eastAsia="Calibri" w:hAnsi="Times New Roman" w:cs="Times New Roman"/>
          <w:sz w:val="24"/>
          <w:szCs w:val="24"/>
        </w:rPr>
        <w:t xml:space="preserve"> bahan kering akibat terserapnya sejumlah air oleh biji. Keadaan tersebut </w:t>
      </w:r>
      <w:proofErr w:type="gramStart"/>
      <w:r w:rsidRPr="008238BE">
        <w:rPr>
          <w:rFonts w:ascii="Times New Roman" w:eastAsia="Calibri" w:hAnsi="Times New Roman" w:cs="Times New Roman"/>
          <w:sz w:val="24"/>
          <w:szCs w:val="24"/>
        </w:rPr>
        <w:t>akan</w:t>
      </w:r>
      <w:proofErr w:type="gramEnd"/>
      <w:r w:rsidRPr="008238BE">
        <w:rPr>
          <w:rFonts w:ascii="Times New Roman" w:eastAsia="Calibri" w:hAnsi="Times New Roman" w:cs="Times New Roman"/>
          <w:sz w:val="24"/>
          <w:szCs w:val="24"/>
        </w:rPr>
        <w:t xml:space="preserve"> menyebabkan terlepasnya protein yang terikat bersamaan dengan karbohidrat dalam bentuk glikoprotein maupun senyawa-senyawa antinutrisi yang akan meningkatkan kandungan protein kecambah. </w:t>
      </w:r>
      <w:proofErr w:type="gramStart"/>
      <w:r w:rsidRPr="008238BE">
        <w:rPr>
          <w:rFonts w:ascii="Times New Roman" w:eastAsia="Calibri" w:hAnsi="Times New Roman" w:cs="Times New Roman"/>
          <w:sz w:val="24"/>
          <w:szCs w:val="24"/>
        </w:rPr>
        <w:t>Selama perkecambahan, biji kacang juga melakukan sintesa sejumlah protein untuk keperluan pertumbuhannya.</w:t>
      </w:r>
      <w:proofErr w:type="gramEnd"/>
    </w:p>
    <w:p w:rsidR="00A44782" w:rsidRPr="008238BE" w:rsidRDefault="00A44782" w:rsidP="008238BE">
      <w:pPr>
        <w:spacing w:line="240" w:lineRule="auto"/>
        <w:ind w:left="0" w:firstLine="567"/>
        <w:contextualSpacing/>
        <w:jc w:val="both"/>
        <w:rPr>
          <w:rFonts w:ascii="Times New Roman" w:eastAsia="Calibri" w:hAnsi="Times New Roman" w:cs="Times New Roman"/>
          <w:sz w:val="24"/>
          <w:szCs w:val="24"/>
        </w:rPr>
      </w:pPr>
    </w:p>
    <w:p w:rsidR="00405687" w:rsidRPr="008238BE" w:rsidRDefault="00405687"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Lemak</w:t>
      </w:r>
    </w:p>
    <w:p w:rsidR="00405687" w:rsidRPr="008238BE" w:rsidRDefault="00A44782"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lastRenderedPageBreak/>
        <w:t xml:space="preserve">Berdasarkan hasil uji kimia menunjukkan bahwa kadar lemak </w:t>
      </w:r>
      <w:proofErr w:type="gramStart"/>
      <w:r w:rsidRPr="008238BE">
        <w:rPr>
          <w:rFonts w:ascii="Times New Roman" w:eastAsia="Calibri" w:hAnsi="Times New Roman" w:cs="Times New Roman"/>
          <w:sz w:val="24"/>
          <w:szCs w:val="24"/>
        </w:rPr>
        <w:t>pada  makaroni</w:t>
      </w:r>
      <w:proofErr w:type="gramEnd"/>
      <w:r w:rsidRPr="008238BE">
        <w:rPr>
          <w:rFonts w:ascii="Times New Roman" w:eastAsia="Calibri" w:hAnsi="Times New Roman" w:cs="Times New Roman"/>
          <w:sz w:val="24"/>
          <w:szCs w:val="24"/>
        </w:rPr>
        <w:t xml:space="preserve"> sebesar 0,06%, kadar lemak yang diperoleh telah memenuhi syarat SNI yaitu maksimal 1,5%. </w:t>
      </w:r>
      <w:proofErr w:type="gramStart"/>
      <w:r w:rsidRPr="008238BE">
        <w:rPr>
          <w:rFonts w:ascii="Times New Roman" w:eastAsia="Calibri" w:hAnsi="Times New Roman" w:cs="Times New Roman"/>
          <w:sz w:val="24"/>
          <w:szCs w:val="24"/>
        </w:rPr>
        <w:t>Kandungan lemak yang rendah diakibatkan karena bahan campuran seperti CMC, garam dan margarin tidak mengandung banyak lemak, serta penggunaan margarin yang hanya sedikit tidak berpengaruh pada kandungan lemak produk.</w:t>
      </w:r>
      <w:proofErr w:type="gramEnd"/>
      <w:r w:rsidRPr="008238BE">
        <w:rPr>
          <w:rFonts w:ascii="Times New Roman" w:eastAsia="Calibri" w:hAnsi="Times New Roman" w:cs="Times New Roman"/>
          <w:sz w:val="24"/>
          <w:szCs w:val="24"/>
        </w:rPr>
        <w:t xml:space="preserve"> Faktor lain yang yang mempengaruhi rendahnya kadar </w:t>
      </w:r>
      <w:proofErr w:type="gramStart"/>
      <w:r w:rsidRPr="008238BE">
        <w:rPr>
          <w:rFonts w:ascii="Times New Roman" w:eastAsia="Calibri" w:hAnsi="Times New Roman" w:cs="Times New Roman"/>
          <w:sz w:val="24"/>
          <w:szCs w:val="24"/>
        </w:rPr>
        <w:t>lemak  makaroni</w:t>
      </w:r>
      <w:proofErr w:type="gramEnd"/>
      <w:r w:rsidRPr="008238BE">
        <w:rPr>
          <w:rFonts w:ascii="Times New Roman" w:eastAsia="Calibri" w:hAnsi="Times New Roman" w:cs="Times New Roman"/>
          <w:sz w:val="24"/>
          <w:szCs w:val="24"/>
        </w:rPr>
        <w:t xml:space="preserve"> adalah kadar lemak bahan dasar (tepung kecambah kacang tunggak) yaitu 1,46%. </w:t>
      </w:r>
    </w:p>
    <w:p w:rsidR="00A44782" w:rsidRPr="008238BE" w:rsidRDefault="00A44782" w:rsidP="008238BE">
      <w:pPr>
        <w:spacing w:line="240" w:lineRule="auto"/>
        <w:ind w:left="0" w:firstLine="567"/>
        <w:contextualSpacing/>
        <w:jc w:val="both"/>
        <w:rPr>
          <w:rFonts w:ascii="Times New Roman" w:eastAsia="Calibri" w:hAnsi="Times New Roman" w:cs="Times New Roman"/>
          <w:sz w:val="24"/>
          <w:szCs w:val="24"/>
        </w:rPr>
      </w:pPr>
    </w:p>
    <w:p w:rsidR="00A44782" w:rsidRPr="008238BE" w:rsidRDefault="00A44782" w:rsidP="008238BE">
      <w:pPr>
        <w:spacing w:before="137"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Karbohidrat</w:t>
      </w:r>
    </w:p>
    <w:p w:rsidR="00405687" w:rsidRPr="008238BE" w:rsidRDefault="00A44782" w:rsidP="008238BE">
      <w:pPr>
        <w:spacing w:line="240" w:lineRule="auto"/>
        <w:ind w:left="0" w:firstLine="567"/>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Berdasarkan hasil analisis yang dilakukan diperoleh kadar karbohidrat dengan metode </w:t>
      </w:r>
      <w:r w:rsidRPr="008238BE">
        <w:rPr>
          <w:rFonts w:ascii="Times New Roman" w:eastAsia="Calibri" w:hAnsi="Times New Roman" w:cs="Times New Roman"/>
          <w:i/>
          <w:sz w:val="24"/>
          <w:szCs w:val="24"/>
        </w:rPr>
        <w:t>by different</w:t>
      </w:r>
      <w:r w:rsidRPr="008238BE">
        <w:rPr>
          <w:rFonts w:ascii="Times New Roman" w:eastAsia="Calibri" w:hAnsi="Times New Roman" w:cs="Times New Roman"/>
          <w:sz w:val="24"/>
          <w:szCs w:val="24"/>
        </w:rPr>
        <w:t xml:space="preserve"> pada produk  makaroni dengan konsentrasi tepung komposit growol, kecambah kacang tunggak 50% dan dengan penambahan CMC 0,50% adalah 80,42% . Berdasarkan hasil anllisa karbohidrat </w:t>
      </w:r>
      <w:r w:rsidRPr="008238BE">
        <w:rPr>
          <w:rFonts w:ascii="Times New Roman" w:eastAsia="Calibri" w:hAnsi="Times New Roman" w:cs="Times New Roman"/>
          <w:i/>
          <w:sz w:val="24"/>
          <w:szCs w:val="24"/>
        </w:rPr>
        <w:t xml:space="preserve">by different </w:t>
      </w:r>
      <w:r w:rsidRPr="008238BE">
        <w:rPr>
          <w:rFonts w:ascii="Times New Roman" w:eastAsia="Calibri" w:hAnsi="Times New Roman" w:cs="Times New Roman"/>
          <w:sz w:val="24"/>
          <w:szCs w:val="24"/>
        </w:rPr>
        <w:t xml:space="preserve">yang telah dilakukan maka dapat diketahui bahwa kadar </w:t>
      </w:r>
      <w:proofErr w:type="gramStart"/>
      <w:r w:rsidRPr="008238BE">
        <w:rPr>
          <w:rFonts w:ascii="Times New Roman" w:eastAsia="Calibri" w:hAnsi="Times New Roman" w:cs="Times New Roman"/>
          <w:sz w:val="24"/>
          <w:szCs w:val="24"/>
        </w:rPr>
        <w:t>karbohidrat  makaroni</w:t>
      </w:r>
      <w:proofErr w:type="gramEnd"/>
      <w:r w:rsidRPr="008238BE">
        <w:rPr>
          <w:rFonts w:ascii="Times New Roman" w:eastAsia="Calibri" w:hAnsi="Times New Roman" w:cs="Times New Roman"/>
          <w:sz w:val="24"/>
          <w:szCs w:val="24"/>
        </w:rPr>
        <w:t xml:space="preserve"> terbaik telah memenuhi syarat SNI. Tingginya </w:t>
      </w:r>
      <w:proofErr w:type="gramStart"/>
      <w:r w:rsidRPr="008238BE">
        <w:rPr>
          <w:rFonts w:ascii="Times New Roman" w:eastAsia="Calibri" w:hAnsi="Times New Roman" w:cs="Times New Roman"/>
          <w:sz w:val="24"/>
          <w:szCs w:val="24"/>
        </w:rPr>
        <w:t>karbohidrat  makaroni</w:t>
      </w:r>
      <w:proofErr w:type="gramEnd"/>
      <w:r w:rsidRPr="008238BE">
        <w:rPr>
          <w:rFonts w:ascii="Times New Roman" w:eastAsia="Calibri" w:hAnsi="Times New Roman" w:cs="Times New Roman"/>
          <w:sz w:val="24"/>
          <w:szCs w:val="24"/>
        </w:rPr>
        <w:t xml:space="preserve"> dipengaruhi oleh kadar karbohidrat yang terkandung pada bahan dasar (tepung kecambah kacang tunggak) yaitu 73,99%. </w:t>
      </w:r>
      <w:proofErr w:type="gramStart"/>
      <w:r w:rsidRPr="008238BE">
        <w:rPr>
          <w:rFonts w:ascii="Times New Roman" w:eastAsia="Calibri" w:hAnsi="Times New Roman" w:cs="Times New Roman"/>
          <w:sz w:val="24"/>
          <w:szCs w:val="24"/>
        </w:rPr>
        <w:t>Selain itu, karena kandungan pati tepung growol yang lebih tinggi dari pati tepung terigu.</w:t>
      </w:r>
      <w:proofErr w:type="gramEnd"/>
      <w:r w:rsidRPr="008238BE">
        <w:rPr>
          <w:rFonts w:ascii="Times New Roman" w:eastAsia="Calibri" w:hAnsi="Times New Roman" w:cs="Times New Roman"/>
          <w:sz w:val="24"/>
          <w:szCs w:val="24"/>
        </w:rPr>
        <w:t xml:space="preserve"> Pati tepung growol sebesar 69</w:t>
      </w:r>
      <w:proofErr w:type="gramStart"/>
      <w:r w:rsidRPr="008238BE">
        <w:rPr>
          <w:rFonts w:ascii="Times New Roman" w:eastAsia="Calibri" w:hAnsi="Times New Roman" w:cs="Times New Roman"/>
          <w:sz w:val="24"/>
          <w:szCs w:val="24"/>
        </w:rPr>
        <w:t>,37</w:t>
      </w:r>
      <w:proofErr w:type="gramEnd"/>
      <w:r w:rsidRPr="008238BE">
        <w:rPr>
          <w:rFonts w:ascii="Times New Roman" w:eastAsia="Calibri" w:hAnsi="Times New Roman" w:cs="Times New Roman"/>
          <w:sz w:val="24"/>
          <w:szCs w:val="24"/>
        </w:rPr>
        <w:t>%, sedangkan pati tepung terigu adalah sebessar 60% (Putri, dkk 2012).</w:t>
      </w:r>
    </w:p>
    <w:p w:rsidR="00A44782" w:rsidRPr="008238BE" w:rsidRDefault="00A44782" w:rsidP="008238BE">
      <w:pPr>
        <w:spacing w:line="240" w:lineRule="auto"/>
        <w:ind w:left="0" w:firstLine="567"/>
        <w:contextualSpacing/>
        <w:jc w:val="both"/>
        <w:rPr>
          <w:rFonts w:ascii="Times New Roman" w:eastAsia="Calibri" w:hAnsi="Times New Roman" w:cs="Times New Roman"/>
          <w:sz w:val="24"/>
          <w:szCs w:val="24"/>
        </w:rPr>
      </w:pPr>
    </w:p>
    <w:p w:rsidR="00133D0D" w:rsidRPr="008238BE" w:rsidRDefault="00133D0D" w:rsidP="008238BE">
      <w:pPr>
        <w:spacing w:after="0" w:line="240" w:lineRule="auto"/>
        <w:ind w:left="0" w:firstLine="567"/>
        <w:contextualSpacing/>
        <w:jc w:val="both"/>
        <w:rPr>
          <w:rFonts w:ascii="Times New Roman" w:eastAsia="Calibri" w:hAnsi="Times New Roman" w:cs="Times New Roman"/>
          <w:sz w:val="24"/>
          <w:szCs w:val="24"/>
        </w:rPr>
      </w:pPr>
    </w:p>
    <w:p w:rsidR="00A44782" w:rsidRPr="008238BE" w:rsidRDefault="00A44782" w:rsidP="008238BE">
      <w:pPr>
        <w:spacing w:after="0" w:line="240" w:lineRule="auto"/>
        <w:ind w:left="0" w:firstLine="567"/>
        <w:contextualSpacing/>
        <w:jc w:val="both"/>
        <w:rPr>
          <w:rFonts w:ascii="Times New Roman" w:eastAsia="Calibri" w:hAnsi="Times New Roman" w:cs="Times New Roman"/>
          <w:sz w:val="24"/>
          <w:szCs w:val="24"/>
        </w:rPr>
      </w:pPr>
    </w:p>
    <w:p w:rsidR="00A44782" w:rsidRPr="008238BE" w:rsidRDefault="00A44782" w:rsidP="008238BE">
      <w:pPr>
        <w:spacing w:after="0" w:line="240" w:lineRule="auto"/>
        <w:ind w:left="0" w:firstLine="567"/>
        <w:contextualSpacing/>
        <w:jc w:val="both"/>
        <w:rPr>
          <w:rFonts w:ascii="Times New Roman" w:eastAsia="Calibri" w:hAnsi="Times New Roman" w:cs="Times New Roman"/>
          <w:sz w:val="24"/>
          <w:szCs w:val="24"/>
        </w:rPr>
      </w:pPr>
    </w:p>
    <w:p w:rsidR="00A44782" w:rsidRPr="008238BE" w:rsidRDefault="00A44782" w:rsidP="008238BE">
      <w:pPr>
        <w:spacing w:after="0" w:line="240" w:lineRule="auto"/>
        <w:ind w:left="0" w:firstLine="567"/>
        <w:contextualSpacing/>
        <w:jc w:val="both"/>
        <w:rPr>
          <w:rFonts w:ascii="Times New Roman" w:eastAsia="Calibri" w:hAnsi="Times New Roman" w:cs="Times New Roman"/>
          <w:sz w:val="24"/>
          <w:szCs w:val="24"/>
        </w:rPr>
      </w:pPr>
    </w:p>
    <w:p w:rsidR="00D652F0" w:rsidRPr="008238BE" w:rsidRDefault="00D652F0" w:rsidP="008238BE">
      <w:pPr>
        <w:tabs>
          <w:tab w:val="left" w:pos="720"/>
        </w:tabs>
        <w:spacing w:after="0" w:line="240" w:lineRule="auto"/>
        <w:ind w:left="0" w:firstLine="0"/>
        <w:contextualSpacing/>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 xml:space="preserve">KESIMPULAN </w:t>
      </w:r>
    </w:p>
    <w:p w:rsidR="00D652F0" w:rsidRPr="008238BE" w:rsidRDefault="00D652F0" w:rsidP="008238BE">
      <w:pPr>
        <w:tabs>
          <w:tab w:val="left" w:pos="720"/>
        </w:tabs>
        <w:spacing w:after="0" w:line="240" w:lineRule="auto"/>
        <w:ind w:left="0" w:firstLine="0"/>
        <w:jc w:val="both"/>
        <w:rPr>
          <w:rFonts w:ascii="Times New Roman" w:eastAsia="Calibri" w:hAnsi="Times New Roman" w:cs="Times New Roman"/>
          <w:b/>
          <w:sz w:val="24"/>
          <w:szCs w:val="24"/>
        </w:rPr>
      </w:pPr>
      <w:r w:rsidRPr="008238BE">
        <w:rPr>
          <w:rFonts w:ascii="Times New Roman" w:eastAsia="Calibri" w:hAnsi="Times New Roman" w:cs="Times New Roman"/>
          <w:b/>
          <w:sz w:val="24"/>
          <w:szCs w:val="24"/>
        </w:rPr>
        <w:t>Kesimpulan</w:t>
      </w:r>
    </w:p>
    <w:p w:rsidR="00D652F0" w:rsidRPr="008238BE" w:rsidRDefault="00D652F0" w:rsidP="008238BE">
      <w:pPr>
        <w:tabs>
          <w:tab w:val="left" w:pos="720"/>
        </w:tabs>
        <w:spacing w:after="0" w:line="240" w:lineRule="auto"/>
        <w:ind w:left="0" w:firstLine="0"/>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Kesimpulan umum dari penelitian ini </w:t>
      </w:r>
      <w:proofErr w:type="gramStart"/>
      <w:r w:rsidRPr="008238BE">
        <w:rPr>
          <w:rFonts w:ascii="Times New Roman" w:eastAsia="Calibri" w:hAnsi="Times New Roman" w:cs="Times New Roman"/>
          <w:sz w:val="24"/>
          <w:szCs w:val="24"/>
        </w:rPr>
        <w:t>adalah :</w:t>
      </w:r>
      <w:proofErr w:type="gramEnd"/>
    </w:p>
    <w:p w:rsidR="00A44782" w:rsidRPr="008238BE" w:rsidRDefault="00A44782" w:rsidP="008238BE">
      <w:pPr>
        <w:spacing w:after="0" w:line="240" w:lineRule="auto"/>
        <w:ind w:left="0" w:firstLine="567"/>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Secara umum dapat disimpulkan bahwa makaroni dapat dibuat dengan formulasi tepung komposit growol, kecambah kacang tunggak terbaik dapat dilihat dari  makaroni yang sudah dimasak paling disukai panelis yaitu dengan tepung komposit growol, kecambah kacang tunggak substitusi 100% dan CMC 0%. </w:t>
      </w:r>
    </w:p>
    <w:p w:rsidR="00A44782" w:rsidRPr="008238BE" w:rsidRDefault="00A44782" w:rsidP="008238BE">
      <w:pPr>
        <w:spacing w:after="0" w:line="240" w:lineRule="auto"/>
        <w:ind w:left="0" w:firstLine="567"/>
        <w:jc w:val="both"/>
        <w:rPr>
          <w:rFonts w:ascii="Times New Roman" w:eastAsia="Calibri" w:hAnsi="Times New Roman" w:cs="Times New Roman"/>
          <w:sz w:val="24"/>
          <w:szCs w:val="24"/>
        </w:rPr>
      </w:pPr>
    </w:p>
    <w:p w:rsidR="00D652F0" w:rsidRPr="008238BE" w:rsidRDefault="00D652F0" w:rsidP="008238BE">
      <w:pPr>
        <w:spacing w:after="0" w:line="240" w:lineRule="auto"/>
        <w:ind w:left="0" w:firstLine="0"/>
        <w:contextualSpacing/>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 xml:space="preserve">Kesimpulan khusus dari penelitian ini </w:t>
      </w:r>
      <w:proofErr w:type="gramStart"/>
      <w:r w:rsidRPr="008238BE">
        <w:rPr>
          <w:rFonts w:ascii="Times New Roman" w:eastAsia="Calibri" w:hAnsi="Times New Roman" w:cs="Times New Roman"/>
          <w:sz w:val="24"/>
          <w:szCs w:val="24"/>
        </w:rPr>
        <w:t>adalah :</w:t>
      </w:r>
      <w:proofErr w:type="gramEnd"/>
    </w:p>
    <w:p w:rsidR="00A44782" w:rsidRPr="008238BE" w:rsidRDefault="00A44782" w:rsidP="008238BE">
      <w:pPr>
        <w:pStyle w:val="ListParagraph"/>
        <w:numPr>
          <w:ilvl w:val="0"/>
          <w:numId w:val="14"/>
        </w:numPr>
        <w:spacing w:after="0" w:line="240" w:lineRule="auto"/>
        <w:ind w:left="284" w:hanging="284"/>
        <w:jc w:val="both"/>
        <w:rPr>
          <w:rFonts w:ascii="Times New Roman" w:eastAsia="Calibri" w:hAnsi="Times New Roman" w:cs="Times New Roman"/>
          <w:sz w:val="24"/>
          <w:szCs w:val="24"/>
        </w:rPr>
      </w:pPr>
      <w:bookmarkStart w:id="0" w:name="_GoBack"/>
      <w:bookmarkEnd w:id="0"/>
      <w:r w:rsidRPr="008238BE">
        <w:rPr>
          <w:rFonts w:ascii="Times New Roman" w:eastAsia="Calibri" w:hAnsi="Times New Roman" w:cs="Times New Roman"/>
          <w:sz w:val="24"/>
          <w:szCs w:val="24"/>
        </w:rPr>
        <w:t>Pada pengujian sifat fisik substitusi tepung komposit growol, kecambah kacang tunggak dan penambahan CMC berpengaruh nyata pada warna dan tekstur  makaroni, untuk pengujian tingkat kesukaan  makaroni dengan konsentrasi tepung komposit growol, kecambah kacang tunggak dan dengan penambahan CMC secara keseluruhan dapat diterima, pada pengujian sifat kimia  makaroni dengan konsentrasi tepung komposit growol, kecambah kacang tunggak dan penambahan CMC yang terbaik sudah sesuai dengan SNI kecuali kadar abu.</w:t>
      </w:r>
    </w:p>
    <w:p w:rsidR="00A44782" w:rsidRPr="008238BE" w:rsidRDefault="00A44782" w:rsidP="008238BE">
      <w:pPr>
        <w:pStyle w:val="ListParagraph"/>
        <w:numPr>
          <w:ilvl w:val="0"/>
          <w:numId w:val="14"/>
        </w:numPr>
        <w:spacing w:before="137" w:after="0" w:line="240" w:lineRule="auto"/>
        <w:ind w:left="284" w:hanging="284"/>
        <w:jc w:val="both"/>
        <w:rPr>
          <w:rFonts w:ascii="Times New Roman" w:eastAsia="Calibri" w:hAnsi="Times New Roman" w:cs="Times New Roman"/>
          <w:sz w:val="24"/>
          <w:szCs w:val="24"/>
        </w:rPr>
      </w:pPr>
      <w:r w:rsidRPr="008238BE">
        <w:rPr>
          <w:rFonts w:ascii="Times New Roman" w:eastAsia="Calibri" w:hAnsi="Times New Roman" w:cs="Times New Roman"/>
          <w:sz w:val="24"/>
          <w:szCs w:val="24"/>
        </w:rPr>
        <w:t>Ditinjau dari nilai gizinya  makaroni tepung komposit growol, kecambah kacang tunggak yang terpilih dari uji kesukaan memiliki kadar air sebesar 6,52%, kadar abu 2,05%, kadar protein 10,95%, kadar lemak 0,06%, dan kadar karbohidrat sebesar 80,42%.</w:t>
      </w:r>
    </w:p>
    <w:p w:rsidR="00F51DAD" w:rsidRPr="008238BE" w:rsidRDefault="00F51DAD" w:rsidP="008238BE">
      <w:pPr>
        <w:spacing w:line="480" w:lineRule="auto"/>
        <w:ind w:left="0" w:firstLine="0"/>
        <w:jc w:val="both"/>
        <w:rPr>
          <w:rFonts w:ascii="Times New Roman" w:hAnsi="Times New Roman" w:cs="Times New Roman"/>
          <w:sz w:val="24"/>
          <w:szCs w:val="24"/>
        </w:rPr>
      </w:pPr>
    </w:p>
    <w:p w:rsidR="00F51DAD" w:rsidRPr="008238BE" w:rsidRDefault="00F51DAD" w:rsidP="008238BE">
      <w:pPr>
        <w:spacing w:after="0" w:line="240" w:lineRule="auto"/>
        <w:ind w:left="0" w:firstLine="0"/>
        <w:jc w:val="both"/>
        <w:rPr>
          <w:rFonts w:ascii="Times New Roman" w:hAnsi="Times New Roman" w:cs="Times New Roman"/>
          <w:b/>
          <w:sz w:val="24"/>
          <w:szCs w:val="24"/>
        </w:rPr>
      </w:pPr>
      <w:r w:rsidRPr="008238BE">
        <w:rPr>
          <w:rFonts w:ascii="Times New Roman" w:hAnsi="Times New Roman" w:cs="Times New Roman"/>
          <w:b/>
          <w:sz w:val="24"/>
          <w:szCs w:val="24"/>
        </w:rPr>
        <w:t>DAFTAR PUSTAKA</w:t>
      </w:r>
    </w:p>
    <w:p w:rsidR="009414AD" w:rsidRPr="008238BE" w:rsidRDefault="00424E71" w:rsidP="008238BE">
      <w:pPr>
        <w:spacing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 xml:space="preserve">Chavan, J.K, Kadam, S.S. dan Salunkhe, D.K 1989. </w:t>
      </w:r>
      <w:r w:rsidRPr="008238BE">
        <w:rPr>
          <w:rFonts w:ascii="Times New Roman" w:hAnsi="Times New Roman" w:cs="Times New Roman"/>
          <w:i/>
          <w:sz w:val="24"/>
          <w:szCs w:val="24"/>
        </w:rPr>
        <w:t>Cowpea dalam Salunkhe, D.K dan Kadam, S.S. (</w:t>
      </w:r>
      <w:proofErr w:type="gramStart"/>
      <w:r w:rsidRPr="008238BE">
        <w:rPr>
          <w:rFonts w:ascii="Times New Roman" w:hAnsi="Times New Roman" w:cs="Times New Roman"/>
          <w:i/>
          <w:sz w:val="24"/>
          <w:szCs w:val="24"/>
        </w:rPr>
        <w:t>ed</w:t>
      </w:r>
      <w:proofErr w:type="gramEnd"/>
      <w:r w:rsidRPr="008238BE">
        <w:rPr>
          <w:rFonts w:ascii="Times New Roman" w:hAnsi="Times New Roman" w:cs="Times New Roman"/>
          <w:i/>
          <w:sz w:val="24"/>
          <w:szCs w:val="24"/>
        </w:rPr>
        <w:t>) CRC Handbook of World Food Legumes: Nutritional Chemistry, Processing Technology and Utilization, vol 2</w:t>
      </w:r>
      <w:r w:rsidRPr="008238BE">
        <w:rPr>
          <w:rFonts w:ascii="Times New Roman" w:hAnsi="Times New Roman" w:cs="Times New Roman"/>
          <w:sz w:val="24"/>
          <w:szCs w:val="24"/>
        </w:rPr>
        <w:t xml:space="preserve">. CRC Press, Inc. Boca Raton, </w:t>
      </w:r>
      <w:proofErr w:type="gramStart"/>
      <w:r w:rsidRPr="008238BE">
        <w:rPr>
          <w:rFonts w:ascii="Times New Roman" w:hAnsi="Times New Roman" w:cs="Times New Roman"/>
          <w:sz w:val="24"/>
          <w:szCs w:val="24"/>
        </w:rPr>
        <w:t>Florida :</w:t>
      </w:r>
      <w:proofErr w:type="gramEnd"/>
      <w:r w:rsidRPr="008238BE">
        <w:rPr>
          <w:rFonts w:ascii="Times New Roman" w:hAnsi="Times New Roman" w:cs="Times New Roman"/>
          <w:sz w:val="24"/>
          <w:szCs w:val="24"/>
        </w:rPr>
        <w:t xml:space="preserve"> 1-22.</w:t>
      </w:r>
    </w:p>
    <w:p w:rsidR="0018145B" w:rsidRPr="008238BE" w:rsidRDefault="00424E71" w:rsidP="008238BE">
      <w:pPr>
        <w:spacing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lastRenderedPageBreak/>
        <w:t xml:space="preserve">De Man. J. M. 1997, </w:t>
      </w:r>
      <w:r w:rsidRPr="008238BE">
        <w:rPr>
          <w:rFonts w:ascii="Times New Roman" w:hAnsi="Times New Roman" w:cs="Times New Roman"/>
          <w:bCs/>
          <w:i/>
          <w:sz w:val="24"/>
          <w:szCs w:val="24"/>
        </w:rPr>
        <w:t>Kimia Makanan</w:t>
      </w:r>
      <w:r w:rsidRPr="008238BE">
        <w:rPr>
          <w:rFonts w:ascii="Times New Roman" w:hAnsi="Times New Roman" w:cs="Times New Roman"/>
          <w:sz w:val="24"/>
          <w:szCs w:val="24"/>
        </w:rPr>
        <w:t xml:space="preserve">, Penerjemah Kosasih Padmawinata, Edisi Kedua, Institut Teknologi Bandung: Bandung. </w:t>
      </w:r>
    </w:p>
    <w:p w:rsidR="00424E71" w:rsidRPr="008238BE" w:rsidRDefault="00424E71" w:rsidP="008238BE">
      <w:pPr>
        <w:spacing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 xml:space="preserve">Fennema, O.R., 1996. </w:t>
      </w:r>
      <w:proofErr w:type="gramStart"/>
      <w:r w:rsidRPr="008238BE">
        <w:rPr>
          <w:rFonts w:ascii="Times New Roman" w:hAnsi="Times New Roman" w:cs="Times New Roman"/>
          <w:i/>
          <w:sz w:val="24"/>
          <w:szCs w:val="24"/>
        </w:rPr>
        <w:t>Food Chemistry.</w:t>
      </w:r>
      <w:proofErr w:type="gramEnd"/>
      <w:r w:rsidRPr="008238BE">
        <w:rPr>
          <w:rFonts w:ascii="Times New Roman" w:hAnsi="Times New Roman" w:cs="Times New Roman"/>
          <w:i/>
          <w:sz w:val="24"/>
          <w:szCs w:val="24"/>
        </w:rPr>
        <w:t xml:space="preserve"> 3rd </w:t>
      </w:r>
      <w:proofErr w:type="gramStart"/>
      <w:r w:rsidRPr="008238BE">
        <w:rPr>
          <w:rFonts w:ascii="Times New Roman" w:hAnsi="Times New Roman" w:cs="Times New Roman"/>
          <w:i/>
          <w:sz w:val="24"/>
          <w:szCs w:val="24"/>
        </w:rPr>
        <w:t>ed</w:t>
      </w:r>
      <w:proofErr w:type="gramEnd"/>
      <w:r w:rsidRPr="008238BE">
        <w:rPr>
          <w:rFonts w:ascii="Times New Roman" w:hAnsi="Times New Roman" w:cs="Times New Roman"/>
          <w:i/>
          <w:sz w:val="24"/>
          <w:szCs w:val="24"/>
        </w:rPr>
        <w:t>/ Revised and Expanded, Dept</w:t>
      </w:r>
      <w:r w:rsidRPr="008238BE">
        <w:rPr>
          <w:rFonts w:ascii="Times New Roman" w:hAnsi="Times New Roman" w:cs="Times New Roman"/>
          <w:sz w:val="24"/>
          <w:szCs w:val="24"/>
        </w:rPr>
        <w:t>. Food Science, University of Wincosin, Madison, Wincosin.</w:t>
      </w:r>
    </w:p>
    <w:p w:rsidR="00424E71" w:rsidRPr="008238BE" w:rsidRDefault="00424E71" w:rsidP="008238BE">
      <w:pPr>
        <w:tabs>
          <w:tab w:val="left" w:pos="720"/>
        </w:tabs>
        <w:spacing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Hardiyanti, Q. 2011.</w:t>
      </w:r>
      <w:r w:rsidR="009414AD" w:rsidRPr="008238BE">
        <w:rPr>
          <w:rFonts w:ascii="Times New Roman" w:hAnsi="Times New Roman" w:cs="Times New Roman"/>
          <w:sz w:val="24"/>
          <w:szCs w:val="24"/>
        </w:rPr>
        <w:t xml:space="preserve"> </w:t>
      </w:r>
      <w:proofErr w:type="gramStart"/>
      <w:r w:rsidRPr="008238BE">
        <w:rPr>
          <w:rFonts w:ascii="Times New Roman" w:hAnsi="Times New Roman" w:cs="Times New Roman"/>
          <w:i/>
          <w:sz w:val="24"/>
          <w:szCs w:val="24"/>
        </w:rPr>
        <w:t>Kajian kualitas tahu dari kacang tunggak dan kedelai</w:t>
      </w:r>
      <w:r w:rsidRPr="008238BE">
        <w:rPr>
          <w:rFonts w:ascii="Times New Roman" w:hAnsi="Times New Roman" w:cs="Times New Roman"/>
          <w:sz w:val="24"/>
          <w:szCs w:val="24"/>
        </w:rPr>
        <w:t>.</w:t>
      </w:r>
      <w:proofErr w:type="gramEnd"/>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Skripsi.</w:t>
      </w:r>
      <w:proofErr w:type="gramEnd"/>
      <w:r w:rsidRPr="008238BE">
        <w:rPr>
          <w:rFonts w:ascii="Times New Roman" w:hAnsi="Times New Roman" w:cs="Times New Roman"/>
          <w:sz w:val="24"/>
          <w:szCs w:val="24"/>
        </w:rPr>
        <w:t xml:space="preserve"> Fakultas Teknologi Industri. </w:t>
      </w:r>
      <w:proofErr w:type="gramStart"/>
      <w:r w:rsidRPr="008238BE">
        <w:rPr>
          <w:rFonts w:ascii="Times New Roman" w:hAnsi="Times New Roman" w:cs="Times New Roman"/>
          <w:sz w:val="24"/>
          <w:szCs w:val="24"/>
        </w:rPr>
        <w:t>Universitas Pembanguan Nasional “Veteran” Jawa Timur.</w:t>
      </w:r>
      <w:proofErr w:type="gramEnd"/>
      <w:r w:rsidRPr="008238BE">
        <w:rPr>
          <w:rFonts w:ascii="Times New Roman" w:hAnsi="Times New Roman" w:cs="Times New Roman"/>
          <w:sz w:val="24"/>
          <w:szCs w:val="24"/>
        </w:rPr>
        <w:t xml:space="preserve"> Surabaya.J. Wargiono, dan Diane, M. Barret. 1987. </w:t>
      </w:r>
      <w:r w:rsidRPr="008238BE">
        <w:rPr>
          <w:rFonts w:ascii="Times New Roman" w:hAnsi="Times New Roman" w:cs="Times New Roman"/>
          <w:i/>
          <w:sz w:val="24"/>
          <w:szCs w:val="24"/>
        </w:rPr>
        <w:t>Budi Daya Ubi Kayu</w:t>
      </w:r>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Gramedia.</w:t>
      </w:r>
      <w:proofErr w:type="gramEnd"/>
      <w:r w:rsidRPr="008238BE">
        <w:rPr>
          <w:rFonts w:ascii="Times New Roman" w:hAnsi="Times New Roman" w:cs="Times New Roman"/>
          <w:sz w:val="24"/>
          <w:szCs w:val="24"/>
        </w:rPr>
        <w:t xml:space="preserve"> Jakarta.</w:t>
      </w:r>
    </w:p>
    <w:p w:rsidR="009414AD" w:rsidRPr="008238BE" w:rsidRDefault="00424E71" w:rsidP="008238BE">
      <w:pPr>
        <w:spacing w:after="0" w:line="240" w:lineRule="auto"/>
        <w:ind w:hanging="720"/>
        <w:jc w:val="both"/>
        <w:rPr>
          <w:rFonts w:ascii="Times New Roman" w:hAnsi="Times New Roman" w:cs="Times New Roman"/>
          <w:sz w:val="24"/>
          <w:szCs w:val="24"/>
        </w:rPr>
      </w:pPr>
      <w:proofErr w:type="gramStart"/>
      <w:r w:rsidRPr="008238BE">
        <w:rPr>
          <w:rFonts w:ascii="Times New Roman" w:hAnsi="Times New Roman" w:cs="Times New Roman"/>
          <w:sz w:val="24"/>
          <w:szCs w:val="24"/>
        </w:rPr>
        <w:t>Nadzifah, A. 2015a.</w:t>
      </w:r>
      <w:proofErr w:type="gramEnd"/>
      <w:r w:rsidR="009414AD" w:rsidRPr="008238BE">
        <w:rPr>
          <w:rFonts w:ascii="Times New Roman" w:hAnsi="Times New Roman" w:cs="Times New Roman"/>
          <w:sz w:val="24"/>
          <w:szCs w:val="24"/>
        </w:rPr>
        <w:t xml:space="preserve"> </w:t>
      </w:r>
      <w:r w:rsidRPr="008238BE">
        <w:rPr>
          <w:rFonts w:ascii="Times New Roman" w:hAnsi="Times New Roman" w:cs="Times New Roman"/>
          <w:i/>
          <w:sz w:val="24"/>
          <w:szCs w:val="24"/>
        </w:rPr>
        <w:t>Growol: Solusi</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Pangan Kita</w:t>
      </w:r>
      <w:r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Diakses</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pada 24 Agustus 2015.</w:t>
      </w:r>
      <w:proofErr w:type="gramEnd"/>
      <w:r w:rsidR="009414AD" w:rsidRPr="008238BE">
        <w:rPr>
          <w:rFonts w:ascii="Times New Roman" w:hAnsi="Times New Roman" w:cs="Times New Roman"/>
          <w:sz w:val="24"/>
          <w:szCs w:val="24"/>
        </w:rPr>
        <w:t xml:space="preserve"> </w:t>
      </w:r>
    </w:p>
    <w:p w:rsidR="00424E71" w:rsidRPr="008238BE" w:rsidRDefault="00424E71" w:rsidP="008238BE">
      <w:pPr>
        <w:spacing w:after="0" w:line="240" w:lineRule="auto"/>
        <w:ind w:hanging="11"/>
        <w:jc w:val="both"/>
        <w:rPr>
          <w:rFonts w:ascii="Times New Roman" w:hAnsi="Times New Roman" w:cs="Times New Roman"/>
          <w:sz w:val="24"/>
          <w:szCs w:val="24"/>
        </w:rPr>
      </w:pPr>
      <w:proofErr w:type="gramStart"/>
      <w:r w:rsidRPr="008238BE">
        <w:rPr>
          <w:rFonts w:ascii="Times New Roman" w:hAnsi="Times New Roman" w:cs="Times New Roman"/>
          <w:sz w:val="24"/>
          <w:szCs w:val="24"/>
        </w:rPr>
        <w:t xml:space="preserve">2015b. </w:t>
      </w:r>
      <w:r w:rsidRPr="008238BE">
        <w:rPr>
          <w:rFonts w:ascii="Times New Roman" w:hAnsi="Times New Roman" w:cs="Times New Roman"/>
          <w:i/>
          <w:sz w:val="24"/>
          <w:szCs w:val="24"/>
        </w:rPr>
        <w:t>Growol, Warisan</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Leluhur yang Bisa</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Menjadi</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Solusi</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Pangan</w:t>
      </w:r>
      <w:r w:rsidRPr="008238BE">
        <w:rPr>
          <w:rFonts w:ascii="Times New Roman" w:hAnsi="Times New Roman" w:cs="Times New Roman"/>
          <w:sz w:val="24"/>
          <w:szCs w:val="24"/>
        </w:rPr>
        <w:t>.</w:t>
      </w:r>
      <w:proofErr w:type="gramEnd"/>
      <w:r w:rsidR="009414AD"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Diakses</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pada 17 Desember 2018.</w:t>
      </w:r>
      <w:proofErr w:type="gramEnd"/>
    </w:p>
    <w:p w:rsidR="009414AD" w:rsidRPr="008238BE" w:rsidRDefault="009414AD" w:rsidP="008238BE">
      <w:pPr>
        <w:spacing w:after="0" w:line="240" w:lineRule="auto"/>
        <w:ind w:hanging="11"/>
        <w:jc w:val="both"/>
        <w:rPr>
          <w:rFonts w:ascii="Times New Roman" w:hAnsi="Times New Roman" w:cs="Times New Roman"/>
          <w:sz w:val="24"/>
          <w:szCs w:val="24"/>
        </w:rPr>
      </w:pPr>
    </w:p>
    <w:p w:rsidR="00424E71" w:rsidRPr="008238BE" w:rsidRDefault="00424E71" w:rsidP="008238BE">
      <w:pPr>
        <w:spacing w:after="0"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 xml:space="preserve">Natalia, M. D. 2014. </w:t>
      </w:r>
      <w:r w:rsidRPr="008238BE">
        <w:rPr>
          <w:rFonts w:ascii="Times New Roman" w:hAnsi="Times New Roman" w:cs="Times New Roman"/>
          <w:i/>
          <w:sz w:val="24"/>
          <w:szCs w:val="24"/>
        </w:rPr>
        <w:t>Growol</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Makanan</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Khas</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Kulon</w:t>
      </w:r>
      <w:r w:rsidR="009414AD" w:rsidRPr="008238BE">
        <w:rPr>
          <w:rFonts w:ascii="Times New Roman" w:hAnsi="Times New Roman" w:cs="Times New Roman"/>
          <w:i/>
          <w:sz w:val="24"/>
          <w:szCs w:val="24"/>
        </w:rPr>
        <w:t xml:space="preserve"> P</w:t>
      </w:r>
      <w:r w:rsidRPr="008238BE">
        <w:rPr>
          <w:rFonts w:ascii="Times New Roman" w:hAnsi="Times New Roman" w:cs="Times New Roman"/>
          <w:i/>
          <w:sz w:val="24"/>
          <w:szCs w:val="24"/>
        </w:rPr>
        <w:t>rogo yang Mulai</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Sulit</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Dicari</w:t>
      </w:r>
      <w:r w:rsidRPr="008238BE">
        <w:rPr>
          <w:rFonts w:ascii="Times New Roman" w:hAnsi="Times New Roman" w:cs="Times New Roman"/>
          <w:sz w:val="24"/>
          <w:szCs w:val="24"/>
        </w:rPr>
        <w:t xml:space="preserve">.Edisi: 21 September 2015. </w:t>
      </w:r>
      <w:proofErr w:type="gramStart"/>
      <w:r w:rsidRPr="008238BE">
        <w:rPr>
          <w:rFonts w:ascii="Times New Roman" w:hAnsi="Times New Roman" w:cs="Times New Roman"/>
          <w:sz w:val="24"/>
          <w:szCs w:val="24"/>
        </w:rPr>
        <w:t>Diakses</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pada 17 Desember 2018.</w:t>
      </w:r>
      <w:proofErr w:type="gramEnd"/>
    </w:p>
    <w:p w:rsidR="009414AD" w:rsidRPr="008238BE" w:rsidRDefault="009414AD" w:rsidP="008238BE">
      <w:pPr>
        <w:spacing w:after="0"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 xml:space="preserve"> </w:t>
      </w:r>
    </w:p>
    <w:p w:rsidR="00424E71" w:rsidRPr="008238BE" w:rsidRDefault="00424E71" w:rsidP="008238BE">
      <w:pPr>
        <w:tabs>
          <w:tab w:val="left" w:pos="7231"/>
        </w:tabs>
        <w:spacing w:line="240" w:lineRule="auto"/>
        <w:ind w:hanging="720"/>
        <w:jc w:val="both"/>
        <w:rPr>
          <w:rFonts w:ascii="Times New Roman" w:hAnsi="Times New Roman" w:cs="Times New Roman"/>
          <w:sz w:val="24"/>
          <w:szCs w:val="24"/>
        </w:rPr>
      </w:pPr>
      <w:proofErr w:type="gramStart"/>
      <w:r w:rsidRPr="008238BE">
        <w:rPr>
          <w:rFonts w:ascii="Times New Roman" w:hAnsi="Times New Roman" w:cs="Times New Roman"/>
          <w:sz w:val="24"/>
          <w:szCs w:val="24"/>
        </w:rPr>
        <w:t>Prasetia, K.D. dan Kesetyaningsih, T.W., 2014.</w:t>
      </w:r>
      <w:proofErr w:type="gramEnd"/>
      <w:r w:rsidR="009414AD" w:rsidRPr="008238BE">
        <w:rPr>
          <w:rFonts w:ascii="Times New Roman" w:hAnsi="Times New Roman" w:cs="Times New Roman"/>
          <w:sz w:val="24"/>
          <w:szCs w:val="24"/>
        </w:rPr>
        <w:t xml:space="preserve"> </w:t>
      </w:r>
      <w:proofErr w:type="gramStart"/>
      <w:r w:rsidRPr="008238BE">
        <w:rPr>
          <w:rFonts w:ascii="Times New Roman" w:hAnsi="Times New Roman" w:cs="Times New Roman"/>
          <w:i/>
          <w:sz w:val="24"/>
          <w:szCs w:val="24"/>
        </w:rPr>
        <w:t>Effectiveness of Growol to Prevent Diarrhea Infected by Enteropathogenic Eschericia coli</w:t>
      </w:r>
      <w:r w:rsidRPr="008238BE">
        <w:rPr>
          <w:rFonts w:ascii="Times New Roman" w:hAnsi="Times New Roman" w:cs="Times New Roman"/>
          <w:sz w:val="24"/>
          <w:szCs w:val="24"/>
        </w:rPr>
        <w:t>.</w:t>
      </w:r>
      <w:proofErr w:type="gramEnd"/>
      <w:r w:rsidRPr="008238BE">
        <w:rPr>
          <w:rFonts w:ascii="Times New Roman" w:hAnsi="Times New Roman" w:cs="Times New Roman"/>
          <w:sz w:val="24"/>
          <w:szCs w:val="24"/>
        </w:rPr>
        <w:t xml:space="preserve"> International Journal of Chem Tech Research Vol. 7 (6): 2606-2611.</w:t>
      </w:r>
    </w:p>
    <w:p w:rsidR="00424E71" w:rsidRPr="008238BE" w:rsidRDefault="00424E71" w:rsidP="008238BE">
      <w:pPr>
        <w:spacing w:line="240" w:lineRule="auto"/>
        <w:ind w:hanging="720"/>
        <w:jc w:val="both"/>
        <w:rPr>
          <w:rFonts w:ascii="Times New Roman" w:hAnsi="Times New Roman" w:cs="Times New Roman"/>
          <w:sz w:val="24"/>
          <w:szCs w:val="24"/>
        </w:rPr>
      </w:pPr>
      <w:proofErr w:type="gramStart"/>
      <w:r w:rsidRPr="008238BE">
        <w:rPr>
          <w:rFonts w:ascii="Times New Roman" w:hAnsi="Times New Roman" w:cs="Times New Roman"/>
          <w:sz w:val="24"/>
          <w:szCs w:val="24"/>
        </w:rPr>
        <w:t>Putri, W.D.R, Haryadi, Marseno, D.W, Cahyanto, M.N. 2012.</w:t>
      </w:r>
      <w:proofErr w:type="gramEnd"/>
      <w:r w:rsidR="009414AD" w:rsidRPr="008238BE">
        <w:rPr>
          <w:rFonts w:ascii="Times New Roman" w:hAnsi="Times New Roman" w:cs="Times New Roman"/>
          <w:sz w:val="24"/>
          <w:szCs w:val="24"/>
        </w:rPr>
        <w:t xml:space="preserve"> </w:t>
      </w:r>
      <w:r w:rsidR="009414AD" w:rsidRPr="008238BE">
        <w:rPr>
          <w:rFonts w:ascii="Times New Roman" w:hAnsi="Times New Roman" w:cs="Times New Roman"/>
          <w:i/>
          <w:sz w:val="24"/>
          <w:szCs w:val="24"/>
        </w:rPr>
        <w:t>Isolasi d</w:t>
      </w:r>
      <w:r w:rsidRPr="008238BE">
        <w:rPr>
          <w:rFonts w:ascii="Times New Roman" w:hAnsi="Times New Roman" w:cs="Times New Roman"/>
          <w:i/>
          <w:sz w:val="24"/>
          <w:szCs w:val="24"/>
        </w:rPr>
        <w:t>an Karakteristik Bakteri Asam Laktat Amilolitik Selama Fermentasi Growol, Makanan Tradisional Indonesia</w:t>
      </w:r>
      <w:r w:rsidRPr="008238BE">
        <w:rPr>
          <w:rFonts w:ascii="Times New Roman" w:hAnsi="Times New Roman" w:cs="Times New Roman"/>
          <w:sz w:val="24"/>
          <w:szCs w:val="24"/>
        </w:rPr>
        <w:t>. Jurnal Teknologi Pertanian Vol.13 No. 1 P: 52-60.</w:t>
      </w:r>
    </w:p>
    <w:p w:rsidR="00424E71" w:rsidRPr="008238BE" w:rsidRDefault="00424E71" w:rsidP="008238BE">
      <w:pPr>
        <w:spacing w:line="240" w:lineRule="auto"/>
        <w:ind w:hanging="720"/>
        <w:jc w:val="both"/>
        <w:rPr>
          <w:rFonts w:ascii="Times New Roman" w:hAnsi="Times New Roman" w:cs="Times New Roman"/>
          <w:sz w:val="24"/>
          <w:szCs w:val="24"/>
        </w:rPr>
      </w:pPr>
      <w:proofErr w:type="gramStart"/>
      <w:r w:rsidRPr="008238BE">
        <w:rPr>
          <w:rFonts w:ascii="Times New Roman" w:hAnsi="Times New Roman" w:cs="Times New Roman"/>
          <w:sz w:val="24"/>
          <w:szCs w:val="24"/>
        </w:rPr>
        <w:t>Rahayuningsih.,</w:t>
      </w:r>
      <w:proofErr w:type="gramEnd"/>
      <w:r w:rsidRPr="008238BE">
        <w:rPr>
          <w:rFonts w:ascii="Times New Roman" w:hAnsi="Times New Roman" w:cs="Times New Roman"/>
          <w:sz w:val="24"/>
          <w:szCs w:val="24"/>
        </w:rPr>
        <w:t xml:space="preserve"> A. E., Lestari, L. A. dan Juffrie, M., 2010. </w:t>
      </w:r>
      <w:r w:rsidRPr="008238BE">
        <w:rPr>
          <w:rFonts w:ascii="Times New Roman" w:hAnsi="Times New Roman" w:cs="Times New Roman"/>
          <w:i/>
          <w:sz w:val="24"/>
          <w:szCs w:val="24"/>
        </w:rPr>
        <w:t>Frekuensi Konsumsi Growol Berhubungan dengan Angka Kejadian Diare di Puskesmas Galur II Kecamatan Galur, Kabupaten Kulon Progo, DIY.</w:t>
      </w:r>
      <w:r w:rsidRPr="008238BE">
        <w:rPr>
          <w:rFonts w:ascii="Times New Roman" w:hAnsi="Times New Roman" w:cs="Times New Roman"/>
          <w:sz w:val="24"/>
          <w:szCs w:val="24"/>
        </w:rPr>
        <w:t xml:space="preserve"> The Indonesian Journalof Clinical Nutrition</w:t>
      </w:r>
      <w:proofErr w:type="gramStart"/>
      <w:r w:rsidRPr="008238BE">
        <w:rPr>
          <w:rFonts w:ascii="Times New Roman" w:hAnsi="Times New Roman" w:cs="Times New Roman"/>
          <w:sz w:val="24"/>
          <w:szCs w:val="24"/>
        </w:rPr>
        <w:t>,7</w:t>
      </w:r>
      <w:proofErr w:type="gramEnd"/>
      <w:r w:rsidRPr="008238BE">
        <w:rPr>
          <w:rFonts w:ascii="Times New Roman" w:hAnsi="Times New Roman" w:cs="Times New Roman"/>
          <w:sz w:val="24"/>
          <w:szCs w:val="24"/>
        </w:rPr>
        <w:t>(1):------</w:t>
      </w:r>
    </w:p>
    <w:p w:rsidR="00424E71" w:rsidRPr="008238BE" w:rsidRDefault="00424E71" w:rsidP="008238BE">
      <w:pPr>
        <w:spacing w:line="240" w:lineRule="auto"/>
        <w:ind w:hanging="720"/>
        <w:jc w:val="both"/>
        <w:rPr>
          <w:rFonts w:ascii="Times New Roman" w:hAnsi="Times New Roman" w:cs="Times New Roman"/>
          <w:sz w:val="24"/>
          <w:szCs w:val="24"/>
        </w:rPr>
      </w:pPr>
      <w:proofErr w:type="gramStart"/>
      <w:r w:rsidRPr="008238BE">
        <w:rPr>
          <w:rFonts w:ascii="Times New Roman" w:hAnsi="Times New Roman" w:cs="Times New Roman"/>
          <w:sz w:val="24"/>
          <w:szCs w:val="24"/>
        </w:rPr>
        <w:t>Rosida, Dedin dkk.2013.</w:t>
      </w:r>
      <w:proofErr w:type="gramEnd"/>
      <w:r w:rsidRPr="008238BE">
        <w:rPr>
          <w:rFonts w:ascii="Times New Roman" w:hAnsi="Times New Roman" w:cs="Times New Roman"/>
          <w:sz w:val="24"/>
          <w:szCs w:val="24"/>
        </w:rPr>
        <w:t xml:space="preserve"> </w:t>
      </w:r>
      <w:r w:rsidRPr="008238BE">
        <w:rPr>
          <w:rFonts w:ascii="Times New Roman" w:hAnsi="Times New Roman" w:cs="Times New Roman"/>
          <w:i/>
          <w:sz w:val="24"/>
          <w:szCs w:val="24"/>
        </w:rPr>
        <w:t>Kajian Dampak Substitusi Kacang Tunggak pada Kualitas Fisik dan Kimia Tahu</w:t>
      </w:r>
      <w:r w:rsidRPr="008238BE">
        <w:rPr>
          <w:rFonts w:ascii="Times New Roman" w:hAnsi="Times New Roman" w:cs="Times New Roman"/>
          <w:sz w:val="24"/>
          <w:szCs w:val="24"/>
        </w:rPr>
        <w:t>.</w:t>
      </w:r>
      <w:r w:rsidR="009414AD"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Jurnal UPN Veteran.</w:t>
      </w:r>
      <w:proofErr w:type="gramEnd"/>
      <w:r w:rsidRPr="008238BE">
        <w:rPr>
          <w:rFonts w:ascii="Times New Roman" w:hAnsi="Times New Roman" w:cs="Times New Roman"/>
          <w:sz w:val="24"/>
          <w:szCs w:val="24"/>
        </w:rPr>
        <w:t xml:space="preserve"> Program Studi Teknologi Pangan. FTI UPN </w:t>
      </w:r>
      <w:proofErr w:type="gramStart"/>
      <w:r w:rsidRPr="008238BE">
        <w:rPr>
          <w:rFonts w:ascii="Times New Roman" w:hAnsi="Times New Roman" w:cs="Times New Roman"/>
          <w:sz w:val="24"/>
          <w:szCs w:val="24"/>
        </w:rPr>
        <w:t>Veterab :</w:t>
      </w:r>
      <w:proofErr w:type="gramEnd"/>
      <w:r w:rsidRPr="008238BE">
        <w:rPr>
          <w:rFonts w:ascii="Times New Roman" w:hAnsi="Times New Roman" w:cs="Times New Roman"/>
          <w:sz w:val="24"/>
          <w:szCs w:val="24"/>
        </w:rPr>
        <w:t xml:space="preserve"> Jawa Timur.</w:t>
      </w:r>
    </w:p>
    <w:p w:rsidR="00424E71" w:rsidRPr="008238BE" w:rsidRDefault="00424E71" w:rsidP="008238BE">
      <w:pPr>
        <w:spacing w:line="240" w:lineRule="auto"/>
        <w:ind w:left="0" w:firstLine="0"/>
        <w:jc w:val="both"/>
        <w:rPr>
          <w:rFonts w:ascii="Times New Roman" w:hAnsi="Times New Roman" w:cs="Times New Roman"/>
          <w:sz w:val="24"/>
          <w:szCs w:val="24"/>
        </w:rPr>
      </w:pPr>
      <w:r w:rsidRPr="008238BE">
        <w:rPr>
          <w:rFonts w:ascii="Times New Roman" w:hAnsi="Times New Roman" w:cs="Times New Roman"/>
          <w:sz w:val="24"/>
          <w:szCs w:val="24"/>
        </w:rPr>
        <w:t xml:space="preserve">SNI 01-3777-1995. </w:t>
      </w:r>
      <w:proofErr w:type="gramStart"/>
      <w:r w:rsidRPr="008238BE">
        <w:rPr>
          <w:rFonts w:ascii="Times New Roman" w:hAnsi="Times New Roman" w:cs="Times New Roman"/>
          <w:i/>
          <w:sz w:val="24"/>
          <w:szCs w:val="24"/>
        </w:rPr>
        <w:t>Makaroni.</w:t>
      </w:r>
      <w:proofErr w:type="gramEnd"/>
      <w:r w:rsidR="009414AD" w:rsidRPr="008238BE">
        <w:rPr>
          <w:rFonts w:ascii="Times New Roman" w:hAnsi="Times New Roman" w:cs="Times New Roman"/>
          <w:sz w:val="24"/>
          <w:szCs w:val="24"/>
        </w:rPr>
        <w:t xml:space="preserve"> </w:t>
      </w:r>
      <w:proofErr w:type="gramStart"/>
      <w:r w:rsidRPr="008238BE">
        <w:rPr>
          <w:rFonts w:ascii="Times New Roman" w:hAnsi="Times New Roman" w:cs="Times New Roman"/>
          <w:sz w:val="24"/>
          <w:szCs w:val="24"/>
        </w:rPr>
        <w:t>Badan Standarisasi Nasional.</w:t>
      </w:r>
      <w:proofErr w:type="gramEnd"/>
      <w:r w:rsidRPr="008238BE">
        <w:rPr>
          <w:rFonts w:ascii="Times New Roman" w:hAnsi="Times New Roman" w:cs="Times New Roman"/>
          <w:sz w:val="24"/>
          <w:szCs w:val="24"/>
        </w:rPr>
        <w:t xml:space="preserve"> Jakarta.</w:t>
      </w:r>
    </w:p>
    <w:p w:rsidR="00424E71" w:rsidRPr="008238BE" w:rsidRDefault="00424E71" w:rsidP="008238BE">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238BE">
        <w:rPr>
          <w:rFonts w:ascii="Times New Roman" w:hAnsi="Times New Roman" w:cs="Times New Roman"/>
          <w:sz w:val="24"/>
          <w:szCs w:val="24"/>
        </w:rPr>
        <w:t>Soekarto, E.</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1985.</w:t>
      </w:r>
      <w:proofErr w:type="gramEnd"/>
      <w:r w:rsidR="009414AD" w:rsidRPr="008238BE">
        <w:rPr>
          <w:rFonts w:ascii="Times New Roman" w:hAnsi="Times New Roman" w:cs="Times New Roman"/>
          <w:sz w:val="24"/>
          <w:szCs w:val="24"/>
        </w:rPr>
        <w:t xml:space="preserve"> </w:t>
      </w:r>
      <w:r w:rsidRPr="008238BE">
        <w:rPr>
          <w:rFonts w:ascii="Times New Roman" w:hAnsi="Times New Roman" w:cs="Times New Roman"/>
          <w:i/>
          <w:sz w:val="24"/>
          <w:szCs w:val="24"/>
        </w:rPr>
        <w:t>Penilaian</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Organoleptik</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untuk</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Pangandan</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Hasil</w:t>
      </w:r>
      <w:r w:rsidR="009414AD" w:rsidRPr="008238BE">
        <w:rPr>
          <w:rFonts w:ascii="Times New Roman" w:hAnsi="Times New Roman" w:cs="Times New Roman"/>
          <w:i/>
          <w:sz w:val="24"/>
          <w:szCs w:val="24"/>
        </w:rPr>
        <w:t xml:space="preserve"> </w:t>
      </w:r>
      <w:r w:rsidRPr="008238BE">
        <w:rPr>
          <w:rFonts w:ascii="Times New Roman" w:hAnsi="Times New Roman" w:cs="Times New Roman"/>
          <w:i/>
          <w:sz w:val="24"/>
          <w:szCs w:val="24"/>
        </w:rPr>
        <w:t>Pertanian</w:t>
      </w:r>
      <w:r w:rsidRPr="008238BE">
        <w:rPr>
          <w:rFonts w:ascii="Times New Roman" w:hAnsi="Times New Roman" w:cs="Times New Roman"/>
          <w:sz w:val="24"/>
          <w:szCs w:val="24"/>
        </w:rPr>
        <w:t>.</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Bhratara</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Karya</w:t>
      </w:r>
      <w:r w:rsidR="009414AD" w:rsidRPr="008238BE">
        <w:rPr>
          <w:rFonts w:ascii="Times New Roman" w:hAnsi="Times New Roman" w:cs="Times New Roman"/>
          <w:sz w:val="24"/>
          <w:szCs w:val="24"/>
        </w:rPr>
        <w:t xml:space="preserve"> </w:t>
      </w:r>
      <w:r w:rsidRPr="008238BE">
        <w:rPr>
          <w:rFonts w:ascii="Times New Roman" w:hAnsi="Times New Roman" w:cs="Times New Roman"/>
          <w:sz w:val="24"/>
          <w:szCs w:val="24"/>
        </w:rPr>
        <w:t>Aksara: Jakarta.</w:t>
      </w:r>
    </w:p>
    <w:p w:rsidR="009414AD" w:rsidRPr="008238BE" w:rsidRDefault="009414AD" w:rsidP="008238BE">
      <w:pPr>
        <w:shd w:val="clear" w:color="auto" w:fill="FFFFFF"/>
        <w:spacing w:line="240" w:lineRule="auto"/>
        <w:ind w:hanging="720"/>
        <w:jc w:val="both"/>
        <w:rPr>
          <w:rFonts w:ascii="Times New Roman" w:hAnsi="Times New Roman" w:cs="Times New Roman"/>
          <w:sz w:val="24"/>
          <w:szCs w:val="24"/>
        </w:rPr>
      </w:pPr>
      <w:proofErr w:type="gramStart"/>
      <w:r w:rsidRPr="008238BE">
        <w:rPr>
          <w:rFonts w:ascii="Times New Roman" w:hAnsi="Times New Roman" w:cs="Times New Roman"/>
          <w:sz w:val="24"/>
          <w:szCs w:val="24"/>
        </w:rPr>
        <w:t>Wargiono.</w:t>
      </w:r>
      <w:proofErr w:type="gramEnd"/>
      <w:r w:rsidRPr="008238BE">
        <w:rPr>
          <w:rFonts w:ascii="Times New Roman" w:hAnsi="Times New Roman" w:cs="Times New Roman"/>
          <w:sz w:val="24"/>
          <w:szCs w:val="24"/>
        </w:rPr>
        <w:t xml:space="preserve"> 1987. </w:t>
      </w:r>
      <w:r w:rsidRPr="008238BE">
        <w:rPr>
          <w:rFonts w:ascii="Times New Roman" w:hAnsi="Times New Roman" w:cs="Times New Roman"/>
          <w:i/>
          <w:sz w:val="24"/>
          <w:szCs w:val="24"/>
        </w:rPr>
        <w:t xml:space="preserve">Ubi kayu Inovasi Teknologi dan Kebijakan Pengembangan Bab Fisiologi, Morfologi, dan Pemuliaan Tanaman Ubi kayu. </w:t>
      </w:r>
      <w:proofErr w:type="gramStart"/>
      <w:r w:rsidRPr="008238BE">
        <w:rPr>
          <w:rFonts w:ascii="Times New Roman" w:hAnsi="Times New Roman" w:cs="Times New Roman"/>
          <w:sz w:val="24"/>
          <w:szCs w:val="24"/>
        </w:rPr>
        <w:t>Badan Penelitian dan Pengembangan Pertanian Pusat Penelitian dan Pengembangan Tanaman Pangan.</w:t>
      </w:r>
      <w:proofErr w:type="gramEnd"/>
      <w:r w:rsidRPr="008238BE">
        <w:rPr>
          <w:rFonts w:ascii="Times New Roman" w:hAnsi="Times New Roman" w:cs="Times New Roman"/>
          <w:sz w:val="24"/>
          <w:szCs w:val="24"/>
        </w:rPr>
        <w:t xml:space="preserve"> 49-93</w:t>
      </w:r>
    </w:p>
    <w:p w:rsidR="009414AD" w:rsidRPr="008238BE" w:rsidRDefault="009414AD" w:rsidP="008238BE">
      <w:pPr>
        <w:spacing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 xml:space="preserve">Winarno F.G. 1992. Pengantar Teknologi Pangan </w:t>
      </w:r>
      <w:proofErr w:type="gramStart"/>
      <w:r w:rsidRPr="008238BE">
        <w:rPr>
          <w:rFonts w:ascii="Times New Roman" w:hAnsi="Times New Roman" w:cs="Times New Roman"/>
          <w:sz w:val="24"/>
          <w:szCs w:val="24"/>
        </w:rPr>
        <w:t>Jakarta :</w:t>
      </w:r>
      <w:proofErr w:type="gramEnd"/>
      <w:r w:rsidRPr="008238BE">
        <w:rPr>
          <w:rFonts w:ascii="Times New Roman" w:hAnsi="Times New Roman" w:cs="Times New Roman"/>
          <w:sz w:val="24"/>
          <w:szCs w:val="24"/>
        </w:rPr>
        <w:t xml:space="preserve"> PT Gramedia: Jakarta</w:t>
      </w:r>
    </w:p>
    <w:p w:rsidR="009414AD" w:rsidRPr="008238BE" w:rsidRDefault="009414AD" w:rsidP="008238BE">
      <w:pPr>
        <w:spacing w:line="240" w:lineRule="auto"/>
        <w:ind w:hanging="720"/>
        <w:jc w:val="both"/>
        <w:rPr>
          <w:rFonts w:ascii="Times New Roman" w:hAnsi="Times New Roman" w:cs="Times New Roman"/>
          <w:sz w:val="24"/>
          <w:szCs w:val="24"/>
        </w:rPr>
      </w:pPr>
      <w:r w:rsidRPr="008238BE">
        <w:rPr>
          <w:rFonts w:ascii="Times New Roman" w:hAnsi="Times New Roman" w:cs="Times New Roman"/>
          <w:sz w:val="24"/>
          <w:szCs w:val="24"/>
        </w:rPr>
        <w:t xml:space="preserve">Winarno, F. G. 2004. </w:t>
      </w:r>
      <w:proofErr w:type="gramStart"/>
      <w:r w:rsidRPr="008238BE">
        <w:rPr>
          <w:rFonts w:ascii="Times New Roman" w:hAnsi="Times New Roman" w:cs="Times New Roman"/>
          <w:i/>
          <w:iCs/>
          <w:sz w:val="24"/>
          <w:szCs w:val="24"/>
        </w:rPr>
        <w:t>Kimia pangan dan gizi</w:t>
      </w:r>
      <w:r w:rsidRPr="008238BE">
        <w:rPr>
          <w:rFonts w:ascii="Times New Roman" w:hAnsi="Times New Roman" w:cs="Times New Roman"/>
          <w:sz w:val="24"/>
          <w:szCs w:val="24"/>
        </w:rPr>
        <w:t>.</w:t>
      </w:r>
      <w:proofErr w:type="gramEnd"/>
      <w:r w:rsidRPr="008238BE">
        <w:rPr>
          <w:rFonts w:ascii="Times New Roman" w:hAnsi="Times New Roman" w:cs="Times New Roman"/>
          <w:sz w:val="24"/>
          <w:szCs w:val="24"/>
        </w:rPr>
        <w:t xml:space="preserve"> PT Gramedia Pustaka Utama: Jakarta</w:t>
      </w:r>
    </w:p>
    <w:p w:rsidR="00424E71" w:rsidRPr="008238BE" w:rsidRDefault="00424E71" w:rsidP="008238BE">
      <w:pPr>
        <w:spacing w:line="240" w:lineRule="auto"/>
        <w:ind w:hanging="720"/>
        <w:jc w:val="both"/>
        <w:rPr>
          <w:rFonts w:ascii="Times New Roman" w:hAnsi="Times New Roman" w:cs="Times New Roman"/>
          <w:sz w:val="24"/>
          <w:szCs w:val="24"/>
        </w:rPr>
      </w:pPr>
    </w:p>
    <w:sectPr w:rsidR="00424E71" w:rsidRPr="008238BE" w:rsidSect="00406518">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79" w:rsidRDefault="00757A79" w:rsidP="00D652F0">
      <w:pPr>
        <w:spacing w:after="0" w:line="240" w:lineRule="auto"/>
      </w:pPr>
      <w:r>
        <w:separator/>
      </w:r>
    </w:p>
  </w:endnote>
  <w:endnote w:type="continuationSeparator" w:id="1">
    <w:p w:rsidR="00757A79" w:rsidRDefault="00757A79" w:rsidP="00D65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7436"/>
      <w:docPartObj>
        <w:docPartGallery w:val="Page Numbers (Bottom of Page)"/>
        <w:docPartUnique/>
      </w:docPartObj>
    </w:sdtPr>
    <w:sdtContent>
      <w:p w:rsidR="00A26945" w:rsidRDefault="00A26945">
        <w:pPr>
          <w:pStyle w:val="Footer"/>
          <w:jc w:val="center"/>
        </w:pPr>
        <w:fldSimple w:instr=" PAGE   \* MERGEFORMAT ">
          <w:r w:rsidR="005A45F8">
            <w:rPr>
              <w:noProof/>
            </w:rPr>
            <w:t>4</w:t>
          </w:r>
        </w:fldSimple>
      </w:p>
    </w:sdtContent>
  </w:sdt>
  <w:p w:rsidR="00A26945" w:rsidRDefault="00A269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79" w:rsidRDefault="00757A79" w:rsidP="00D652F0">
      <w:pPr>
        <w:spacing w:after="0" w:line="240" w:lineRule="auto"/>
      </w:pPr>
      <w:r>
        <w:separator/>
      </w:r>
    </w:p>
  </w:footnote>
  <w:footnote w:type="continuationSeparator" w:id="1">
    <w:p w:rsidR="00757A79" w:rsidRDefault="00757A79" w:rsidP="00D65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9" w:rsidRDefault="00757A79" w:rsidP="00D652F0">
    <w:pPr>
      <w:pStyle w:val="Header"/>
      <w:ind w:left="0" w:firstLine="0"/>
    </w:pPr>
  </w:p>
  <w:p w:rsidR="00757A79" w:rsidRDefault="00757A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3AE"/>
    <w:multiLevelType w:val="hybridMultilevel"/>
    <w:tmpl w:val="B1BCECC0"/>
    <w:lvl w:ilvl="0" w:tplc="8C4A8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E7552"/>
    <w:multiLevelType w:val="hybridMultilevel"/>
    <w:tmpl w:val="5F12CD74"/>
    <w:lvl w:ilvl="0" w:tplc="7682F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B6396C"/>
    <w:multiLevelType w:val="hybridMultilevel"/>
    <w:tmpl w:val="D364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26482"/>
    <w:multiLevelType w:val="hybridMultilevel"/>
    <w:tmpl w:val="CD6419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850B51"/>
    <w:multiLevelType w:val="hybridMultilevel"/>
    <w:tmpl w:val="4A540E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5">
    <w:nsid w:val="40595243"/>
    <w:multiLevelType w:val="hybridMultilevel"/>
    <w:tmpl w:val="EC4CA18A"/>
    <w:lvl w:ilvl="0" w:tplc="8CB20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94704"/>
    <w:multiLevelType w:val="hybridMultilevel"/>
    <w:tmpl w:val="E49AADF4"/>
    <w:lvl w:ilvl="0" w:tplc="8CB20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E6E02"/>
    <w:multiLevelType w:val="hybridMultilevel"/>
    <w:tmpl w:val="0CCE8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E26A1"/>
    <w:multiLevelType w:val="hybridMultilevel"/>
    <w:tmpl w:val="4D6C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A64F6"/>
    <w:multiLevelType w:val="hybridMultilevel"/>
    <w:tmpl w:val="021C60A4"/>
    <w:lvl w:ilvl="0" w:tplc="C25E4C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FCE760C"/>
    <w:multiLevelType w:val="hybridMultilevel"/>
    <w:tmpl w:val="90823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F77C1"/>
    <w:multiLevelType w:val="hybridMultilevel"/>
    <w:tmpl w:val="03EA96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6E4E47"/>
    <w:multiLevelType w:val="hybridMultilevel"/>
    <w:tmpl w:val="923EE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76335"/>
    <w:multiLevelType w:val="hybridMultilevel"/>
    <w:tmpl w:val="56962D2A"/>
    <w:lvl w:ilvl="0" w:tplc="0FA22332">
      <w:start w:val="1"/>
      <w:numFmt w:val="decimal"/>
      <w:lvlText w:val="%1."/>
      <w:lvlJc w:val="left"/>
      <w:pPr>
        <w:ind w:left="2771" w:hanging="360"/>
      </w:pPr>
      <w:rPr>
        <w:rFonts w:hint="default"/>
        <w:b/>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4">
    <w:nsid w:val="7FD441B7"/>
    <w:multiLevelType w:val="hybridMultilevel"/>
    <w:tmpl w:val="C1C4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3"/>
  </w:num>
  <w:num w:numId="5">
    <w:abstractNumId w:val="2"/>
  </w:num>
  <w:num w:numId="6">
    <w:abstractNumId w:val="14"/>
  </w:num>
  <w:num w:numId="7">
    <w:abstractNumId w:val="11"/>
  </w:num>
  <w:num w:numId="8">
    <w:abstractNumId w:val="10"/>
  </w:num>
  <w:num w:numId="9">
    <w:abstractNumId w:val="5"/>
  </w:num>
  <w:num w:numId="10">
    <w:abstractNumId w:val="8"/>
  </w:num>
  <w:num w:numId="11">
    <w:abstractNumId w:val="12"/>
  </w:num>
  <w:num w:numId="12">
    <w:abstractNumId w:val="1"/>
  </w:num>
  <w:num w:numId="13">
    <w:abstractNumId w:val="9"/>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652F0"/>
    <w:rsid w:val="00000496"/>
    <w:rsid w:val="000360D7"/>
    <w:rsid w:val="00082D12"/>
    <w:rsid w:val="00133D0D"/>
    <w:rsid w:val="0018145B"/>
    <w:rsid w:val="002B3152"/>
    <w:rsid w:val="002B6750"/>
    <w:rsid w:val="002C3C0F"/>
    <w:rsid w:val="003245A9"/>
    <w:rsid w:val="00405687"/>
    <w:rsid w:val="00406518"/>
    <w:rsid w:val="00424E71"/>
    <w:rsid w:val="00477432"/>
    <w:rsid w:val="0055574C"/>
    <w:rsid w:val="00590F77"/>
    <w:rsid w:val="005A45F8"/>
    <w:rsid w:val="00641021"/>
    <w:rsid w:val="00757A79"/>
    <w:rsid w:val="007B184D"/>
    <w:rsid w:val="00813469"/>
    <w:rsid w:val="008238BE"/>
    <w:rsid w:val="008B0A44"/>
    <w:rsid w:val="008F2F46"/>
    <w:rsid w:val="00935F0D"/>
    <w:rsid w:val="009414AD"/>
    <w:rsid w:val="009A0118"/>
    <w:rsid w:val="00A26199"/>
    <w:rsid w:val="00A26945"/>
    <w:rsid w:val="00A32342"/>
    <w:rsid w:val="00A337E1"/>
    <w:rsid w:val="00A43A5D"/>
    <w:rsid w:val="00A44782"/>
    <w:rsid w:val="00A84D74"/>
    <w:rsid w:val="00B92648"/>
    <w:rsid w:val="00B94E54"/>
    <w:rsid w:val="00C151F4"/>
    <w:rsid w:val="00D40E32"/>
    <w:rsid w:val="00D652F0"/>
    <w:rsid w:val="00D74141"/>
    <w:rsid w:val="00D8596B"/>
    <w:rsid w:val="00DE5CC0"/>
    <w:rsid w:val="00EA78BB"/>
    <w:rsid w:val="00F51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F0"/>
  </w:style>
  <w:style w:type="paragraph" w:styleId="Footer">
    <w:name w:val="footer"/>
    <w:basedOn w:val="Normal"/>
    <w:link w:val="FooterChar"/>
    <w:uiPriority w:val="99"/>
    <w:unhideWhenUsed/>
    <w:rsid w:val="00D6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F0"/>
  </w:style>
  <w:style w:type="paragraph" w:styleId="BalloonText">
    <w:name w:val="Balloon Text"/>
    <w:basedOn w:val="Normal"/>
    <w:link w:val="BalloonTextChar"/>
    <w:uiPriority w:val="99"/>
    <w:semiHidden/>
    <w:unhideWhenUsed/>
    <w:rsid w:val="00D6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F0"/>
    <w:rPr>
      <w:rFonts w:ascii="Tahoma" w:hAnsi="Tahoma" w:cs="Tahoma"/>
      <w:sz w:val="16"/>
      <w:szCs w:val="16"/>
    </w:rPr>
  </w:style>
  <w:style w:type="character" w:styleId="Hyperlink">
    <w:name w:val="Hyperlink"/>
    <w:basedOn w:val="DefaultParagraphFont"/>
    <w:uiPriority w:val="99"/>
    <w:unhideWhenUsed/>
    <w:rsid w:val="00D652F0"/>
    <w:rPr>
      <w:color w:val="0000FF" w:themeColor="hyperlink"/>
      <w:u w:val="single"/>
    </w:rPr>
  </w:style>
  <w:style w:type="paragraph" w:customStyle="1" w:styleId="Default">
    <w:name w:val="Default"/>
    <w:rsid w:val="00D652F0"/>
    <w:pPr>
      <w:autoSpaceDE w:val="0"/>
      <w:autoSpaceDN w:val="0"/>
      <w:adjustRightInd w:val="0"/>
      <w:spacing w:after="0" w:line="240" w:lineRule="auto"/>
      <w:ind w:left="0" w:firstLine="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652F0"/>
    <w:pPr>
      <w:spacing w:after="0" w:line="240" w:lineRule="auto"/>
      <w:ind w:left="0" w:firstLine="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65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0496"/>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000496"/>
    <w:rPr>
      <w:b/>
      <w:bCs/>
    </w:rPr>
  </w:style>
  <w:style w:type="character" w:styleId="Emphasis">
    <w:name w:val="Emphasis"/>
    <w:basedOn w:val="DefaultParagraphFont"/>
    <w:uiPriority w:val="20"/>
    <w:qFormat/>
    <w:rsid w:val="00000496"/>
    <w:rPr>
      <w:i/>
      <w:iCs/>
    </w:rPr>
  </w:style>
  <w:style w:type="paragraph" w:styleId="ListParagraph">
    <w:name w:val="List Paragraph"/>
    <w:basedOn w:val="Normal"/>
    <w:uiPriority w:val="34"/>
    <w:qFormat/>
    <w:rsid w:val="00A43A5D"/>
    <w:pPr>
      <w:contextualSpacing/>
    </w:pPr>
  </w:style>
  <w:style w:type="table" w:customStyle="1" w:styleId="TableGrid11">
    <w:name w:val="Table Grid11"/>
    <w:basedOn w:val="TableNormal"/>
    <w:next w:val="TableGrid"/>
    <w:uiPriority w:val="59"/>
    <w:rsid w:val="00757A79"/>
    <w:pPr>
      <w:spacing w:after="0" w:line="240" w:lineRule="auto"/>
      <w:ind w:left="0" w:firstLine="18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7B184D"/>
    <w:pPr>
      <w:spacing w:after="0" w:line="240" w:lineRule="auto"/>
      <w:ind w:left="0" w:firstLine="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F0"/>
  </w:style>
  <w:style w:type="paragraph" w:styleId="Footer">
    <w:name w:val="footer"/>
    <w:basedOn w:val="Normal"/>
    <w:link w:val="FooterChar"/>
    <w:uiPriority w:val="99"/>
    <w:unhideWhenUsed/>
    <w:rsid w:val="00D6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F0"/>
  </w:style>
  <w:style w:type="paragraph" w:styleId="BalloonText">
    <w:name w:val="Balloon Text"/>
    <w:basedOn w:val="Normal"/>
    <w:link w:val="BalloonTextChar"/>
    <w:uiPriority w:val="99"/>
    <w:semiHidden/>
    <w:unhideWhenUsed/>
    <w:rsid w:val="00D6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F0"/>
    <w:rPr>
      <w:rFonts w:ascii="Tahoma" w:hAnsi="Tahoma" w:cs="Tahoma"/>
      <w:sz w:val="16"/>
      <w:szCs w:val="16"/>
    </w:rPr>
  </w:style>
  <w:style w:type="character" w:styleId="Hyperlink">
    <w:name w:val="Hyperlink"/>
    <w:basedOn w:val="DefaultParagraphFont"/>
    <w:uiPriority w:val="99"/>
    <w:unhideWhenUsed/>
    <w:rsid w:val="00D652F0"/>
    <w:rPr>
      <w:color w:val="0000FF" w:themeColor="hyperlink"/>
      <w:u w:val="single"/>
    </w:rPr>
  </w:style>
  <w:style w:type="paragraph" w:customStyle="1" w:styleId="Default">
    <w:name w:val="Default"/>
    <w:rsid w:val="00D652F0"/>
    <w:pPr>
      <w:autoSpaceDE w:val="0"/>
      <w:autoSpaceDN w:val="0"/>
      <w:adjustRightInd w:val="0"/>
      <w:spacing w:after="0" w:line="240" w:lineRule="auto"/>
      <w:ind w:left="0" w:firstLine="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652F0"/>
    <w:pPr>
      <w:spacing w:after="0" w:line="240" w:lineRule="auto"/>
      <w:ind w:left="0" w:firstLine="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65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kholifah578@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2019-09-05T12:13:00Z</dcterms:created>
  <dcterms:modified xsi:type="dcterms:W3CDTF">2019-09-06T09:22:00Z</dcterms:modified>
</cp:coreProperties>
</file>