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5B" w:rsidRPr="006056C7" w:rsidRDefault="002A645B" w:rsidP="009A5E67">
      <w:pPr>
        <w:spacing w:line="240" w:lineRule="auto"/>
        <w:jc w:val="center"/>
        <w:rPr>
          <w:rFonts w:ascii="Times New Roman" w:hAnsi="Times New Roman" w:cs="Times New Roman"/>
          <w:b/>
          <w:sz w:val="24"/>
          <w:szCs w:val="24"/>
        </w:rPr>
      </w:pPr>
      <w:bookmarkStart w:id="0" w:name="_GoBack"/>
      <w:bookmarkEnd w:id="0"/>
      <w:r w:rsidRPr="0066335D">
        <w:rPr>
          <w:rFonts w:ascii="Times New Roman" w:hAnsi="Times New Roman" w:cs="Times New Roman"/>
          <w:b/>
          <w:sz w:val="24"/>
          <w:szCs w:val="24"/>
        </w:rPr>
        <w:t xml:space="preserve">PENGARUH PENGGUNAAN ASAP CAIR TEMPURUNG KELAPA DAN LAMA PENYIMPANAN </w:t>
      </w:r>
      <w:r>
        <w:rPr>
          <w:rFonts w:ascii="Times New Roman" w:hAnsi="Times New Roman" w:cs="Times New Roman"/>
          <w:b/>
          <w:sz w:val="24"/>
          <w:szCs w:val="24"/>
        </w:rPr>
        <w:t xml:space="preserve">TERHADAP </w:t>
      </w:r>
      <w:r w:rsidRPr="0066335D">
        <w:rPr>
          <w:rFonts w:ascii="Times New Roman" w:hAnsi="Times New Roman" w:cs="Times New Roman"/>
          <w:b/>
          <w:sz w:val="24"/>
          <w:szCs w:val="24"/>
        </w:rPr>
        <w:t xml:space="preserve">KUALITAS FISIK DAGING </w:t>
      </w:r>
      <w:r w:rsidRPr="0066335D">
        <w:rPr>
          <w:rFonts w:ascii="Times New Roman" w:hAnsi="Times New Roman" w:cs="Times New Roman"/>
          <w:b/>
          <w:sz w:val="24"/>
          <w:szCs w:val="24"/>
          <w:lang w:val="en-ID"/>
        </w:rPr>
        <w:t xml:space="preserve">KAMBING </w:t>
      </w:r>
      <w:r w:rsidRPr="0066335D">
        <w:rPr>
          <w:rFonts w:ascii="Times New Roman" w:hAnsi="Times New Roman" w:cs="Times New Roman"/>
          <w:b/>
          <w:i/>
          <w:sz w:val="24"/>
          <w:szCs w:val="24"/>
          <w:lang w:val="en-ID"/>
        </w:rPr>
        <w:t>(Capra aegagrus hircus)</w:t>
      </w:r>
    </w:p>
    <w:p w:rsidR="002A645B" w:rsidRPr="002A645B" w:rsidRDefault="002A645B" w:rsidP="009A5E67">
      <w:pPr>
        <w:spacing w:after="0" w:line="240" w:lineRule="auto"/>
        <w:jc w:val="center"/>
        <w:rPr>
          <w:rFonts w:ascii="Times New Roman" w:hAnsi="Times New Roman" w:cs="Times New Roman"/>
          <w:b/>
          <w:sz w:val="24"/>
          <w:szCs w:val="24"/>
          <w:lang w:val="en-US"/>
        </w:rPr>
      </w:pPr>
      <w:r w:rsidRPr="0014394B">
        <w:rPr>
          <w:rFonts w:ascii="Times New Roman" w:hAnsi="Times New Roman" w:cs="Times New Roman"/>
          <w:b/>
          <w:sz w:val="24"/>
          <w:szCs w:val="24"/>
        </w:rPr>
        <w:t xml:space="preserve"> </w:t>
      </w:r>
      <w:r w:rsidRPr="002A645B">
        <w:rPr>
          <w:rFonts w:ascii="Times New Roman" w:hAnsi="Times New Roman" w:cs="Times New Roman"/>
          <w:b/>
          <w:sz w:val="24"/>
          <w:szCs w:val="24"/>
        </w:rPr>
        <w:t>THE EFFECT OF COCONUT SHELL LIQUID SMOKE USING AND STORAGE</w:t>
      </w:r>
      <w:r w:rsidRPr="002A645B">
        <w:rPr>
          <w:rFonts w:ascii="Times New Roman" w:hAnsi="Times New Roman" w:cs="Times New Roman"/>
          <w:b/>
          <w:sz w:val="24"/>
          <w:szCs w:val="24"/>
          <w:lang w:val="en-US"/>
        </w:rPr>
        <w:t xml:space="preserve"> TIME</w:t>
      </w:r>
      <w:r w:rsidRPr="002A645B">
        <w:rPr>
          <w:rFonts w:ascii="Times New Roman" w:hAnsi="Times New Roman" w:cs="Times New Roman"/>
          <w:b/>
          <w:sz w:val="24"/>
          <w:szCs w:val="24"/>
        </w:rPr>
        <w:t xml:space="preserve"> ON PHYSICAL QUALITY OF GOAT</w:t>
      </w:r>
    </w:p>
    <w:p w:rsidR="00E310A1" w:rsidRPr="0014394B" w:rsidRDefault="002A645B" w:rsidP="009A5E67">
      <w:pPr>
        <w:spacing w:after="0" w:line="240" w:lineRule="auto"/>
        <w:jc w:val="center"/>
        <w:rPr>
          <w:rFonts w:ascii="Times New Roman" w:hAnsi="Times New Roman" w:cs="Times New Roman"/>
          <w:b/>
          <w:sz w:val="24"/>
          <w:szCs w:val="24"/>
        </w:rPr>
      </w:pPr>
      <w:r w:rsidRPr="002A645B">
        <w:rPr>
          <w:rFonts w:ascii="Times New Roman" w:hAnsi="Times New Roman" w:cs="Times New Roman"/>
          <w:b/>
          <w:sz w:val="24"/>
          <w:szCs w:val="24"/>
        </w:rPr>
        <w:t>(</w:t>
      </w:r>
      <w:r w:rsidRPr="002A645B">
        <w:rPr>
          <w:rFonts w:ascii="Times New Roman" w:hAnsi="Times New Roman" w:cs="Times New Roman"/>
          <w:b/>
          <w:i/>
          <w:sz w:val="24"/>
          <w:szCs w:val="24"/>
        </w:rPr>
        <w:t xml:space="preserve">Capra aegagrus hircus) </w:t>
      </w:r>
      <w:r w:rsidRPr="002A645B">
        <w:rPr>
          <w:rFonts w:ascii="Times New Roman" w:hAnsi="Times New Roman" w:cs="Times New Roman"/>
          <w:b/>
          <w:sz w:val="24"/>
          <w:szCs w:val="24"/>
          <w:lang w:val="en-US"/>
        </w:rPr>
        <w:t>MEAT</w:t>
      </w:r>
    </w:p>
    <w:p w:rsidR="00E310A1" w:rsidRPr="002A645B" w:rsidRDefault="002A645B" w:rsidP="009A5E6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Moh. Fahmi Haque</w:t>
      </w:r>
      <w:r w:rsidR="00E310A1" w:rsidRPr="0014394B">
        <w:rPr>
          <w:rFonts w:ascii="Times New Roman" w:hAnsi="Times New Roman" w:cs="Times New Roman"/>
          <w:b/>
          <w:sz w:val="24"/>
          <w:szCs w:val="24"/>
        </w:rPr>
        <w:t xml:space="preserve">, Ir. </w:t>
      </w:r>
      <w:r>
        <w:rPr>
          <w:rFonts w:ascii="Times New Roman" w:hAnsi="Times New Roman" w:cs="Times New Roman"/>
          <w:b/>
          <w:sz w:val="24"/>
          <w:szCs w:val="24"/>
          <w:lang w:val="en-US"/>
        </w:rPr>
        <w:t>Niken Astuti, M.P.,</w:t>
      </w:r>
      <w:r w:rsidR="00E310A1" w:rsidRPr="0014394B">
        <w:rPr>
          <w:rFonts w:ascii="Times New Roman" w:hAnsi="Times New Roman" w:cs="Times New Roman"/>
          <w:b/>
          <w:sz w:val="24"/>
          <w:szCs w:val="24"/>
        </w:rPr>
        <w:t xml:space="preserve"> dan </w:t>
      </w:r>
      <w:r>
        <w:rPr>
          <w:rFonts w:ascii="Times New Roman" w:hAnsi="Times New Roman" w:cs="Times New Roman"/>
          <w:b/>
          <w:sz w:val="24"/>
          <w:szCs w:val="24"/>
          <w:lang w:val="en-US"/>
        </w:rPr>
        <w:t>drh</w:t>
      </w:r>
      <w:r w:rsidR="00E310A1" w:rsidRPr="0014394B">
        <w:rPr>
          <w:rFonts w:ascii="Times New Roman" w:hAnsi="Times New Roman" w:cs="Times New Roman"/>
          <w:b/>
          <w:sz w:val="24"/>
          <w:szCs w:val="24"/>
        </w:rPr>
        <w:t xml:space="preserve">. </w:t>
      </w:r>
      <w:r>
        <w:rPr>
          <w:rFonts w:ascii="Times New Roman" w:hAnsi="Times New Roman" w:cs="Times New Roman"/>
          <w:b/>
          <w:sz w:val="24"/>
          <w:szCs w:val="24"/>
          <w:lang w:val="en-US"/>
        </w:rPr>
        <w:t>A. Mamilisti S, M.P.</w:t>
      </w:r>
    </w:p>
    <w:p w:rsidR="00E310A1" w:rsidRPr="0014394B" w:rsidRDefault="00E310A1" w:rsidP="009A5E67">
      <w:pPr>
        <w:spacing w:after="0" w:line="240" w:lineRule="auto"/>
        <w:jc w:val="center"/>
        <w:rPr>
          <w:rFonts w:ascii="Times New Roman" w:hAnsi="Times New Roman" w:cs="Times New Roman"/>
          <w:sz w:val="24"/>
          <w:szCs w:val="24"/>
        </w:rPr>
      </w:pPr>
      <w:r w:rsidRPr="0014394B">
        <w:rPr>
          <w:rFonts w:ascii="Times New Roman" w:hAnsi="Times New Roman" w:cs="Times New Roman"/>
          <w:sz w:val="24"/>
          <w:szCs w:val="24"/>
        </w:rPr>
        <w:t>Program Studi Peternakan, Fakultas Agroindustri, Universitas Mercu Buana Yogyakarta</w:t>
      </w:r>
    </w:p>
    <w:p w:rsidR="00E310A1" w:rsidRDefault="00E310A1" w:rsidP="009A5E67">
      <w:pPr>
        <w:spacing w:after="0" w:line="240" w:lineRule="auto"/>
        <w:jc w:val="center"/>
        <w:rPr>
          <w:rFonts w:ascii="Times New Roman" w:hAnsi="Times New Roman" w:cs="Times New Roman"/>
          <w:sz w:val="24"/>
          <w:szCs w:val="24"/>
        </w:rPr>
      </w:pPr>
      <w:r w:rsidRPr="0014394B">
        <w:rPr>
          <w:rFonts w:ascii="Times New Roman" w:hAnsi="Times New Roman" w:cs="Times New Roman"/>
          <w:sz w:val="24"/>
          <w:szCs w:val="24"/>
        </w:rPr>
        <w:t xml:space="preserve">Email : </w:t>
      </w:r>
      <w:hyperlink r:id="rId7" w:history="1">
        <w:r w:rsidR="00475EF7" w:rsidRPr="002D60A4">
          <w:rPr>
            <w:rStyle w:val="Hyperlink"/>
            <w:rFonts w:ascii="Times New Roman" w:hAnsi="Times New Roman" w:cs="Times New Roman"/>
            <w:sz w:val="24"/>
            <w:szCs w:val="24"/>
            <w:lang w:val="en-US"/>
          </w:rPr>
          <w:t>dhokem.cit</w:t>
        </w:r>
        <w:r w:rsidR="00475EF7" w:rsidRPr="002D60A4">
          <w:rPr>
            <w:rStyle w:val="Hyperlink"/>
            <w:rFonts w:ascii="Times New Roman" w:hAnsi="Times New Roman" w:cs="Times New Roman"/>
            <w:sz w:val="24"/>
            <w:szCs w:val="24"/>
          </w:rPr>
          <w:t>@gmail.com</w:t>
        </w:r>
      </w:hyperlink>
    </w:p>
    <w:p w:rsidR="00E310A1" w:rsidRDefault="00E310A1" w:rsidP="009A5E67">
      <w:pPr>
        <w:spacing w:after="0" w:line="240" w:lineRule="auto"/>
        <w:rPr>
          <w:rFonts w:ascii="Times New Roman" w:hAnsi="Times New Roman" w:cs="Times New Roman"/>
          <w:sz w:val="24"/>
          <w:szCs w:val="24"/>
        </w:rPr>
      </w:pPr>
    </w:p>
    <w:p w:rsidR="00784C54" w:rsidRPr="0014394B" w:rsidRDefault="00784C54" w:rsidP="009A5E67">
      <w:pPr>
        <w:spacing w:after="0" w:line="240" w:lineRule="auto"/>
        <w:rPr>
          <w:rFonts w:ascii="Times New Roman" w:hAnsi="Times New Roman" w:cs="Times New Roman"/>
          <w:sz w:val="24"/>
          <w:szCs w:val="24"/>
        </w:rPr>
      </w:pPr>
    </w:p>
    <w:p w:rsidR="00E310A1" w:rsidRPr="002A645B" w:rsidRDefault="002A645B" w:rsidP="009A5E6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Intisari</w:t>
      </w:r>
    </w:p>
    <w:p w:rsidR="002A645B" w:rsidRPr="00BB33C4" w:rsidRDefault="002A645B" w:rsidP="00E761A8">
      <w:pPr>
        <w:spacing w:after="0" w:line="240" w:lineRule="auto"/>
        <w:ind w:firstLine="720"/>
        <w:jc w:val="both"/>
        <w:rPr>
          <w:rStyle w:val="fontstyle01"/>
          <w:rFonts w:ascii="Times New Roman" w:hAnsi="Times New Roman" w:cs="Times New Roman"/>
          <w:lang w:val="en-US"/>
        </w:rPr>
      </w:pPr>
      <w:r w:rsidRPr="0066335D">
        <w:rPr>
          <w:rFonts w:ascii="Times New Roman" w:hAnsi="Times New Roman" w:cs="Times New Roman"/>
          <w:sz w:val="24"/>
          <w:szCs w:val="24"/>
        </w:rPr>
        <w:t xml:space="preserve">Penelitian ini mempunyai tujuan untuk mengetahui pengaruh penggunaan asap cair tempurung kelapa </w:t>
      </w:r>
      <w:r>
        <w:rPr>
          <w:rFonts w:ascii="Times New Roman" w:hAnsi="Times New Roman" w:cs="Times New Roman"/>
          <w:sz w:val="24"/>
          <w:szCs w:val="24"/>
        </w:rPr>
        <w:t xml:space="preserve">dan lama penyimpanan </w:t>
      </w:r>
      <w:r w:rsidRPr="0066335D">
        <w:rPr>
          <w:rFonts w:ascii="Times New Roman" w:hAnsi="Times New Roman" w:cs="Times New Roman"/>
          <w:sz w:val="24"/>
          <w:szCs w:val="24"/>
        </w:rPr>
        <w:t xml:space="preserve">terhadap </w:t>
      </w:r>
      <w:r w:rsidRPr="0066335D">
        <w:rPr>
          <w:rFonts w:ascii="Times New Roman" w:hAnsi="Times New Roman" w:cs="Times New Roman"/>
          <w:sz w:val="24"/>
          <w:szCs w:val="24"/>
          <w:lang w:val="en-ID"/>
        </w:rPr>
        <w:t>kualitas fisik daging</w:t>
      </w:r>
      <w:r w:rsidRPr="0066335D">
        <w:rPr>
          <w:rFonts w:ascii="Times New Roman" w:hAnsi="Times New Roman" w:cs="Times New Roman"/>
          <w:sz w:val="24"/>
          <w:szCs w:val="24"/>
        </w:rPr>
        <w:t xml:space="preserve"> kambing. Penelitian </w:t>
      </w:r>
      <w:r>
        <w:rPr>
          <w:rFonts w:ascii="Times New Roman" w:hAnsi="Times New Roman" w:cs="Times New Roman"/>
          <w:sz w:val="24"/>
          <w:szCs w:val="24"/>
        </w:rPr>
        <w:t xml:space="preserve">dilaksanakan di Laboratorium </w:t>
      </w:r>
      <w:r w:rsidRPr="0066335D">
        <w:rPr>
          <w:rFonts w:ascii="Times New Roman" w:hAnsi="Times New Roman" w:cs="Times New Roman"/>
          <w:sz w:val="24"/>
          <w:szCs w:val="24"/>
        </w:rPr>
        <w:t>Produksi Ternak, Fakultas Agroindustri, Universitas Mercu Buana Yogyakarta dan Laboratorium Teknologi Hasil Ternak Universitas Gadjah Mada Yogyakarta pada tanggal 31 Oktober – 14 November 2018. Penelitian ini menggunakan Rancangan Acak Lengkap (RAL) pola faktorial 3 x 3</w:t>
      </w:r>
      <w:r w:rsidRPr="0066335D">
        <w:rPr>
          <w:rFonts w:ascii="Times New Roman" w:hAnsi="Times New Roman" w:cs="Times New Roman"/>
          <w:sz w:val="24"/>
          <w:szCs w:val="24"/>
          <w:lang w:val="en-US"/>
        </w:rPr>
        <w:t xml:space="preserve"> menggunakan 3 kali ulangan</w:t>
      </w:r>
      <w:r w:rsidRPr="0066335D">
        <w:rPr>
          <w:rFonts w:ascii="Times New Roman" w:hAnsi="Times New Roman" w:cs="Times New Roman"/>
          <w:sz w:val="24"/>
          <w:szCs w:val="24"/>
        </w:rPr>
        <w:t xml:space="preserve">. </w:t>
      </w:r>
      <w:r>
        <w:rPr>
          <w:rFonts w:ascii="Times New Roman" w:hAnsi="Times New Roman" w:cs="Times New Roman"/>
          <w:sz w:val="24"/>
          <w:szCs w:val="24"/>
        </w:rPr>
        <w:t>Faktor I perlakuan konsentrasi asap cair</w:t>
      </w:r>
      <w:r w:rsidRPr="0066335D">
        <w:rPr>
          <w:rFonts w:ascii="Times New Roman" w:hAnsi="Times New Roman" w:cs="Times New Roman"/>
          <w:sz w:val="24"/>
          <w:szCs w:val="24"/>
        </w:rPr>
        <w:t xml:space="preserve"> K1</w:t>
      </w:r>
      <w:r>
        <w:rPr>
          <w:rFonts w:ascii="Times New Roman" w:hAnsi="Times New Roman" w:cs="Times New Roman"/>
          <w:sz w:val="24"/>
          <w:szCs w:val="24"/>
        </w:rPr>
        <w:t xml:space="preserve"> (0%)</w:t>
      </w:r>
      <w:r w:rsidRPr="0066335D">
        <w:rPr>
          <w:rFonts w:ascii="Times New Roman" w:hAnsi="Times New Roman" w:cs="Times New Roman"/>
          <w:sz w:val="24"/>
          <w:szCs w:val="24"/>
        </w:rPr>
        <w:t>, K2</w:t>
      </w:r>
      <w:r>
        <w:rPr>
          <w:rFonts w:ascii="Times New Roman" w:hAnsi="Times New Roman" w:cs="Times New Roman"/>
          <w:sz w:val="24"/>
          <w:szCs w:val="24"/>
        </w:rPr>
        <w:t xml:space="preserve"> (5%)</w:t>
      </w:r>
      <w:r w:rsidRPr="0066335D">
        <w:rPr>
          <w:rFonts w:ascii="Times New Roman" w:hAnsi="Times New Roman" w:cs="Times New Roman"/>
          <w:sz w:val="24"/>
          <w:szCs w:val="24"/>
        </w:rPr>
        <w:t>,</w:t>
      </w:r>
      <w:r>
        <w:rPr>
          <w:rFonts w:ascii="Times New Roman" w:hAnsi="Times New Roman" w:cs="Times New Roman"/>
          <w:sz w:val="24"/>
          <w:szCs w:val="24"/>
        </w:rPr>
        <w:t xml:space="preserve"> dan</w:t>
      </w:r>
      <w:r w:rsidRPr="0066335D">
        <w:rPr>
          <w:rFonts w:ascii="Times New Roman" w:hAnsi="Times New Roman" w:cs="Times New Roman"/>
          <w:sz w:val="24"/>
          <w:szCs w:val="24"/>
        </w:rPr>
        <w:t xml:space="preserve"> K3</w:t>
      </w:r>
      <w:r>
        <w:rPr>
          <w:rFonts w:ascii="Times New Roman" w:hAnsi="Times New Roman" w:cs="Times New Roman"/>
          <w:sz w:val="24"/>
          <w:szCs w:val="24"/>
        </w:rPr>
        <w:t xml:space="preserve"> (10%)</w:t>
      </w:r>
      <w:r>
        <w:rPr>
          <w:rFonts w:ascii="Times New Roman" w:hAnsi="Times New Roman" w:cs="Times New Roman"/>
          <w:sz w:val="24"/>
          <w:szCs w:val="24"/>
          <w:lang w:val="en-ID"/>
        </w:rPr>
        <w:t xml:space="preserve">. Faktor II </w:t>
      </w:r>
      <w:r w:rsidRPr="0066335D">
        <w:rPr>
          <w:rFonts w:ascii="Times New Roman" w:hAnsi="Times New Roman" w:cs="Times New Roman"/>
          <w:sz w:val="24"/>
          <w:szCs w:val="24"/>
          <w:lang w:val="en-ID"/>
        </w:rPr>
        <w:t>lama penyimpanan</w:t>
      </w:r>
      <w:r>
        <w:rPr>
          <w:rFonts w:ascii="Times New Roman" w:hAnsi="Times New Roman" w:cs="Times New Roman"/>
          <w:sz w:val="24"/>
          <w:szCs w:val="24"/>
        </w:rPr>
        <w:t xml:space="preserve"> L1</w:t>
      </w:r>
      <w:r w:rsidRPr="0066335D">
        <w:rPr>
          <w:rFonts w:ascii="Times New Roman" w:hAnsi="Times New Roman" w:cs="Times New Roman"/>
          <w:sz w:val="24"/>
          <w:szCs w:val="24"/>
          <w:lang w:val="en-ID"/>
        </w:rPr>
        <w:t xml:space="preserve"> </w:t>
      </w:r>
      <w:r>
        <w:rPr>
          <w:rFonts w:ascii="Times New Roman" w:hAnsi="Times New Roman" w:cs="Times New Roman"/>
          <w:sz w:val="24"/>
          <w:szCs w:val="24"/>
        </w:rPr>
        <w:t>(</w:t>
      </w:r>
      <w:r w:rsidRPr="0066335D">
        <w:rPr>
          <w:rFonts w:ascii="Times New Roman" w:hAnsi="Times New Roman" w:cs="Times New Roman"/>
          <w:sz w:val="24"/>
          <w:szCs w:val="24"/>
          <w:lang w:val="en-ID"/>
        </w:rPr>
        <w:t>0 hari</w:t>
      </w:r>
      <w:r>
        <w:rPr>
          <w:rFonts w:ascii="Times New Roman" w:hAnsi="Times New Roman" w:cs="Times New Roman"/>
          <w:sz w:val="24"/>
          <w:szCs w:val="24"/>
        </w:rPr>
        <w:t>)</w:t>
      </w:r>
      <w:r w:rsidRPr="0066335D">
        <w:rPr>
          <w:rFonts w:ascii="Times New Roman" w:hAnsi="Times New Roman" w:cs="Times New Roman"/>
          <w:sz w:val="24"/>
          <w:szCs w:val="24"/>
          <w:lang w:val="en-ID"/>
        </w:rPr>
        <w:t>,</w:t>
      </w:r>
      <w:r>
        <w:rPr>
          <w:rFonts w:ascii="Times New Roman" w:hAnsi="Times New Roman" w:cs="Times New Roman"/>
          <w:sz w:val="24"/>
          <w:szCs w:val="24"/>
        </w:rPr>
        <w:t xml:space="preserve"> L2</w:t>
      </w:r>
      <w:r w:rsidRPr="0066335D">
        <w:rPr>
          <w:rFonts w:ascii="Times New Roman" w:hAnsi="Times New Roman" w:cs="Times New Roman"/>
          <w:sz w:val="24"/>
          <w:szCs w:val="24"/>
          <w:lang w:val="en-ID"/>
        </w:rPr>
        <w:t xml:space="preserve"> </w:t>
      </w:r>
      <w:r>
        <w:rPr>
          <w:rFonts w:ascii="Times New Roman" w:hAnsi="Times New Roman" w:cs="Times New Roman"/>
          <w:sz w:val="24"/>
          <w:szCs w:val="24"/>
        </w:rPr>
        <w:t>(</w:t>
      </w:r>
      <w:r w:rsidRPr="0066335D">
        <w:rPr>
          <w:rFonts w:ascii="Times New Roman" w:hAnsi="Times New Roman" w:cs="Times New Roman"/>
          <w:sz w:val="24"/>
          <w:szCs w:val="24"/>
          <w:lang w:val="en-ID"/>
        </w:rPr>
        <w:t>7 hari</w:t>
      </w:r>
      <w:r>
        <w:rPr>
          <w:rFonts w:ascii="Times New Roman" w:hAnsi="Times New Roman" w:cs="Times New Roman"/>
          <w:sz w:val="24"/>
          <w:szCs w:val="24"/>
        </w:rPr>
        <w:t>)</w:t>
      </w:r>
      <w:r w:rsidRPr="0066335D">
        <w:rPr>
          <w:rFonts w:ascii="Times New Roman" w:hAnsi="Times New Roman" w:cs="Times New Roman"/>
          <w:sz w:val="24"/>
          <w:szCs w:val="24"/>
          <w:lang w:val="en-ID"/>
        </w:rPr>
        <w:t>,</w:t>
      </w:r>
      <w:r>
        <w:rPr>
          <w:rFonts w:ascii="Times New Roman" w:hAnsi="Times New Roman" w:cs="Times New Roman"/>
          <w:sz w:val="24"/>
          <w:szCs w:val="24"/>
        </w:rPr>
        <w:t xml:space="preserve"> dan L3</w:t>
      </w:r>
      <w:r w:rsidRPr="0066335D">
        <w:rPr>
          <w:rFonts w:ascii="Times New Roman" w:hAnsi="Times New Roman" w:cs="Times New Roman"/>
          <w:sz w:val="24"/>
          <w:szCs w:val="24"/>
          <w:lang w:val="en-ID"/>
        </w:rPr>
        <w:t xml:space="preserve"> </w:t>
      </w:r>
      <w:r>
        <w:rPr>
          <w:rFonts w:ascii="Times New Roman" w:hAnsi="Times New Roman" w:cs="Times New Roman"/>
          <w:sz w:val="24"/>
          <w:szCs w:val="24"/>
        </w:rPr>
        <w:t>(</w:t>
      </w:r>
      <w:r w:rsidRPr="0066335D">
        <w:rPr>
          <w:rFonts w:ascii="Times New Roman" w:hAnsi="Times New Roman" w:cs="Times New Roman"/>
          <w:sz w:val="24"/>
          <w:szCs w:val="24"/>
          <w:lang w:val="en-ID"/>
        </w:rPr>
        <w:t>14 hari)</w:t>
      </w:r>
      <w:r>
        <w:rPr>
          <w:rFonts w:ascii="Times New Roman" w:hAnsi="Times New Roman" w:cs="Times New Roman"/>
          <w:sz w:val="24"/>
          <w:szCs w:val="24"/>
        </w:rPr>
        <w:t>. Data dianalisis menggunakan</w:t>
      </w:r>
      <w:r w:rsidRPr="0066335D">
        <w:rPr>
          <w:rFonts w:ascii="Times New Roman" w:hAnsi="Times New Roman" w:cs="Times New Roman"/>
          <w:sz w:val="24"/>
          <w:szCs w:val="24"/>
        </w:rPr>
        <w:t xml:space="preserve"> </w:t>
      </w:r>
      <w:r w:rsidRPr="0066335D">
        <w:rPr>
          <w:rFonts w:ascii="Times New Roman" w:hAnsi="Times New Roman" w:cs="Times New Roman"/>
          <w:i/>
          <w:sz w:val="24"/>
          <w:szCs w:val="24"/>
        </w:rPr>
        <w:t>Analysis of Variance</w:t>
      </w:r>
      <w:r w:rsidRPr="0066335D">
        <w:rPr>
          <w:rFonts w:ascii="Times New Roman" w:hAnsi="Times New Roman" w:cs="Times New Roman"/>
          <w:sz w:val="24"/>
          <w:szCs w:val="24"/>
        </w:rPr>
        <w:t xml:space="preserve"> (ANOVA), jika ada perbedaan nyata dilanjutkan dengan uji </w:t>
      </w:r>
      <w:r w:rsidRPr="0066335D">
        <w:rPr>
          <w:rFonts w:ascii="Times New Roman" w:hAnsi="Times New Roman" w:cs="Times New Roman"/>
          <w:i/>
          <w:sz w:val="24"/>
          <w:szCs w:val="24"/>
        </w:rPr>
        <w:t>Duncan’s New Multiple Range Test</w:t>
      </w:r>
      <w:r w:rsidRPr="0066335D">
        <w:rPr>
          <w:rFonts w:ascii="Times New Roman" w:hAnsi="Times New Roman" w:cs="Times New Roman"/>
          <w:sz w:val="24"/>
          <w:szCs w:val="24"/>
        </w:rPr>
        <w:t xml:space="preserve"> (DMRT). Peubah yang diamati yaitu nilai pH, daya ikat air (DIA), susut masak</w:t>
      </w:r>
      <w:r w:rsidRPr="0066335D">
        <w:rPr>
          <w:rFonts w:ascii="Times New Roman" w:hAnsi="Times New Roman" w:cs="Times New Roman"/>
          <w:sz w:val="24"/>
          <w:szCs w:val="24"/>
          <w:lang w:val="en-ID"/>
        </w:rPr>
        <w:t>,</w:t>
      </w:r>
      <w:r w:rsidRPr="0066335D">
        <w:rPr>
          <w:rFonts w:ascii="Times New Roman" w:hAnsi="Times New Roman" w:cs="Times New Roman"/>
          <w:sz w:val="24"/>
          <w:szCs w:val="24"/>
        </w:rPr>
        <w:t xml:space="preserve"> dan keempukan. Hasil penelitian</w:t>
      </w:r>
      <w:r>
        <w:rPr>
          <w:rFonts w:ascii="Times New Roman" w:hAnsi="Times New Roman" w:cs="Times New Roman"/>
          <w:sz w:val="24"/>
          <w:szCs w:val="24"/>
        </w:rPr>
        <w:t xml:space="preserve"> ini</w:t>
      </w:r>
      <w:r w:rsidRPr="0066335D">
        <w:rPr>
          <w:rFonts w:ascii="Times New Roman" w:hAnsi="Times New Roman" w:cs="Times New Roman"/>
          <w:sz w:val="24"/>
          <w:szCs w:val="24"/>
        </w:rPr>
        <w:t xml:space="preserve"> menunjukkan</w:t>
      </w:r>
      <w:r>
        <w:rPr>
          <w:rFonts w:ascii="Times New Roman" w:hAnsi="Times New Roman" w:cs="Times New Roman"/>
          <w:sz w:val="24"/>
          <w:szCs w:val="24"/>
        </w:rPr>
        <w:t xml:space="preserve"> terdapat interaksi antar perlakuan terhadap nilai pH. </w:t>
      </w:r>
      <w:r w:rsidRPr="002A645B">
        <w:rPr>
          <w:rFonts w:ascii="Times New Roman" w:hAnsi="Times New Roman" w:cs="Times New Roman"/>
          <w:sz w:val="24"/>
          <w:szCs w:val="24"/>
        </w:rPr>
        <w:t>Nilai pH</w:t>
      </w:r>
      <w:r w:rsidRPr="002A645B">
        <w:rPr>
          <w:rFonts w:ascii="Times New Roman" w:hAnsi="Times New Roman" w:cs="Times New Roman"/>
          <w:sz w:val="24"/>
          <w:szCs w:val="24"/>
          <w:lang w:val="en-US"/>
        </w:rPr>
        <w:t xml:space="preserve"> K1 (6,83); K2 (6,11); K3 (6,1); dan L1 (6,28); L2 (6,60); L3 (6,13).</w:t>
      </w:r>
      <w:r w:rsidRPr="002A645B">
        <w:rPr>
          <w:rFonts w:ascii="Times New Roman" w:hAnsi="Times New Roman" w:cs="Times New Roman"/>
          <w:sz w:val="24"/>
          <w:szCs w:val="24"/>
        </w:rPr>
        <w:t xml:space="preserve"> </w:t>
      </w:r>
      <w:r w:rsidRPr="002A645B">
        <w:rPr>
          <w:rStyle w:val="fontstyle01"/>
          <w:rFonts w:ascii="Times New Roman" w:hAnsi="Times New Roman" w:cs="Times New Roman"/>
        </w:rPr>
        <w:t xml:space="preserve">Nilai daya ikat air (DIA) K1 (36,20%); K2 (36,61%); K3 (34,44%); </w:t>
      </w:r>
      <w:r w:rsidRPr="002A645B">
        <w:rPr>
          <w:rStyle w:val="fontstyle01"/>
          <w:rFonts w:ascii="Times New Roman" w:hAnsi="Times New Roman" w:cs="Times New Roman"/>
          <w:lang w:val="en-US"/>
        </w:rPr>
        <w:t>dan</w:t>
      </w:r>
      <w:r w:rsidRPr="002A645B">
        <w:rPr>
          <w:rStyle w:val="fontstyle01"/>
          <w:rFonts w:ascii="Times New Roman" w:hAnsi="Times New Roman" w:cs="Times New Roman"/>
        </w:rPr>
        <w:t xml:space="preserve"> L1 (36,02%); L2 (37,17%); L3 (34,06%). Nilai susut masak K1 (34,00%); K2 (37,22%); K3 (40,44%);</w:t>
      </w:r>
      <w:r w:rsidRPr="002A645B">
        <w:rPr>
          <w:rStyle w:val="fontstyle01"/>
          <w:rFonts w:ascii="Times New Roman" w:hAnsi="Times New Roman" w:cs="Times New Roman"/>
          <w:lang w:val="en-US"/>
        </w:rPr>
        <w:t xml:space="preserve"> dan</w:t>
      </w:r>
      <w:r w:rsidRPr="002A645B">
        <w:rPr>
          <w:rStyle w:val="fontstyle01"/>
          <w:rFonts w:ascii="Times New Roman" w:hAnsi="Times New Roman" w:cs="Times New Roman"/>
        </w:rPr>
        <w:t xml:space="preserve"> K1 (35,00%); K2 (37,44%); K3 (39,22%). Nilai keempukan K1 (4,81 kg/cm</w:t>
      </w:r>
      <w:r w:rsidRPr="002A645B">
        <w:rPr>
          <w:rStyle w:val="fontstyle01"/>
          <w:rFonts w:ascii="Times New Roman" w:hAnsi="Times New Roman" w:cs="Times New Roman"/>
          <w:vertAlign w:val="superscript"/>
        </w:rPr>
        <w:t>2</w:t>
      </w:r>
      <w:r w:rsidRPr="002A645B">
        <w:rPr>
          <w:rStyle w:val="fontstyle01"/>
          <w:rFonts w:ascii="Times New Roman" w:hAnsi="Times New Roman" w:cs="Times New Roman"/>
        </w:rPr>
        <w:t>); K2 (4,68 kg/cm</w:t>
      </w:r>
      <w:r w:rsidRPr="002A645B">
        <w:rPr>
          <w:rStyle w:val="fontstyle01"/>
          <w:rFonts w:ascii="Times New Roman" w:hAnsi="Times New Roman" w:cs="Times New Roman"/>
          <w:vertAlign w:val="superscript"/>
        </w:rPr>
        <w:t xml:space="preserve">2 </w:t>
      </w:r>
      <w:r w:rsidRPr="002A645B">
        <w:rPr>
          <w:rStyle w:val="fontstyle01"/>
          <w:rFonts w:ascii="Times New Roman" w:hAnsi="Times New Roman" w:cs="Times New Roman"/>
        </w:rPr>
        <w:t>); K3 (4,37 kg/cm</w:t>
      </w:r>
      <w:r w:rsidRPr="002A645B">
        <w:rPr>
          <w:rStyle w:val="fontstyle01"/>
          <w:rFonts w:ascii="Times New Roman" w:hAnsi="Times New Roman" w:cs="Times New Roman"/>
          <w:vertAlign w:val="superscript"/>
        </w:rPr>
        <w:t>2</w:t>
      </w:r>
      <w:r w:rsidRPr="002A645B">
        <w:rPr>
          <w:rStyle w:val="fontstyle01"/>
          <w:rFonts w:ascii="Times New Roman" w:hAnsi="Times New Roman" w:cs="Times New Roman"/>
        </w:rPr>
        <w:t xml:space="preserve">); </w:t>
      </w:r>
      <w:r w:rsidRPr="002A645B">
        <w:rPr>
          <w:rStyle w:val="fontstyle01"/>
          <w:rFonts w:ascii="Times New Roman" w:hAnsi="Times New Roman" w:cs="Times New Roman"/>
          <w:lang w:val="en-US"/>
        </w:rPr>
        <w:t>dan</w:t>
      </w:r>
      <w:r w:rsidRPr="002A645B">
        <w:rPr>
          <w:rStyle w:val="fontstyle01"/>
          <w:rFonts w:ascii="Times New Roman" w:hAnsi="Times New Roman" w:cs="Times New Roman"/>
        </w:rPr>
        <w:t xml:space="preserve"> L1 (4,58 kg/cm</w:t>
      </w:r>
      <w:r w:rsidRPr="002A645B">
        <w:rPr>
          <w:rStyle w:val="fontstyle01"/>
          <w:rFonts w:ascii="Times New Roman" w:hAnsi="Times New Roman" w:cs="Times New Roman"/>
          <w:vertAlign w:val="superscript"/>
        </w:rPr>
        <w:t>2</w:t>
      </w:r>
      <w:r w:rsidRPr="002A645B">
        <w:rPr>
          <w:rStyle w:val="fontstyle01"/>
          <w:rFonts w:ascii="Times New Roman" w:hAnsi="Times New Roman" w:cs="Times New Roman"/>
        </w:rPr>
        <w:t>); L2 (4,66 kg/cm</w:t>
      </w:r>
      <w:r w:rsidRPr="002A645B">
        <w:rPr>
          <w:rStyle w:val="fontstyle01"/>
          <w:rFonts w:ascii="Times New Roman" w:hAnsi="Times New Roman" w:cs="Times New Roman"/>
          <w:vertAlign w:val="superscript"/>
        </w:rPr>
        <w:t>2</w:t>
      </w:r>
      <w:r w:rsidRPr="002A645B">
        <w:rPr>
          <w:rStyle w:val="fontstyle01"/>
          <w:rFonts w:ascii="Times New Roman" w:hAnsi="Times New Roman" w:cs="Times New Roman"/>
        </w:rPr>
        <w:t>); L3 (4,62 kg/cm</w:t>
      </w:r>
      <w:r w:rsidRPr="002A645B">
        <w:rPr>
          <w:rStyle w:val="fontstyle01"/>
          <w:rFonts w:ascii="Times New Roman" w:hAnsi="Times New Roman" w:cs="Times New Roman"/>
          <w:vertAlign w:val="superscript"/>
        </w:rPr>
        <w:t>2</w:t>
      </w:r>
      <w:r w:rsidRPr="002A645B">
        <w:rPr>
          <w:rStyle w:val="fontstyle01"/>
          <w:rFonts w:ascii="Times New Roman" w:hAnsi="Times New Roman" w:cs="Times New Roman"/>
        </w:rPr>
        <w:t>). Nilai TPC bakteri K1 (50,50 x 10</w:t>
      </w:r>
      <w:r w:rsidRPr="002A645B">
        <w:rPr>
          <w:rStyle w:val="fontstyle01"/>
          <w:rFonts w:ascii="Times New Roman" w:hAnsi="Times New Roman" w:cs="Times New Roman"/>
          <w:vertAlign w:val="superscript"/>
          <w:lang w:val="en-US"/>
        </w:rPr>
        <w:t>4</w:t>
      </w:r>
      <w:r w:rsidRPr="002A645B">
        <w:rPr>
          <w:rStyle w:val="fontstyle01"/>
          <w:rFonts w:ascii="Times New Roman" w:hAnsi="Times New Roman" w:cs="Times New Roman"/>
        </w:rPr>
        <w:t xml:space="preserve"> CFU/gram); K2 (31,83 x 10</w:t>
      </w:r>
      <w:r w:rsidRPr="002A645B">
        <w:rPr>
          <w:rStyle w:val="fontstyle01"/>
          <w:rFonts w:ascii="Times New Roman" w:hAnsi="Times New Roman" w:cs="Times New Roman"/>
          <w:vertAlign w:val="superscript"/>
          <w:lang w:val="en-US"/>
        </w:rPr>
        <w:t>4</w:t>
      </w:r>
      <w:r w:rsidRPr="002A645B">
        <w:rPr>
          <w:rStyle w:val="fontstyle01"/>
          <w:rFonts w:ascii="Times New Roman" w:hAnsi="Times New Roman" w:cs="Times New Roman"/>
        </w:rPr>
        <w:t xml:space="preserve"> CFU/gram); K3 (20,16 x 10</w:t>
      </w:r>
      <w:r w:rsidRPr="002A645B">
        <w:rPr>
          <w:rStyle w:val="fontstyle01"/>
          <w:rFonts w:ascii="Times New Roman" w:hAnsi="Times New Roman" w:cs="Times New Roman"/>
          <w:vertAlign w:val="superscript"/>
          <w:lang w:val="en-US"/>
        </w:rPr>
        <w:t>4</w:t>
      </w:r>
      <w:r w:rsidRPr="002A645B">
        <w:rPr>
          <w:rStyle w:val="fontstyle01"/>
          <w:rFonts w:ascii="Times New Roman" w:hAnsi="Times New Roman" w:cs="Times New Roman"/>
          <w:vertAlign w:val="superscript"/>
        </w:rPr>
        <w:t xml:space="preserve"> </w:t>
      </w:r>
      <w:r w:rsidRPr="002A645B">
        <w:rPr>
          <w:rStyle w:val="fontstyle01"/>
          <w:rFonts w:ascii="Times New Roman" w:hAnsi="Times New Roman" w:cs="Times New Roman"/>
        </w:rPr>
        <w:t>CFU/gram);</w:t>
      </w:r>
      <w:r w:rsidRPr="002A645B">
        <w:rPr>
          <w:rStyle w:val="fontstyle01"/>
          <w:rFonts w:ascii="Times New Roman" w:hAnsi="Times New Roman" w:cs="Times New Roman"/>
          <w:lang w:val="en-US"/>
        </w:rPr>
        <w:t xml:space="preserve"> dan</w:t>
      </w:r>
      <w:r w:rsidRPr="002A645B">
        <w:rPr>
          <w:rStyle w:val="fontstyle01"/>
          <w:rFonts w:ascii="Times New Roman" w:hAnsi="Times New Roman" w:cs="Times New Roman"/>
        </w:rPr>
        <w:t xml:space="preserve"> L1 (25,66 x 10</w:t>
      </w:r>
      <w:r w:rsidRPr="002A645B">
        <w:rPr>
          <w:rStyle w:val="fontstyle01"/>
          <w:rFonts w:ascii="Times New Roman" w:hAnsi="Times New Roman" w:cs="Times New Roman"/>
          <w:vertAlign w:val="superscript"/>
          <w:lang w:val="en-US"/>
        </w:rPr>
        <w:t>4</w:t>
      </w:r>
      <w:r w:rsidRPr="002A645B">
        <w:rPr>
          <w:rStyle w:val="fontstyle01"/>
          <w:rFonts w:ascii="Times New Roman" w:hAnsi="Times New Roman" w:cs="Times New Roman"/>
        </w:rPr>
        <w:t xml:space="preserve"> CFU/gram); L2 (33,16 x 10</w:t>
      </w:r>
      <w:r w:rsidRPr="002A645B">
        <w:rPr>
          <w:rStyle w:val="fontstyle01"/>
          <w:rFonts w:ascii="Times New Roman" w:hAnsi="Times New Roman" w:cs="Times New Roman"/>
          <w:vertAlign w:val="superscript"/>
          <w:lang w:val="en-US"/>
        </w:rPr>
        <w:t>4</w:t>
      </w:r>
      <w:r w:rsidRPr="002A645B">
        <w:rPr>
          <w:rStyle w:val="fontstyle01"/>
          <w:rFonts w:ascii="Times New Roman" w:hAnsi="Times New Roman" w:cs="Times New Roman"/>
        </w:rPr>
        <w:t xml:space="preserve"> CFU/gram); L3 (43,66 x 10</w:t>
      </w:r>
      <w:r w:rsidRPr="002A645B">
        <w:rPr>
          <w:rStyle w:val="fontstyle01"/>
          <w:rFonts w:ascii="Times New Roman" w:hAnsi="Times New Roman" w:cs="Times New Roman"/>
          <w:vertAlign w:val="superscript"/>
          <w:lang w:val="en-US"/>
        </w:rPr>
        <w:t>4</w:t>
      </w:r>
      <w:r w:rsidRPr="002A645B">
        <w:rPr>
          <w:rStyle w:val="fontstyle01"/>
          <w:rFonts w:ascii="Times New Roman" w:hAnsi="Times New Roman" w:cs="Times New Roman"/>
          <w:vertAlign w:val="superscript"/>
        </w:rPr>
        <w:t xml:space="preserve"> </w:t>
      </w:r>
      <w:r w:rsidRPr="002A645B">
        <w:rPr>
          <w:rStyle w:val="fontstyle01"/>
          <w:rFonts w:ascii="Times New Roman" w:hAnsi="Times New Roman" w:cs="Times New Roman"/>
        </w:rPr>
        <w:t>CFU/gram).</w:t>
      </w:r>
      <w:r w:rsidRPr="002A645B">
        <w:rPr>
          <w:rStyle w:val="fontstyle01"/>
          <w:rFonts w:ascii="Times New Roman" w:hAnsi="Times New Roman" w:cs="Times New Roman"/>
          <w:lang w:val="en-US"/>
        </w:rPr>
        <w:t xml:space="preserve"> Berdasarkan hasil penelitian ini disimpulkan bahwa penggunaan asap cair terbaik adalah K3 (konsentrasi 10%) dan lama penyimpanan terbaik adalah L1 (0 hari).</w:t>
      </w:r>
    </w:p>
    <w:p w:rsidR="002A645B" w:rsidRPr="0066335D" w:rsidRDefault="002A645B" w:rsidP="009A5E67">
      <w:pPr>
        <w:tabs>
          <w:tab w:val="left" w:pos="709"/>
          <w:tab w:val="center" w:pos="3968"/>
        </w:tabs>
        <w:spacing w:after="0" w:line="240" w:lineRule="auto"/>
        <w:jc w:val="both"/>
        <w:rPr>
          <w:rFonts w:ascii="Times New Roman" w:hAnsi="Times New Roman" w:cs="Times New Roman"/>
          <w:sz w:val="24"/>
          <w:szCs w:val="24"/>
        </w:rPr>
      </w:pPr>
    </w:p>
    <w:p w:rsidR="002A645B" w:rsidRDefault="002A645B" w:rsidP="009A5E67">
      <w:pPr>
        <w:tabs>
          <w:tab w:val="left" w:pos="709"/>
        </w:tabs>
        <w:spacing w:after="0" w:line="240" w:lineRule="auto"/>
        <w:ind w:left="1276" w:hanging="1276"/>
        <w:jc w:val="both"/>
        <w:rPr>
          <w:rFonts w:ascii="Times New Roman" w:hAnsi="Times New Roman" w:cs="Times New Roman"/>
          <w:sz w:val="24"/>
          <w:szCs w:val="24"/>
        </w:rPr>
      </w:pPr>
      <w:r w:rsidRPr="0066335D">
        <w:rPr>
          <w:rFonts w:ascii="Times New Roman" w:hAnsi="Times New Roman" w:cs="Times New Roman"/>
          <w:sz w:val="24"/>
          <w:szCs w:val="24"/>
        </w:rPr>
        <w:t>K</w:t>
      </w:r>
      <w:r>
        <w:rPr>
          <w:rFonts w:ascii="Times New Roman" w:hAnsi="Times New Roman" w:cs="Times New Roman"/>
          <w:sz w:val="24"/>
          <w:szCs w:val="24"/>
        </w:rPr>
        <w:t>ata kunci : D</w:t>
      </w:r>
      <w:r w:rsidRPr="0066335D">
        <w:rPr>
          <w:rFonts w:ascii="Times New Roman" w:hAnsi="Times New Roman" w:cs="Times New Roman"/>
          <w:sz w:val="24"/>
          <w:szCs w:val="24"/>
        </w:rPr>
        <w:t>aging kambing, asap cair</w:t>
      </w:r>
      <w:r w:rsidRPr="0066335D">
        <w:rPr>
          <w:rFonts w:ascii="Times New Roman" w:hAnsi="Times New Roman" w:cs="Times New Roman"/>
          <w:sz w:val="24"/>
          <w:szCs w:val="24"/>
          <w:lang w:val="en-ID"/>
        </w:rPr>
        <w:t xml:space="preserve"> tempurung kelapa</w:t>
      </w:r>
      <w:r w:rsidRPr="0066335D">
        <w:rPr>
          <w:rFonts w:ascii="Times New Roman" w:hAnsi="Times New Roman" w:cs="Times New Roman"/>
          <w:sz w:val="24"/>
          <w:szCs w:val="24"/>
        </w:rPr>
        <w:t>, lama</w:t>
      </w:r>
      <w:r>
        <w:rPr>
          <w:rFonts w:ascii="Times New Roman" w:hAnsi="Times New Roman" w:cs="Times New Roman"/>
          <w:sz w:val="24"/>
          <w:szCs w:val="24"/>
        </w:rPr>
        <w:t xml:space="preserve"> </w:t>
      </w:r>
      <w:r w:rsidRPr="0066335D">
        <w:rPr>
          <w:rFonts w:ascii="Times New Roman" w:hAnsi="Times New Roman" w:cs="Times New Roman"/>
          <w:sz w:val="24"/>
          <w:szCs w:val="24"/>
        </w:rPr>
        <w:t>penyimpanan</w:t>
      </w:r>
      <w:r>
        <w:rPr>
          <w:rFonts w:ascii="Times New Roman" w:hAnsi="Times New Roman" w:cs="Times New Roman"/>
          <w:sz w:val="24"/>
          <w:szCs w:val="24"/>
        </w:rPr>
        <w:t>,</w:t>
      </w:r>
    </w:p>
    <w:p w:rsidR="002A645B" w:rsidRDefault="002A645B" w:rsidP="009A5E67">
      <w:pPr>
        <w:tabs>
          <w:tab w:val="left" w:pos="709"/>
        </w:tabs>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335D">
        <w:rPr>
          <w:rFonts w:ascii="Times New Roman" w:hAnsi="Times New Roman" w:cs="Times New Roman"/>
          <w:sz w:val="24"/>
          <w:szCs w:val="24"/>
        </w:rPr>
        <w:t>kualitas fisik</w:t>
      </w:r>
      <w:r w:rsidRPr="0066335D">
        <w:rPr>
          <w:rFonts w:ascii="Times New Roman" w:hAnsi="Times New Roman" w:cs="Times New Roman"/>
          <w:sz w:val="24"/>
          <w:szCs w:val="24"/>
          <w:lang w:val="en-ID"/>
        </w:rPr>
        <w:t>, TPC</w:t>
      </w:r>
      <w:r>
        <w:rPr>
          <w:rFonts w:ascii="Times New Roman" w:hAnsi="Times New Roman" w:cs="Times New Roman"/>
          <w:sz w:val="24"/>
          <w:szCs w:val="24"/>
        </w:rPr>
        <w:t>.</w:t>
      </w:r>
    </w:p>
    <w:p w:rsidR="0014394B" w:rsidRDefault="0014394B" w:rsidP="009A5E67">
      <w:pPr>
        <w:pStyle w:val="Heading1"/>
        <w:spacing w:before="0" w:line="240" w:lineRule="auto"/>
        <w:rPr>
          <w:rFonts w:ascii="Times New Roman" w:hAnsi="Times New Roman" w:cs="Times New Roman"/>
          <w:b/>
          <w:color w:val="auto"/>
          <w:sz w:val="24"/>
          <w:szCs w:val="24"/>
          <w:lang w:val="id-ID"/>
        </w:rPr>
      </w:pPr>
    </w:p>
    <w:p w:rsidR="006A1C94" w:rsidRPr="006A1C94" w:rsidRDefault="006A1C94" w:rsidP="006A1C94">
      <w:pPr>
        <w:sectPr w:rsidR="006A1C94" w:rsidRPr="006A1C94" w:rsidSect="009115DD">
          <w:headerReference w:type="default" r:id="rId8"/>
          <w:footerReference w:type="default" r:id="rId9"/>
          <w:footerReference w:type="first" r:id="rId10"/>
          <w:pgSz w:w="11906" w:h="16838"/>
          <w:pgMar w:top="2268" w:right="1701" w:bottom="1701" w:left="2268" w:header="708" w:footer="708" w:gutter="0"/>
          <w:cols w:space="708"/>
          <w:docGrid w:linePitch="360"/>
        </w:sectPr>
      </w:pPr>
    </w:p>
    <w:p w:rsidR="004B59C8" w:rsidRPr="004B59C8" w:rsidRDefault="00A245F4" w:rsidP="009A5E67">
      <w:pPr>
        <w:pStyle w:val="Heading1"/>
        <w:spacing w:before="0" w:line="240" w:lineRule="auto"/>
        <w:rPr>
          <w:rFonts w:ascii="Times New Roman" w:hAnsi="Times New Roman" w:cs="Times New Roman"/>
          <w:b/>
          <w:color w:val="auto"/>
          <w:sz w:val="24"/>
          <w:szCs w:val="24"/>
        </w:rPr>
      </w:pPr>
      <w:r w:rsidRPr="0014394B">
        <w:rPr>
          <w:rFonts w:ascii="Times New Roman" w:hAnsi="Times New Roman" w:cs="Times New Roman"/>
          <w:b/>
          <w:color w:val="auto"/>
          <w:sz w:val="24"/>
          <w:szCs w:val="24"/>
          <w:lang w:val="id-ID"/>
        </w:rPr>
        <w:lastRenderedPageBreak/>
        <w:t>PENDAHULUAN</w:t>
      </w:r>
    </w:p>
    <w:p w:rsidR="004B59C8" w:rsidRPr="004B59C8" w:rsidRDefault="004B59C8" w:rsidP="009A5E67">
      <w:pPr>
        <w:spacing w:after="0" w:line="240" w:lineRule="auto"/>
        <w:ind w:firstLine="720"/>
        <w:jc w:val="both"/>
        <w:rPr>
          <w:rFonts w:ascii="Times New Roman" w:hAnsi="Times New Roman" w:cs="Times New Roman"/>
          <w:sz w:val="24"/>
          <w:szCs w:val="24"/>
        </w:rPr>
      </w:pPr>
      <w:r w:rsidRPr="004B59C8">
        <w:rPr>
          <w:rFonts w:ascii="Times New Roman" w:hAnsi="Times New Roman" w:cs="Times New Roman"/>
          <w:sz w:val="24"/>
          <w:szCs w:val="24"/>
        </w:rPr>
        <w:t xml:space="preserve">Daging merupakan salah satu produk hasil ternak yang mengandung gizi tinggi dan dapat memenuhi kebutuhan masyarakat </w:t>
      </w:r>
      <w:r w:rsidRPr="004B59C8">
        <w:rPr>
          <w:rFonts w:ascii="Times New Roman" w:hAnsi="Times New Roman" w:cs="Times New Roman"/>
          <w:sz w:val="24"/>
          <w:szCs w:val="24"/>
        </w:rPr>
        <w:lastRenderedPageBreak/>
        <w:t xml:space="preserve">terhadap konsumsi protein hewani. Saat ini permintaan daging terus mengalami peningkatan seiring dengan pertambahan jumlah penduduk dan penguatan daya beli </w:t>
      </w:r>
      <w:r w:rsidRPr="004B59C8">
        <w:rPr>
          <w:rFonts w:ascii="Times New Roman" w:hAnsi="Times New Roman" w:cs="Times New Roman"/>
          <w:sz w:val="24"/>
          <w:szCs w:val="24"/>
        </w:rPr>
        <w:lastRenderedPageBreak/>
        <w:t xml:space="preserve">masyarakat (Jahidin, 2016). Daging telah dikonsumsi secara luas di seluruh dunia, dan konsumsinya adalah penting bagi perkembangan manusia yang optimal (Higgs, 2000; Biesalski, 2005 yang disitasi dari Soeparno, 2015). </w:t>
      </w:r>
    </w:p>
    <w:p w:rsidR="004B59C8" w:rsidRPr="004B59C8" w:rsidRDefault="004B59C8" w:rsidP="009A5E67">
      <w:pPr>
        <w:spacing w:after="0" w:line="240" w:lineRule="auto"/>
        <w:ind w:firstLine="720"/>
        <w:jc w:val="both"/>
        <w:rPr>
          <w:rFonts w:ascii="Times New Roman" w:hAnsi="Times New Roman" w:cs="Times New Roman"/>
          <w:sz w:val="24"/>
          <w:szCs w:val="24"/>
        </w:rPr>
      </w:pPr>
      <w:r w:rsidRPr="004B59C8">
        <w:rPr>
          <w:rFonts w:ascii="Times New Roman" w:hAnsi="Times New Roman" w:cs="Times New Roman"/>
          <w:sz w:val="24"/>
          <w:szCs w:val="24"/>
        </w:rPr>
        <w:t>Konsumsi protein per kapita sehari untuk daging pada tahun 2016 sebesar 3,35 gram, meningkat sebesar 7,03 persen dibandingkan konsumsi tahun 2015 sebesar 3,13 gram. Konsumsi protein per kapita sehari untuk telur dan susu pada tahun 2016 sebesar 3,34 gram, atau meningkat sebesar 3,41 persen dibandingkan konsumsi tahun 2015 sebesar 3,23 gram (Anonimus, 2017</w:t>
      </w:r>
      <w:r w:rsidRPr="004B59C8">
        <w:rPr>
          <w:rFonts w:ascii="Times New Roman" w:hAnsi="Times New Roman" w:cs="Times New Roman"/>
          <w:sz w:val="24"/>
          <w:szCs w:val="24"/>
          <w:vertAlign w:val="superscript"/>
          <w:lang w:val="en-US"/>
        </w:rPr>
        <w:t>b</w:t>
      </w:r>
      <w:r w:rsidRPr="004B59C8">
        <w:rPr>
          <w:rFonts w:ascii="Times New Roman" w:hAnsi="Times New Roman" w:cs="Times New Roman"/>
          <w:sz w:val="24"/>
          <w:szCs w:val="24"/>
        </w:rPr>
        <w:t>). Daging diklasifikasikan menjadi daging merah dan daging putih. Contoh daging merah adalah daging sapi, kambing, domba, dan kerbau, sedangkan yang termasuk daging putih adalah daging ayam, puyuh, dan angsa. Daging kambing adalah salah satu daging yang telah dikonsumsi oleh masyarakat Indonesia dan di seluruh dunia selama berabad-abad lamanya dikarenakan cita rasanya yang khas dan segudang manfaatnya (Yana, 2018).</w:t>
      </w:r>
    </w:p>
    <w:p w:rsidR="004B59C8" w:rsidRPr="004B59C8" w:rsidRDefault="004B59C8" w:rsidP="009A5E67">
      <w:pPr>
        <w:spacing w:after="0" w:line="240" w:lineRule="auto"/>
        <w:ind w:firstLine="720"/>
        <w:jc w:val="both"/>
        <w:rPr>
          <w:rFonts w:ascii="Times New Roman" w:hAnsi="Times New Roman" w:cs="Times New Roman"/>
          <w:sz w:val="24"/>
          <w:szCs w:val="24"/>
          <w:shd w:val="clear" w:color="auto" w:fill="FFFFFF"/>
        </w:rPr>
      </w:pPr>
      <w:r w:rsidRPr="004B59C8">
        <w:rPr>
          <w:rFonts w:ascii="Times New Roman" w:hAnsi="Times New Roman" w:cs="Times New Roman"/>
          <w:sz w:val="24"/>
          <w:szCs w:val="24"/>
        </w:rPr>
        <w:t xml:space="preserve">Menurut Akbar (2016), </w:t>
      </w:r>
      <w:r w:rsidRPr="004B59C8">
        <w:rPr>
          <w:rFonts w:ascii="Times New Roman" w:hAnsi="Times New Roman" w:cs="Times New Roman"/>
          <w:sz w:val="24"/>
          <w:szCs w:val="24"/>
          <w:shd w:val="clear" w:color="auto" w:fill="FFFFFF"/>
        </w:rPr>
        <w:t>daging kambing merupakan sumber yang baik dari asam linoleat terkonjugasi (</w:t>
      </w:r>
      <w:r w:rsidRPr="004B59C8">
        <w:rPr>
          <w:rFonts w:ascii="Times New Roman" w:hAnsi="Times New Roman" w:cs="Times New Roman"/>
          <w:i/>
          <w:sz w:val="24"/>
          <w:szCs w:val="24"/>
          <w:shd w:val="clear" w:color="auto" w:fill="FFFFFF"/>
        </w:rPr>
        <w:t>C</w:t>
      </w:r>
      <w:r w:rsidRPr="004B59C8">
        <w:rPr>
          <w:rFonts w:ascii="Times New Roman" w:hAnsi="Times New Roman" w:cs="Times New Roman"/>
          <w:i/>
          <w:sz w:val="24"/>
          <w:szCs w:val="24"/>
          <w:shd w:val="clear" w:color="auto" w:fill="FFFFFF"/>
          <w:lang w:val="en-US"/>
        </w:rPr>
        <w:t xml:space="preserve">onjugated </w:t>
      </w:r>
      <w:r w:rsidRPr="004B59C8">
        <w:rPr>
          <w:rFonts w:ascii="Times New Roman" w:hAnsi="Times New Roman" w:cs="Times New Roman"/>
          <w:i/>
          <w:sz w:val="24"/>
          <w:szCs w:val="24"/>
          <w:shd w:val="clear" w:color="auto" w:fill="FFFFFF"/>
        </w:rPr>
        <w:t>L</w:t>
      </w:r>
      <w:r w:rsidRPr="004B59C8">
        <w:rPr>
          <w:rFonts w:ascii="Times New Roman" w:hAnsi="Times New Roman" w:cs="Times New Roman"/>
          <w:i/>
          <w:sz w:val="24"/>
          <w:szCs w:val="24"/>
          <w:shd w:val="clear" w:color="auto" w:fill="FFFFFF"/>
          <w:lang w:val="en-US"/>
        </w:rPr>
        <w:t xml:space="preserve">inoleic </w:t>
      </w:r>
      <w:r w:rsidRPr="004B59C8">
        <w:rPr>
          <w:rFonts w:ascii="Times New Roman" w:hAnsi="Times New Roman" w:cs="Times New Roman"/>
          <w:i/>
          <w:sz w:val="24"/>
          <w:szCs w:val="24"/>
          <w:shd w:val="clear" w:color="auto" w:fill="FFFFFF"/>
        </w:rPr>
        <w:t>A</w:t>
      </w:r>
      <w:r w:rsidRPr="004B59C8">
        <w:rPr>
          <w:rFonts w:ascii="Times New Roman" w:hAnsi="Times New Roman" w:cs="Times New Roman"/>
          <w:i/>
          <w:sz w:val="24"/>
          <w:szCs w:val="24"/>
          <w:shd w:val="clear" w:color="auto" w:fill="FFFFFF"/>
          <w:lang w:val="en-US"/>
        </w:rPr>
        <w:t>cid</w:t>
      </w:r>
      <w:r w:rsidRPr="004B59C8">
        <w:rPr>
          <w:rFonts w:ascii="Times New Roman" w:hAnsi="Times New Roman" w:cs="Times New Roman"/>
          <w:sz w:val="24"/>
          <w:szCs w:val="24"/>
          <w:shd w:val="clear" w:color="auto" w:fill="FFFFFF"/>
          <w:lang w:val="en-US"/>
        </w:rPr>
        <w:t xml:space="preserve"> = CLA</w:t>
      </w:r>
      <w:r w:rsidRPr="004B59C8">
        <w:rPr>
          <w:rFonts w:ascii="Times New Roman" w:hAnsi="Times New Roman" w:cs="Times New Roman"/>
          <w:sz w:val="24"/>
          <w:szCs w:val="24"/>
          <w:shd w:val="clear" w:color="auto" w:fill="FFFFFF"/>
        </w:rPr>
        <w:t xml:space="preserve">), asam lemak yang bisa membantu mencegah kanker dan kondisi peradangan lainnya. Daging kambing juga mengandung selenium dan kolin yang bermanfaat dalam menangkal kanker. </w:t>
      </w:r>
      <w:r w:rsidRPr="004B59C8">
        <w:rPr>
          <w:rFonts w:ascii="Times New Roman" w:hAnsi="Times New Roman" w:cs="Times New Roman"/>
          <w:iCs/>
          <w:sz w:val="24"/>
          <w:szCs w:val="24"/>
          <w:shd w:val="clear" w:color="auto" w:fill="FFFFFF"/>
          <w:lang w:val="en-US"/>
        </w:rPr>
        <w:t xml:space="preserve">Menurut Limbong (2018), dalam 85 gram daging kambing mengandung 122 kalori, 2,6 gram lemak, dan 64 miligram kolesterol. Dalam jumlah </w:t>
      </w:r>
      <w:r w:rsidRPr="004B59C8">
        <w:rPr>
          <w:rFonts w:ascii="Times New Roman" w:hAnsi="Times New Roman" w:cs="Times New Roman"/>
          <w:iCs/>
          <w:sz w:val="24"/>
          <w:szCs w:val="24"/>
          <w:shd w:val="clear" w:color="auto" w:fill="FFFFFF"/>
          <w:lang w:val="en-US"/>
        </w:rPr>
        <w:lastRenderedPageBreak/>
        <w:t>yang sama daging sapi mengandung 179 kalori, 7,9 gram lemak, dan 73,1 miligram kolesterol. Dalam 85 gram daging ayam, terdapat 162 kalori, 6,2 gram lemak, dan 76 miligram kolesterol</w:t>
      </w:r>
      <w:r w:rsidRPr="004B59C8">
        <w:rPr>
          <w:rFonts w:ascii="Times New Roman" w:hAnsi="Times New Roman" w:cs="Times New Roman"/>
          <w:sz w:val="28"/>
          <w:szCs w:val="24"/>
          <w:shd w:val="clear" w:color="auto" w:fill="FFFFFF"/>
          <w:lang w:val="en-US"/>
        </w:rPr>
        <w:t>.</w:t>
      </w:r>
    </w:p>
    <w:p w:rsidR="004B59C8" w:rsidRPr="004B59C8" w:rsidRDefault="004B59C8" w:rsidP="009A5E67">
      <w:pPr>
        <w:spacing w:after="0" w:line="240" w:lineRule="auto"/>
        <w:ind w:firstLine="720"/>
        <w:jc w:val="both"/>
        <w:rPr>
          <w:rFonts w:ascii="Times New Roman" w:hAnsi="Times New Roman" w:cs="Times New Roman"/>
          <w:sz w:val="24"/>
          <w:szCs w:val="24"/>
        </w:rPr>
      </w:pPr>
      <w:r w:rsidRPr="004B59C8">
        <w:rPr>
          <w:rFonts w:ascii="Times New Roman" w:hAnsi="Times New Roman" w:cs="Times New Roman"/>
          <w:sz w:val="24"/>
          <w:szCs w:val="24"/>
          <w:lang w:val="en-US"/>
        </w:rPr>
        <w:t>D</w:t>
      </w:r>
      <w:r w:rsidRPr="004B59C8">
        <w:rPr>
          <w:rFonts w:ascii="Times New Roman" w:hAnsi="Times New Roman" w:cs="Times New Roman"/>
          <w:sz w:val="24"/>
          <w:szCs w:val="24"/>
        </w:rPr>
        <w:t>aging adalah salah satu produk pangan yang sangat rentan mengalami kerusakan sehingga harus ada usaha agar produksi daging yang dihasilkan tidak terbuang akibat kerusakan yang disebabkan oleh proses fisik, kimia dan mikrobiologi.</w:t>
      </w:r>
      <w:r w:rsidRPr="004B59C8">
        <w:t xml:space="preserve"> </w:t>
      </w:r>
      <w:r w:rsidRPr="004B59C8">
        <w:rPr>
          <w:rFonts w:ascii="Times New Roman" w:hAnsi="Times New Roman" w:cs="Times New Roman"/>
          <w:sz w:val="24"/>
          <w:szCs w:val="24"/>
        </w:rPr>
        <w:t>Dibutuhkan pengawetan dan pengolahan daging menjadi berbagai produk olahan untuk mengurangi penurunan kualitas sekaligus memberi nilai tambah pada produk daging yang dihasilkan. Salah satu upaya pengolahan dan pengawetan daging secara tradisional adalah dengan pengolahan daging segar menjadi daging asap (Jahidin, 2016).</w:t>
      </w:r>
    </w:p>
    <w:p w:rsidR="004B59C8" w:rsidRPr="004B59C8" w:rsidRDefault="004B59C8" w:rsidP="009A5E67">
      <w:pPr>
        <w:spacing w:after="0" w:line="240" w:lineRule="auto"/>
        <w:ind w:firstLine="720"/>
        <w:jc w:val="both"/>
        <w:rPr>
          <w:rFonts w:ascii="Times New Roman" w:hAnsi="Times New Roman" w:cs="Times New Roman"/>
          <w:sz w:val="24"/>
          <w:szCs w:val="24"/>
        </w:rPr>
      </w:pPr>
      <w:r w:rsidRPr="004B59C8">
        <w:rPr>
          <w:rFonts w:ascii="Times New Roman" w:hAnsi="Times New Roman" w:cs="Times New Roman"/>
          <w:sz w:val="24"/>
          <w:szCs w:val="24"/>
        </w:rPr>
        <w:t>Proses pengawetan adalah cara yang digunakan untuk membuat </w:t>
      </w:r>
      <w:hyperlink r:id="rId11" w:tooltip="Makanan" w:history="1">
        <w:r w:rsidRPr="004B59C8">
          <w:rPr>
            <w:rFonts w:ascii="Times New Roman" w:hAnsi="Times New Roman" w:cs="Times New Roman"/>
            <w:sz w:val="24"/>
            <w:szCs w:val="24"/>
          </w:rPr>
          <w:t>makanan</w:t>
        </w:r>
      </w:hyperlink>
      <w:r w:rsidRPr="004B59C8">
        <w:rPr>
          <w:rFonts w:ascii="Times New Roman" w:hAnsi="Times New Roman" w:cs="Times New Roman"/>
          <w:sz w:val="24"/>
          <w:szCs w:val="24"/>
        </w:rPr>
        <w:t> memiliki daya simpan yang lama dan mempertahankan sifat-sifat </w:t>
      </w:r>
      <w:hyperlink r:id="rId12" w:tooltip="Fisik" w:history="1">
        <w:r w:rsidRPr="004B59C8">
          <w:rPr>
            <w:rFonts w:ascii="Times New Roman" w:hAnsi="Times New Roman" w:cs="Times New Roman"/>
            <w:sz w:val="24"/>
            <w:szCs w:val="24"/>
          </w:rPr>
          <w:t>fisik</w:t>
        </w:r>
      </w:hyperlink>
      <w:r w:rsidRPr="004B59C8">
        <w:rPr>
          <w:rFonts w:ascii="Times New Roman" w:hAnsi="Times New Roman" w:cs="Times New Roman"/>
          <w:sz w:val="24"/>
          <w:szCs w:val="24"/>
        </w:rPr>
        <w:t xml:space="preserve"> dan kimia makanan (Diah, 2004). Pengawetan dilakukan agar </w:t>
      </w:r>
      <w:r w:rsidRPr="004B59C8">
        <w:rPr>
          <w:rFonts w:ascii="Times New Roman" w:hAnsi="Times New Roman" w:cs="Times New Roman"/>
          <w:sz w:val="24"/>
          <w:szCs w:val="24"/>
          <w:shd w:val="clear" w:color="auto" w:fill="FFFFFF"/>
        </w:rPr>
        <w:t>bahan makanan dapat dikonsumsi kapan saja dan dimana saja, namun dengan batas </w:t>
      </w:r>
      <w:hyperlink r:id="rId13" w:tooltip="Kedaluwarsa (halaman belum tersedia)" w:history="1">
        <w:r w:rsidRPr="004B59C8">
          <w:rPr>
            <w:rFonts w:ascii="Times New Roman" w:hAnsi="Times New Roman" w:cs="Times New Roman"/>
            <w:sz w:val="24"/>
            <w:szCs w:val="24"/>
            <w:shd w:val="clear" w:color="auto" w:fill="FFFFFF"/>
          </w:rPr>
          <w:t>kadaluwarsa</w:t>
        </w:r>
      </w:hyperlink>
      <w:r w:rsidRPr="004B59C8">
        <w:rPr>
          <w:rFonts w:ascii="Times New Roman" w:hAnsi="Times New Roman" w:cs="Times New Roman"/>
          <w:sz w:val="24"/>
          <w:szCs w:val="24"/>
          <w:shd w:val="clear" w:color="auto" w:fill="FFFFFF"/>
        </w:rPr>
        <w:t xml:space="preserve">, kandungan kimia, dan bahan makanan dapat dipertahankan. Selain itu, pengawetan makanan juga dapat membuat bahan-bahan yang tidak dikehendaki seperti </w:t>
      </w:r>
      <w:hyperlink r:id="rId14" w:tooltip="Racun" w:history="1">
        <w:r w:rsidRPr="004B59C8">
          <w:rPr>
            <w:rFonts w:ascii="Times New Roman" w:hAnsi="Times New Roman" w:cs="Times New Roman"/>
            <w:sz w:val="24"/>
            <w:szCs w:val="24"/>
            <w:shd w:val="clear" w:color="auto" w:fill="FFFFFF"/>
          </w:rPr>
          <w:t>racun</w:t>
        </w:r>
      </w:hyperlink>
      <w:r w:rsidRPr="004B59C8">
        <w:rPr>
          <w:rFonts w:ascii="Times New Roman" w:hAnsi="Times New Roman" w:cs="Times New Roman"/>
          <w:sz w:val="24"/>
          <w:szCs w:val="24"/>
          <w:shd w:val="clear" w:color="auto" w:fill="FFFFFF"/>
        </w:rPr>
        <w:t xml:space="preserve"> alami dan sebagainya dinetralkan atau disingkirkan dari bahan makanan (Diah, 2004). </w:t>
      </w:r>
      <w:r w:rsidRPr="004B59C8">
        <w:rPr>
          <w:rFonts w:ascii="Times New Roman" w:hAnsi="Times New Roman" w:cs="Times New Roman"/>
          <w:sz w:val="24"/>
          <w:szCs w:val="24"/>
        </w:rPr>
        <w:t>Masyarakat sudah lama mengenal berbagai macam teknologi pengawetan. Metode yang sering digunakan dal</w:t>
      </w:r>
      <w:r>
        <w:rPr>
          <w:rFonts w:ascii="Times New Roman" w:hAnsi="Times New Roman" w:cs="Times New Roman"/>
          <w:sz w:val="24"/>
          <w:szCs w:val="24"/>
        </w:rPr>
        <w:t>am pengawetan adalah pemanasan,</w:t>
      </w:r>
      <w:r w:rsidR="003E2B35">
        <w:rPr>
          <w:rFonts w:ascii="Times New Roman" w:hAnsi="Times New Roman" w:cs="Times New Roman"/>
          <w:sz w:val="24"/>
          <w:szCs w:val="24"/>
          <w:lang w:val="en-US"/>
        </w:rPr>
        <w:t xml:space="preserve"> </w:t>
      </w:r>
      <w:r w:rsidRPr="004B59C8">
        <w:rPr>
          <w:rFonts w:ascii="Times New Roman" w:hAnsi="Times New Roman" w:cs="Times New Roman"/>
          <w:sz w:val="24"/>
          <w:szCs w:val="24"/>
        </w:rPr>
        <w:t>pendinginan</w:t>
      </w:r>
      <w:r w:rsidR="003E2B35">
        <w:rPr>
          <w:rFonts w:ascii="Times New Roman" w:hAnsi="Times New Roman" w:cs="Times New Roman"/>
          <w:sz w:val="24"/>
          <w:szCs w:val="24"/>
          <w:lang w:val="en-US"/>
        </w:rPr>
        <w:t xml:space="preserve"> daging</w:t>
      </w:r>
      <w:r w:rsidRPr="004B59C8">
        <w:rPr>
          <w:rFonts w:ascii="Times New Roman" w:hAnsi="Times New Roman" w:cs="Times New Roman"/>
          <w:sz w:val="24"/>
          <w:szCs w:val="24"/>
        </w:rPr>
        <w:t>, pembekuan, pengalengan</w:t>
      </w:r>
      <w:r w:rsidR="003E2B35">
        <w:rPr>
          <w:rFonts w:ascii="Times New Roman" w:hAnsi="Times New Roman" w:cs="Times New Roman"/>
          <w:sz w:val="24"/>
          <w:szCs w:val="24"/>
          <w:lang w:val="en-US"/>
        </w:rPr>
        <w:t xml:space="preserve"> daging</w:t>
      </w:r>
      <w:r w:rsidRPr="004B59C8">
        <w:rPr>
          <w:rFonts w:ascii="Times New Roman" w:hAnsi="Times New Roman" w:cs="Times New Roman"/>
          <w:sz w:val="24"/>
          <w:szCs w:val="24"/>
        </w:rPr>
        <w:t xml:space="preserve">, </w:t>
      </w:r>
      <w:r w:rsidRPr="004B59C8">
        <w:rPr>
          <w:rFonts w:ascii="Times New Roman" w:hAnsi="Times New Roman" w:cs="Times New Roman"/>
          <w:sz w:val="24"/>
          <w:szCs w:val="24"/>
        </w:rPr>
        <w:lastRenderedPageBreak/>
        <w:t>penggaraman (</w:t>
      </w:r>
      <w:r w:rsidRPr="004B59C8">
        <w:rPr>
          <w:rFonts w:ascii="Times New Roman" w:hAnsi="Times New Roman" w:cs="Times New Roman"/>
          <w:i/>
          <w:sz w:val="24"/>
          <w:szCs w:val="24"/>
        </w:rPr>
        <w:t>curing</w:t>
      </w:r>
      <w:r>
        <w:rPr>
          <w:rFonts w:ascii="Times New Roman" w:hAnsi="Times New Roman" w:cs="Times New Roman"/>
          <w:sz w:val="24"/>
          <w:szCs w:val="24"/>
        </w:rPr>
        <w:t>), pengasapan,</w:t>
      </w:r>
      <w:r w:rsidR="003E2B35">
        <w:rPr>
          <w:rFonts w:ascii="Times New Roman" w:hAnsi="Times New Roman" w:cs="Times New Roman"/>
          <w:sz w:val="24"/>
          <w:szCs w:val="24"/>
          <w:lang w:val="en-US"/>
        </w:rPr>
        <w:t xml:space="preserve"> </w:t>
      </w:r>
      <w:r>
        <w:rPr>
          <w:rFonts w:ascii="Times New Roman" w:hAnsi="Times New Roman" w:cs="Times New Roman"/>
          <w:sz w:val="24"/>
          <w:szCs w:val="24"/>
        </w:rPr>
        <w:t>pengeringan,</w:t>
      </w:r>
      <w:r>
        <w:rPr>
          <w:rFonts w:ascii="Times New Roman" w:hAnsi="Times New Roman" w:cs="Times New Roman"/>
          <w:sz w:val="24"/>
          <w:szCs w:val="24"/>
          <w:lang w:val="en-US"/>
        </w:rPr>
        <w:t xml:space="preserve"> </w:t>
      </w:r>
      <w:r w:rsidRPr="004B59C8">
        <w:rPr>
          <w:rFonts w:ascii="Times New Roman" w:hAnsi="Times New Roman" w:cs="Times New Roman"/>
          <w:sz w:val="24"/>
          <w:szCs w:val="24"/>
        </w:rPr>
        <w:t>pengentalan</w:t>
      </w:r>
      <w:r w:rsidR="003E2B35">
        <w:rPr>
          <w:rFonts w:ascii="Times New Roman" w:hAnsi="Times New Roman" w:cs="Times New Roman"/>
          <w:sz w:val="24"/>
          <w:szCs w:val="24"/>
          <w:lang w:val="en-US"/>
        </w:rPr>
        <w:t xml:space="preserve"> pangan</w:t>
      </w:r>
      <w:r w:rsidRPr="004B59C8">
        <w:rPr>
          <w:rFonts w:ascii="Times New Roman" w:hAnsi="Times New Roman" w:cs="Times New Roman"/>
          <w:sz w:val="24"/>
          <w:szCs w:val="24"/>
        </w:rPr>
        <w:t>, pembuatan tepung, iridiasi, penambahan enzim, penambahan bahan kimia untuk pangan, dan sebagainya (Anonimus, 2017</w:t>
      </w:r>
      <w:r w:rsidRPr="004B59C8">
        <w:rPr>
          <w:rFonts w:ascii="Times New Roman" w:hAnsi="Times New Roman" w:cs="Times New Roman"/>
          <w:sz w:val="24"/>
          <w:szCs w:val="24"/>
          <w:vertAlign w:val="superscript"/>
        </w:rPr>
        <w:t>a</w:t>
      </w:r>
      <w:r w:rsidRPr="004B59C8">
        <w:rPr>
          <w:rFonts w:ascii="Times New Roman" w:hAnsi="Times New Roman" w:cs="Times New Roman"/>
          <w:sz w:val="24"/>
          <w:szCs w:val="24"/>
        </w:rPr>
        <w:t>).</w:t>
      </w:r>
    </w:p>
    <w:p w:rsidR="004B59C8" w:rsidRPr="004B59C8" w:rsidRDefault="004B59C8" w:rsidP="009A5E67">
      <w:pPr>
        <w:shd w:val="clear" w:color="auto" w:fill="FFFFFF"/>
        <w:spacing w:after="0" w:line="240" w:lineRule="auto"/>
        <w:ind w:firstLine="720"/>
        <w:jc w:val="both"/>
        <w:rPr>
          <w:rFonts w:ascii="Times New Roman" w:eastAsia="Times New Roman" w:hAnsi="Times New Roman" w:cs="Times New Roman"/>
          <w:sz w:val="24"/>
          <w:szCs w:val="24"/>
          <w:lang w:val="en-US"/>
        </w:rPr>
      </w:pPr>
      <w:r w:rsidRPr="004B59C8">
        <w:rPr>
          <w:rFonts w:ascii="Times New Roman" w:eastAsia="Times New Roman" w:hAnsi="Times New Roman" w:cs="Times New Roman"/>
          <w:sz w:val="24"/>
          <w:szCs w:val="24"/>
          <w:lang w:val="en-US"/>
        </w:rPr>
        <w:t>Pengasapan merupakan suatu metode untuk pengawetan dengan kombinasi antara penggunaan panas dengan zat kimia yang dihasilkan dari pembakaran kayu. Pengasapan bertujuan untuk membunuh bakteri, merusak aktifitas enzim</w:t>
      </w:r>
      <w:r w:rsidRPr="004B59C8">
        <w:rPr>
          <w:rFonts w:ascii="Times New Roman" w:eastAsia="Times New Roman" w:hAnsi="Times New Roman" w:cs="Times New Roman"/>
          <w:sz w:val="24"/>
          <w:szCs w:val="24"/>
        </w:rPr>
        <w:t xml:space="preserve"> protease bakteri</w:t>
      </w:r>
      <w:r w:rsidRPr="004B59C8">
        <w:rPr>
          <w:rFonts w:ascii="Times New Roman" w:eastAsia="Times New Roman" w:hAnsi="Times New Roman" w:cs="Times New Roman"/>
          <w:sz w:val="24"/>
          <w:szCs w:val="24"/>
          <w:lang w:val="en-US"/>
        </w:rPr>
        <w:t xml:space="preserve">, mengurangi kadar air, dan menyerap berbagai senyawa kimia yang berasal dari asap. Pada proses pengasapan ada dua cara yang utama yang biasa dilakukan ialah pengasapan dingin </w:t>
      </w:r>
      <w:r w:rsidRPr="004B59C8">
        <w:rPr>
          <w:rFonts w:ascii="Times New Roman" w:eastAsia="Times New Roman" w:hAnsi="Times New Roman" w:cs="Times New Roman"/>
          <w:i/>
          <w:sz w:val="24"/>
          <w:szCs w:val="24"/>
          <w:lang w:val="en-US"/>
        </w:rPr>
        <w:t>(cold smoking)</w:t>
      </w:r>
      <w:r w:rsidRPr="004B59C8">
        <w:rPr>
          <w:rFonts w:ascii="Times New Roman" w:eastAsia="Times New Roman" w:hAnsi="Times New Roman" w:cs="Times New Roman"/>
          <w:sz w:val="24"/>
          <w:szCs w:val="24"/>
          <w:lang w:val="en-US"/>
        </w:rPr>
        <w:t xml:space="preserve"> dan pengasapan panas </w:t>
      </w:r>
      <w:r w:rsidRPr="004B59C8">
        <w:rPr>
          <w:rFonts w:ascii="Times New Roman" w:eastAsia="Times New Roman" w:hAnsi="Times New Roman" w:cs="Times New Roman"/>
          <w:i/>
          <w:sz w:val="24"/>
          <w:szCs w:val="24"/>
          <w:lang w:val="en-US"/>
        </w:rPr>
        <w:t>(hot smoking).</w:t>
      </w:r>
      <w:r w:rsidRPr="004B59C8">
        <w:rPr>
          <w:rFonts w:ascii="Times New Roman" w:eastAsia="Times New Roman" w:hAnsi="Times New Roman" w:cs="Times New Roman"/>
          <w:sz w:val="24"/>
          <w:szCs w:val="24"/>
          <w:lang w:val="en-US"/>
        </w:rPr>
        <w:t xml:space="preserve"> Hasil dari produk asapan mempunyai daya tahan simpan relatif lama, penampilan produk yang sudah diasapi biasanya akan terlihat lebih mengkilap. Warna kuning emas sampai kecoklatan dan warna ini timbul karena terjadinya reaksi kimia antara phenol dari asap dengan oksigen dari udara, serta produk asapan yang dihasilkan mempunyai rasa dan flavor spesifik yang sedap (Mantiq, 2017).</w:t>
      </w:r>
    </w:p>
    <w:p w:rsidR="004B59C8" w:rsidRPr="004B59C8" w:rsidRDefault="004B59C8" w:rsidP="009A5E67">
      <w:pPr>
        <w:shd w:val="clear" w:color="auto" w:fill="FFFFFF"/>
        <w:spacing w:after="0" w:line="240" w:lineRule="auto"/>
        <w:ind w:firstLine="720"/>
        <w:jc w:val="both"/>
        <w:rPr>
          <w:rFonts w:ascii="Times New Roman" w:eastAsia="Times New Roman" w:hAnsi="Times New Roman" w:cs="Times New Roman"/>
          <w:sz w:val="24"/>
          <w:szCs w:val="24"/>
        </w:rPr>
      </w:pPr>
      <w:r w:rsidRPr="004B59C8">
        <w:rPr>
          <w:rFonts w:ascii="Times New Roman" w:eastAsia="Times New Roman" w:hAnsi="Times New Roman" w:cs="Times New Roman"/>
          <w:sz w:val="24"/>
          <w:szCs w:val="24"/>
        </w:rPr>
        <w:t>Kelebihan</w:t>
      </w:r>
      <w:r w:rsidR="003E2B35">
        <w:rPr>
          <w:rFonts w:ascii="Times New Roman" w:eastAsia="Times New Roman" w:hAnsi="Times New Roman" w:cs="Times New Roman"/>
          <w:sz w:val="24"/>
          <w:szCs w:val="24"/>
          <w:lang w:val="en-US"/>
        </w:rPr>
        <w:t xml:space="preserve"> </w:t>
      </w:r>
      <w:r w:rsidR="006F2D46">
        <w:rPr>
          <w:rFonts w:ascii="Times New Roman" w:eastAsia="Times New Roman" w:hAnsi="Times New Roman" w:cs="Times New Roman"/>
          <w:sz w:val="24"/>
          <w:szCs w:val="24"/>
          <w:lang w:val="en-US"/>
        </w:rPr>
        <w:t xml:space="preserve">dari </w:t>
      </w:r>
      <w:r w:rsidR="003E2B35">
        <w:rPr>
          <w:rFonts w:ascii="Times New Roman" w:eastAsia="Times New Roman" w:hAnsi="Times New Roman" w:cs="Times New Roman"/>
          <w:sz w:val="24"/>
          <w:szCs w:val="24"/>
          <w:lang w:val="en-US"/>
        </w:rPr>
        <w:t xml:space="preserve">pengawetan </w:t>
      </w:r>
      <w:r w:rsidRPr="004B59C8">
        <w:rPr>
          <w:rFonts w:ascii="Times New Roman" w:eastAsia="Times New Roman" w:hAnsi="Times New Roman" w:cs="Times New Roman"/>
          <w:sz w:val="24"/>
          <w:szCs w:val="24"/>
        </w:rPr>
        <w:t xml:space="preserve"> metode pengasapan dibandingkan dengan metode pengawetan lain adalah pengasapan sangat cocok untuk proses pengolahan daging kambing. Karena menghasilkan aroma, flavor, cita rasa, dan warna kecoklatan seperti produk sate yang sudah umum dikonsumsi oleh masyarakat Indonesia (Sahubawa dan Ustadi, 2014). </w:t>
      </w:r>
      <w:r w:rsidRPr="004B59C8">
        <w:rPr>
          <w:rFonts w:ascii="Times New Roman" w:eastAsia="Times New Roman" w:hAnsi="Times New Roman" w:cs="Times New Roman"/>
          <w:sz w:val="24"/>
          <w:szCs w:val="24"/>
          <w:lang w:val="en-US"/>
        </w:rPr>
        <w:t xml:space="preserve">Proses pengasapan secara langsung memiliki kelemahan karena mengandung senyawa hidrokarbon </w:t>
      </w:r>
      <w:r w:rsidRPr="004B59C8">
        <w:rPr>
          <w:rFonts w:ascii="Times New Roman" w:eastAsia="Times New Roman" w:hAnsi="Times New Roman" w:cs="Times New Roman"/>
          <w:sz w:val="24"/>
          <w:szCs w:val="24"/>
          <w:lang w:val="en-US"/>
        </w:rPr>
        <w:lastRenderedPageBreak/>
        <w:t>yang merupakan senyawa polisiklik dan bersifat karsinogenik (dapat menyebabkan kanker), yakni benzapirene dan dibenzanthrasene (Sahubawa dan Ustadi, 2014). Keamanan produk asapan sangat bervariasi, pengasapan yang bertujuan untuk pengawetan memerlukan intensitas pengasapan yang cukup lama agar senyawa pengawet dalam asap terdifusi cukup ke dalam produk asapan, namun perlu dicermati karena deposit senyawa karsinogen dan toksik juga akan tinggi. Sedangkan pengasapan yang bertujuan menghasilkan cita rasa asap pada produk, relatif sedikit terpapar oleh senyawa toksik dan karsinogen karena intensitas pengasapan yang lebih ringan (Mantiq, 2017).</w:t>
      </w:r>
    </w:p>
    <w:p w:rsidR="004B59C8" w:rsidRPr="004B59C8" w:rsidRDefault="004B59C8" w:rsidP="009A5E67">
      <w:pPr>
        <w:shd w:val="clear" w:color="auto" w:fill="FFFFFF"/>
        <w:spacing w:after="0" w:line="240" w:lineRule="auto"/>
        <w:ind w:firstLine="567"/>
        <w:jc w:val="both"/>
        <w:rPr>
          <w:rFonts w:ascii="Times New Roman" w:eastAsia="Times New Roman" w:hAnsi="Times New Roman" w:cs="Times New Roman"/>
          <w:sz w:val="24"/>
          <w:szCs w:val="24"/>
          <w:lang w:val="en-US"/>
        </w:rPr>
      </w:pPr>
      <w:r w:rsidRPr="004B59C8">
        <w:rPr>
          <w:rFonts w:ascii="Times New Roman" w:eastAsia="Times New Roman" w:hAnsi="Times New Roman" w:cs="Times New Roman"/>
          <w:sz w:val="24"/>
          <w:szCs w:val="24"/>
          <w:lang w:val="en-US"/>
        </w:rPr>
        <w:t>Dewasa ini terdapat metode baru dalam pengasapan. Metode baru dilakukan dengan asap cair hasil proses destilasi. Penggunaan asap cair memiliki banyak keuntungan, yaitu lebih mudah digunakan karena tidak perlu instalasi, dapat digunakan berulang-ulang, dan tidak bersifat karsinogenik. Untuk aplikasi asap cair, dapat dilakukan dengan cara semprot, perendaman, dicelupkan, atau dioleskan (Wibowo, 2002 yang disitasi dari Sahubawa dan Ustadi, 2014).</w:t>
      </w:r>
    </w:p>
    <w:p w:rsidR="006A1C94" w:rsidRPr="006A1C94" w:rsidRDefault="004B59C8" w:rsidP="006A1C94">
      <w:pPr>
        <w:shd w:val="clear" w:color="auto" w:fill="FFFFFF"/>
        <w:spacing w:after="0" w:line="240" w:lineRule="auto"/>
        <w:ind w:firstLine="567"/>
        <w:jc w:val="both"/>
        <w:rPr>
          <w:rFonts w:ascii="Times New Roman" w:eastAsia="Times New Roman" w:hAnsi="Times New Roman" w:cs="Times New Roman"/>
          <w:sz w:val="24"/>
          <w:szCs w:val="24"/>
        </w:rPr>
      </w:pPr>
      <w:r w:rsidRPr="004B59C8">
        <w:rPr>
          <w:rFonts w:ascii="Times New Roman" w:eastAsia="Times New Roman" w:hAnsi="Times New Roman" w:cs="Times New Roman"/>
          <w:sz w:val="24"/>
          <w:szCs w:val="24"/>
          <w:lang w:val="en-US"/>
        </w:rPr>
        <w:t xml:space="preserve">Hasil penelitian Prasetyo dan Kendriyanto (2010) menunjukkan, kualitas fisik daging domba segar meliputi pH, daya ikat air, susut masak, dan keempukan yang </w:t>
      </w:r>
      <w:r w:rsidRPr="004B59C8">
        <w:rPr>
          <w:rFonts w:ascii="Times New Roman" w:eastAsia="Times New Roman" w:hAnsi="Times New Roman" w:cs="Times New Roman"/>
          <w:sz w:val="24"/>
          <w:szCs w:val="24"/>
        </w:rPr>
        <w:t>disimpan dingin</w:t>
      </w:r>
      <w:r w:rsidRPr="004B59C8">
        <w:rPr>
          <w:rFonts w:ascii="Times New Roman" w:eastAsia="Times New Roman" w:hAnsi="Times New Roman" w:cs="Times New Roman"/>
          <w:sz w:val="24"/>
          <w:szCs w:val="24"/>
          <w:lang w:val="en-US"/>
        </w:rPr>
        <w:t xml:space="preserve"> pada suhu refrigator</w:t>
      </w:r>
      <w:r w:rsidRPr="004B59C8">
        <w:rPr>
          <w:rFonts w:ascii="Times New Roman" w:eastAsia="Times New Roman" w:hAnsi="Times New Roman" w:cs="Times New Roman"/>
          <w:sz w:val="24"/>
          <w:szCs w:val="24"/>
        </w:rPr>
        <w:t xml:space="preserve"> </w:t>
      </w:r>
      <w:r w:rsidRPr="004B59C8">
        <w:rPr>
          <w:rFonts w:ascii="Times New Roman" w:eastAsia="Times New Roman" w:hAnsi="Times New Roman" w:cs="Times New Roman"/>
          <w:sz w:val="24"/>
          <w:szCs w:val="24"/>
          <w:lang w:val="en-US"/>
        </w:rPr>
        <w:t xml:space="preserve">baik </w:t>
      </w:r>
      <w:r w:rsidRPr="004B59C8">
        <w:rPr>
          <w:rFonts w:ascii="Times New Roman" w:eastAsia="Times New Roman" w:hAnsi="Times New Roman" w:cs="Times New Roman"/>
          <w:sz w:val="24"/>
          <w:szCs w:val="24"/>
        </w:rPr>
        <w:t>tanpa</w:t>
      </w:r>
      <w:r w:rsidRPr="004B59C8">
        <w:rPr>
          <w:rFonts w:ascii="Times New Roman" w:eastAsia="Times New Roman" w:hAnsi="Times New Roman" w:cs="Times New Roman"/>
          <w:sz w:val="24"/>
          <w:szCs w:val="24"/>
          <w:lang w:val="en-US"/>
        </w:rPr>
        <w:t xml:space="preserve"> diberi perlakuan menggunakan </w:t>
      </w:r>
      <w:r w:rsidRPr="004B59C8">
        <w:rPr>
          <w:rFonts w:ascii="Times New Roman" w:eastAsia="Times New Roman" w:hAnsi="Times New Roman" w:cs="Times New Roman"/>
          <w:sz w:val="24"/>
          <w:szCs w:val="24"/>
        </w:rPr>
        <w:t>asap cair d</w:t>
      </w:r>
      <w:r w:rsidRPr="004B59C8">
        <w:rPr>
          <w:rFonts w:ascii="Times New Roman" w:eastAsia="Times New Roman" w:hAnsi="Times New Roman" w:cs="Times New Roman"/>
          <w:sz w:val="24"/>
          <w:szCs w:val="24"/>
          <w:lang w:val="en-US"/>
        </w:rPr>
        <w:t>an</w:t>
      </w:r>
      <w:r w:rsidRPr="004B59C8">
        <w:rPr>
          <w:rFonts w:ascii="Times New Roman" w:eastAsia="Times New Roman" w:hAnsi="Times New Roman" w:cs="Times New Roman"/>
          <w:sz w:val="24"/>
          <w:szCs w:val="24"/>
        </w:rPr>
        <w:t xml:space="preserve"> yang</w:t>
      </w:r>
      <w:r w:rsidRPr="004B59C8">
        <w:rPr>
          <w:rFonts w:ascii="Times New Roman" w:eastAsia="Times New Roman" w:hAnsi="Times New Roman" w:cs="Times New Roman"/>
          <w:sz w:val="24"/>
          <w:szCs w:val="24"/>
          <w:lang w:val="en-US"/>
        </w:rPr>
        <w:t xml:space="preserve"> diberi perlakuan konsentrasi </w:t>
      </w:r>
      <w:r w:rsidRPr="004B59C8">
        <w:rPr>
          <w:rFonts w:ascii="Times New Roman" w:eastAsia="Times New Roman" w:hAnsi="Times New Roman" w:cs="Times New Roman"/>
          <w:sz w:val="24"/>
          <w:szCs w:val="24"/>
        </w:rPr>
        <w:t>asap</w:t>
      </w:r>
      <w:r w:rsidRPr="004B59C8">
        <w:rPr>
          <w:rFonts w:ascii="Times New Roman" w:eastAsia="Times New Roman" w:hAnsi="Times New Roman" w:cs="Times New Roman"/>
          <w:sz w:val="24"/>
          <w:szCs w:val="24"/>
          <w:lang w:val="en-US"/>
        </w:rPr>
        <w:t xml:space="preserve"> dengan perbandingan 0,1 : 10 bagian bahan pengencer (10 ml / liter </w:t>
      </w:r>
      <w:r w:rsidRPr="004B59C8">
        <w:rPr>
          <w:rFonts w:ascii="Times New Roman" w:eastAsia="Times New Roman" w:hAnsi="Times New Roman" w:cs="Times New Roman"/>
          <w:sz w:val="24"/>
          <w:szCs w:val="24"/>
          <w:lang w:val="en-US"/>
        </w:rPr>
        <w:lastRenderedPageBreak/>
        <w:t xml:space="preserve">aquades) menunjukkan </w:t>
      </w:r>
      <w:r w:rsidRPr="004B59C8">
        <w:rPr>
          <w:rFonts w:ascii="Times New Roman" w:eastAsia="Times New Roman" w:hAnsi="Times New Roman" w:cs="Times New Roman"/>
          <w:sz w:val="24"/>
          <w:szCs w:val="24"/>
        </w:rPr>
        <w:t>beda tidak nyata.</w:t>
      </w:r>
      <w:r w:rsidRPr="004B59C8">
        <w:rPr>
          <w:rFonts w:ascii="Times New Roman" w:eastAsia="Times New Roman" w:hAnsi="Times New Roman" w:cs="Times New Roman"/>
          <w:sz w:val="24"/>
          <w:szCs w:val="24"/>
          <w:lang w:val="en-US"/>
        </w:rPr>
        <w:t xml:space="preserve"> Dianjurkan untuk ditingkatkan konsentrasi asap cair tempurung kelapa dengan perbandingan 1 : 10 (1 bagian asap cair dari10 bagian bahan pengencer). Penggunaan asap cair tempurung kelapa masih aman karena sudah dilakukan redestilasi sehingga senyawa </w:t>
      </w:r>
      <w:r w:rsidRPr="004B59C8">
        <w:rPr>
          <w:rFonts w:ascii="Times New Roman" w:eastAsia="Times New Roman" w:hAnsi="Times New Roman" w:cs="Times New Roman"/>
          <w:i/>
          <w:iCs/>
          <w:sz w:val="24"/>
          <w:szCs w:val="24"/>
          <w:lang w:val="en-US"/>
        </w:rPr>
        <w:t xml:space="preserve">tart </w:t>
      </w:r>
      <w:r w:rsidRPr="004B59C8">
        <w:rPr>
          <w:rFonts w:ascii="Times New Roman" w:eastAsia="Times New Roman" w:hAnsi="Times New Roman" w:cs="Times New Roman"/>
          <w:sz w:val="24"/>
          <w:szCs w:val="24"/>
        </w:rPr>
        <w:t xml:space="preserve">dan </w:t>
      </w:r>
      <w:r w:rsidRPr="004B59C8">
        <w:rPr>
          <w:rFonts w:ascii="Times New Roman" w:eastAsia="Times New Roman" w:hAnsi="Times New Roman" w:cs="Times New Roman"/>
          <w:i/>
          <w:iCs/>
          <w:sz w:val="24"/>
          <w:szCs w:val="24"/>
        </w:rPr>
        <w:t xml:space="preserve">benzopirene </w:t>
      </w:r>
      <w:r w:rsidRPr="004B59C8">
        <w:rPr>
          <w:rFonts w:ascii="Times New Roman" w:eastAsia="Times New Roman" w:hAnsi="Times New Roman" w:cs="Times New Roman"/>
          <w:sz w:val="24"/>
          <w:szCs w:val="24"/>
        </w:rPr>
        <w:t>sudah tidak ada.</w:t>
      </w:r>
    </w:p>
    <w:p w:rsidR="004B59C8" w:rsidRDefault="004B59C8" w:rsidP="009A5E67">
      <w:pPr>
        <w:shd w:val="clear" w:color="auto" w:fill="FFFFFF"/>
        <w:spacing w:after="0" w:line="240" w:lineRule="auto"/>
        <w:ind w:firstLine="567"/>
        <w:jc w:val="both"/>
        <w:rPr>
          <w:rFonts w:ascii="Times New Roman" w:eastAsia="Times New Roman" w:hAnsi="Times New Roman" w:cs="Times New Roman"/>
          <w:sz w:val="24"/>
          <w:szCs w:val="24"/>
          <w:lang w:val="en-US"/>
        </w:rPr>
      </w:pPr>
      <w:r w:rsidRPr="004B59C8">
        <w:rPr>
          <w:rFonts w:ascii="Times New Roman" w:eastAsia="Times New Roman" w:hAnsi="Times New Roman" w:cs="Times New Roman"/>
          <w:sz w:val="24"/>
          <w:szCs w:val="24"/>
          <w:lang w:val="en-US"/>
        </w:rPr>
        <w:lastRenderedPageBreak/>
        <w:t xml:space="preserve">Berdasarkan latar belakang diatas, memberikan alasan topik penelitian bahwa pemanfaatan asap cair dengan konsentrasi dan lama simpan yang berbeda diharapkan </w:t>
      </w:r>
      <w:r w:rsidRPr="004B59C8">
        <w:rPr>
          <w:rFonts w:ascii="Times New Roman" w:eastAsia="Times New Roman" w:hAnsi="Times New Roman" w:cs="Times New Roman"/>
          <w:sz w:val="24"/>
          <w:szCs w:val="24"/>
        </w:rPr>
        <w:t xml:space="preserve">mampu </w:t>
      </w:r>
      <w:r w:rsidRPr="004B59C8">
        <w:rPr>
          <w:rFonts w:ascii="Times New Roman" w:eastAsia="Times New Roman" w:hAnsi="Times New Roman" w:cs="Times New Roman"/>
          <w:sz w:val="24"/>
          <w:szCs w:val="24"/>
          <w:lang w:val="en-US"/>
        </w:rPr>
        <w:t xml:space="preserve">mempertahankan kualitas fisik daging kambing dan nilai TPC </w:t>
      </w:r>
      <w:r w:rsidRPr="004B59C8">
        <w:rPr>
          <w:rFonts w:ascii="Times New Roman" w:eastAsia="Times New Roman" w:hAnsi="Times New Roman" w:cs="Times New Roman"/>
          <w:i/>
          <w:sz w:val="24"/>
          <w:szCs w:val="24"/>
          <w:lang w:val="en-US"/>
        </w:rPr>
        <w:t>(Total Plate Count)</w:t>
      </w:r>
      <w:r w:rsidRPr="004B59C8">
        <w:rPr>
          <w:rFonts w:ascii="Times New Roman" w:eastAsia="Times New Roman" w:hAnsi="Times New Roman" w:cs="Times New Roman"/>
          <w:sz w:val="24"/>
          <w:szCs w:val="24"/>
          <w:lang w:val="en-US"/>
        </w:rPr>
        <w:t xml:space="preserve"> bakteri.</w:t>
      </w:r>
    </w:p>
    <w:p w:rsidR="009115DD" w:rsidRDefault="009115DD" w:rsidP="009A5E67">
      <w:pPr>
        <w:spacing w:after="0" w:line="240" w:lineRule="auto"/>
        <w:jc w:val="center"/>
        <w:rPr>
          <w:rFonts w:ascii="Times New Roman" w:eastAsia="Calibri" w:hAnsi="Times New Roman" w:cs="Times New Roman"/>
          <w:b/>
          <w:sz w:val="24"/>
          <w:szCs w:val="24"/>
        </w:rPr>
        <w:sectPr w:rsidR="009115DD" w:rsidSect="00475EF7">
          <w:type w:val="continuous"/>
          <w:pgSz w:w="11906" w:h="16838"/>
          <w:pgMar w:top="2268" w:right="1701" w:bottom="1701" w:left="2268" w:header="708" w:footer="708" w:gutter="0"/>
          <w:cols w:num="2" w:space="708"/>
          <w:docGrid w:linePitch="360"/>
        </w:sectPr>
      </w:pPr>
    </w:p>
    <w:p w:rsidR="006A1C94" w:rsidRDefault="006A1C94" w:rsidP="006A1C94">
      <w:pPr>
        <w:spacing w:after="0" w:line="240" w:lineRule="auto"/>
        <w:rPr>
          <w:rFonts w:ascii="Times New Roman" w:eastAsia="Calibri" w:hAnsi="Times New Roman" w:cs="Times New Roman"/>
          <w:b/>
          <w:sz w:val="24"/>
          <w:szCs w:val="24"/>
        </w:rPr>
      </w:pPr>
    </w:p>
    <w:p w:rsidR="00C74F89" w:rsidRPr="00E61FDB" w:rsidRDefault="00C74F89" w:rsidP="006A1C94">
      <w:pPr>
        <w:spacing w:after="0" w:line="240" w:lineRule="auto"/>
        <w:rPr>
          <w:rFonts w:ascii="Times New Roman" w:eastAsia="Calibri" w:hAnsi="Times New Roman" w:cs="Times New Roman"/>
          <w:b/>
          <w:sz w:val="24"/>
          <w:szCs w:val="24"/>
        </w:rPr>
      </w:pPr>
      <w:r w:rsidRPr="00E61FDB">
        <w:rPr>
          <w:rFonts w:ascii="Times New Roman" w:eastAsia="Calibri" w:hAnsi="Times New Roman" w:cs="Times New Roman"/>
          <w:b/>
          <w:sz w:val="24"/>
          <w:szCs w:val="24"/>
        </w:rPr>
        <w:t xml:space="preserve">Materi </w:t>
      </w:r>
      <w:r w:rsidR="00E761A8">
        <w:rPr>
          <w:rFonts w:ascii="Times New Roman" w:eastAsia="Calibri" w:hAnsi="Times New Roman" w:cs="Times New Roman"/>
          <w:b/>
          <w:sz w:val="24"/>
          <w:szCs w:val="24"/>
        </w:rPr>
        <w:t xml:space="preserve">dan Metode </w:t>
      </w:r>
      <w:r w:rsidRPr="00E61FDB">
        <w:rPr>
          <w:rFonts w:ascii="Times New Roman" w:eastAsia="Calibri" w:hAnsi="Times New Roman" w:cs="Times New Roman"/>
          <w:b/>
          <w:sz w:val="24"/>
          <w:szCs w:val="24"/>
        </w:rPr>
        <w:t>Penelitian</w:t>
      </w:r>
    </w:p>
    <w:p w:rsidR="00C74F89" w:rsidRDefault="00C74F89" w:rsidP="009A5E67">
      <w:pPr>
        <w:spacing w:after="0" w:line="240" w:lineRule="auto"/>
        <w:jc w:val="both"/>
        <w:rPr>
          <w:rFonts w:ascii="Times New Roman" w:eastAsia="Calibri" w:hAnsi="Times New Roman" w:cs="Times New Roman"/>
          <w:b/>
          <w:sz w:val="24"/>
          <w:szCs w:val="24"/>
        </w:rPr>
      </w:pPr>
      <w:r w:rsidRPr="00E61FDB">
        <w:rPr>
          <w:rFonts w:ascii="Times New Roman" w:eastAsia="Calibri" w:hAnsi="Times New Roman" w:cs="Times New Roman"/>
          <w:b/>
          <w:sz w:val="24"/>
          <w:szCs w:val="24"/>
        </w:rPr>
        <w:t>Bahan</w:t>
      </w:r>
    </w:p>
    <w:p w:rsidR="00C74F89" w:rsidRPr="00987307" w:rsidRDefault="00C74F89" w:rsidP="009A5E67">
      <w:pPr>
        <w:spacing w:after="0" w:line="24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Bahan – bahan yang digunakan dalam penelitian ini adalah :</w:t>
      </w:r>
    </w:p>
    <w:p w:rsidR="00C74F89" w:rsidRPr="00E61FDB" w:rsidRDefault="00C74F89" w:rsidP="009A5E67">
      <w:pPr>
        <w:numPr>
          <w:ilvl w:val="0"/>
          <w:numId w:val="4"/>
        </w:numPr>
        <w:spacing w:after="0" w:line="240" w:lineRule="auto"/>
        <w:ind w:left="142" w:hanging="142"/>
        <w:contextualSpacing/>
        <w:jc w:val="both"/>
        <w:rPr>
          <w:rFonts w:ascii="Times New Roman" w:eastAsia="Calibri" w:hAnsi="Times New Roman" w:cs="Times New Roman"/>
          <w:sz w:val="24"/>
          <w:szCs w:val="24"/>
        </w:rPr>
      </w:pPr>
      <w:r w:rsidRPr="00E61FDB">
        <w:rPr>
          <w:rFonts w:ascii="Times New Roman" w:eastAsia="Calibri" w:hAnsi="Times New Roman" w:cs="Times New Roman"/>
          <w:sz w:val="24"/>
          <w:szCs w:val="24"/>
        </w:rPr>
        <w:t xml:space="preserve">Daging kambing bagian paha belakang, yaitu </w:t>
      </w:r>
      <w:r w:rsidRPr="00E61FDB">
        <w:rPr>
          <w:rFonts w:ascii="Times New Roman" w:eastAsia="Calibri" w:hAnsi="Times New Roman" w:cs="Times New Roman"/>
          <w:i/>
          <w:sz w:val="24"/>
          <w:szCs w:val="24"/>
        </w:rPr>
        <w:t>musculus temporalis</w:t>
      </w:r>
      <w:r w:rsidRPr="00E61FDB">
        <w:rPr>
          <w:rFonts w:ascii="Times New Roman" w:eastAsia="Calibri" w:hAnsi="Times New Roman" w:cs="Times New Roman"/>
          <w:sz w:val="24"/>
          <w:szCs w:val="24"/>
        </w:rPr>
        <w:t xml:space="preserve"> sebanyak 3</w:t>
      </w:r>
      <w:r>
        <w:rPr>
          <w:rFonts w:ascii="Times New Roman" w:eastAsia="Calibri" w:hAnsi="Times New Roman" w:cs="Times New Roman"/>
          <w:sz w:val="24"/>
          <w:szCs w:val="24"/>
          <w:lang w:val="en-US"/>
        </w:rPr>
        <w:t xml:space="preserve"> </w:t>
      </w:r>
      <w:r w:rsidRPr="00E61FDB">
        <w:rPr>
          <w:rFonts w:ascii="Times New Roman" w:eastAsia="Calibri" w:hAnsi="Times New Roman" w:cs="Times New Roman"/>
          <w:sz w:val="24"/>
          <w:szCs w:val="24"/>
        </w:rPr>
        <w:t>buah dengan berat rata-rata setiap paha sebes</w:t>
      </w:r>
      <w:r>
        <w:rPr>
          <w:rFonts w:ascii="Times New Roman" w:eastAsia="Calibri" w:hAnsi="Times New Roman" w:cs="Times New Roman"/>
          <w:sz w:val="24"/>
          <w:szCs w:val="24"/>
        </w:rPr>
        <w:t>ar 2,5 kg (1,8 kg tanpa tulang)</w:t>
      </w:r>
      <w:r w:rsidRPr="00E61FDB">
        <w:rPr>
          <w:rFonts w:ascii="Times New Roman" w:eastAsia="Calibri" w:hAnsi="Times New Roman" w:cs="Times New Roman"/>
          <w:sz w:val="24"/>
          <w:szCs w:val="24"/>
        </w:rPr>
        <w:t>.</w:t>
      </w:r>
    </w:p>
    <w:p w:rsidR="00C74F89" w:rsidRPr="00E61FDB" w:rsidRDefault="00C74F89" w:rsidP="009A5E67">
      <w:pPr>
        <w:pStyle w:val="ListParagraph"/>
        <w:numPr>
          <w:ilvl w:val="0"/>
          <w:numId w:val="4"/>
        </w:numPr>
        <w:spacing w:after="0" w:line="240" w:lineRule="auto"/>
        <w:ind w:left="142" w:hanging="142"/>
        <w:jc w:val="both"/>
        <w:rPr>
          <w:rFonts w:ascii="Times New Roman" w:hAnsi="Times New Roman" w:cs="Times New Roman"/>
          <w:sz w:val="24"/>
          <w:szCs w:val="24"/>
        </w:rPr>
      </w:pPr>
      <w:r w:rsidRPr="00E61FDB">
        <w:rPr>
          <w:rFonts w:ascii="Times New Roman" w:hAnsi="Times New Roman" w:cs="Times New Roman"/>
          <w:sz w:val="24"/>
          <w:szCs w:val="24"/>
        </w:rPr>
        <w:t xml:space="preserve">Asap cair tempurung kelapa </w:t>
      </w:r>
      <w:r w:rsidRPr="00E61FDB">
        <w:rPr>
          <w:rFonts w:ascii="Times New Roman" w:hAnsi="Times New Roman" w:cs="Times New Roman"/>
          <w:i/>
          <w:sz w:val="24"/>
          <w:szCs w:val="24"/>
        </w:rPr>
        <w:t>(coconut shell liquid smoke)</w:t>
      </w:r>
      <w:r>
        <w:rPr>
          <w:rFonts w:ascii="Times New Roman" w:hAnsi="Times New Roman" w:cs="Times New Roman"/>
          <w:sz w:val="24"/>
          <w:szCs w:val="24"/>
        </w:rPr>
        <w:t xml:space="preserve"> yang dibeli di CV. Asap Cair Madaniah.</w:t>
      </w:r>
    </w:p>
    <w:p w:rsidR="00C74F89" w:rsidRPr="00E61FDB" w:rsidRDefault="00C74F89" w:rsidP="009A5E67">
      <w:pPr>
        <w:pStyle w:val="ListParagraph"/>
        <w:numPr>
          <w:ilvl w:val="0"/>
          <w:numId w:val="4"/>
        </w:numPr>
        <w:spacing w:after="0" w:line="240" w:lineRule="auto"/>
        <w:ind w:left="142" w:hanging="142"/>
        <w:jc w:val="both"/>
        <w:rPr>
          <w:rFonts w:ascii="Times New Roman" w:hAnsi="Times New Roman" w:cs="Times New Roman"/>
          <w:sz w:val="24"/>
          <w:szCs w:val="24"/>
        </w:rPr>
      </w:pPr>
      <w:r w:rsidRPr="00E61FDB">
        <w:rPr>
          <w:rFonts w:ascii="Times New Roman" w:hAnsi="Times New Roman" w:cs="Times New Roman"/>
          <w:sz w:val="24"/>
          <w:szCs w:val="24"/>
        </w:rPr>
        <w:t>Aquades sebagai pengencer.</w:t>
      </w:r>
    </w:p>
    <w:p w:rsidR="00C74F89" w:rsidRPr="00E61FDB" w:rsidRDefault="00C74F89" w:rsidP="009A5E67">
      <w:pPr>
        <w:pStyle w:val="ListParagraph"/>
        <w:numPr>
          <w:ilvl w:val="0"/>
          <w:numId w:val="4"/>
        </w:numPr>
        <w:spacing w:after="0" w:line="240" w:lineRule="auto"/>
        <w:ind w:left="142" w:hanging="142"/>
        <w:jc w:val="both"/>
        <w:rPr>
          <w:rFonts w:ascii="Times New Roman" w:hAnsi="Times New Roman" w:cs="Times New Roman"/>
          <w:sz w:val="24"/>
          <w:szCs w:val="24"/>
        </w:rPr>
      </w:pPr>
      <w:r w:rsidRPr="00E61FDB">
        <w:rPr>
          <w:rFonts w:ascii="Times New Roman" w:hAnsi="Times New Roman" w:cs="Times New Roman"/>
          <w:sz w:val="24"/>
          <w:szCs w:val="24"/>
        </w:rPr>
        <w:t>Nutrien agar sebagai media tumbuh bakteri.</w:t>
      </w:r>
    </w:p>
    <w:p w:rsidR="00C74F89" w:rsidRPr="00E61FDB" w:rsidRDefault="00C74F89" w:rsidP="009A5E67">
      <w:pPr>
        <w:pStyle w:val="ListParagraph"/>
        <w:numPr>
          <w:ilvl w:val="0"/>
          <w:numId w:val="4"/>
        </w:numPr>
        <w:spacing w:after="0" w:line="240" w:lineRule="auto"/>
        <w:ind w:left="142" w:hanging="142"/>
        <w:jc w:val="both"/>
        <w:rPr>
          <w:rFonts w:ascii="Times New Roman" w:hAnsi="Times New Roman" w:cs="Times New Roman"/>
          <w:sz w:val="24"/>
          <w:szCs w:val="24"/>
        </w:rPr>
      </w:pPr>
      <w:r w:rsidRPr="00E61FDB">
        <w:rPr>
          <w:rFonts w:ascii="Times New Roman" w:hAnsi="Times New Roman" w:cs="Times New Roman"/>
          <w:sz w:val="24"/>
          <w:szCs w:val="24"/>
        </w:rPr>
        <w:t>Larutan pepton 0,1 %.</w:t>
      </w:r>
    </w:p>
    <w:p w:rsidR="00C74F89" w:rsidRPr="00E61FDB" w:rsidRDefault="00C74F89" w:rsidP="009A5E67">
      <w:pPr>
        <w:spacing w:after="0" w:line="240" w:lineRule="auto"/>
        <w:jc w:val="both"/>
        <w:rPr>
          <w:rFonts w:ascii="Times New Roman" w:hAnsi="Times New Roman" w:cs="Times New Roman"/>
          <w:sz w:val="24"/>
          <w:szCs w:val="24"/>
          <w:lang w:val="en-US"/>
        </w:rPr>
      </w:pPr>
      <w:r w:rsidRPr="00E61FDB">
        <w:rPr>
          <w:rFonts w:ascii="Times New Roman" w:hAnsi="Times New Roman" w:cs="Times New Roman"/>
          <w:b/>
          <w:sz w:val="24"/>
          <w:szCs w:val="24"/>
        </w:rPr>
        <w:t>Alat</w:t>
      </w:r>
    </w:p>
    <w:p w:rsidR="00C74F89" w:rsidRPr="00E61FDB" w:rsidRDefault="00C74F89" w:rsidP="009A5E67">
      <w:pPr>
        <w:spacing w:after="0" w:line="240" w:lineRule="auto"/>
        <w:ind w:firstLine="720"/>
        <w:jc w:val="both"/>
        <w:rPr>
          <w:rFonts w:ascii="Times New Roman" w:hAnsi="Times New Roman" w:cs="Times New Roman"/>
          <w:sz w:val="24"/>
          <w:szCs w:val="24"/>
        </w:rPr>
      </w:pPr>
      <w:r w:rsidRPr="00E61FDB">
        <w:rPr>
          <w:rFonts w:ascii="Times New Roman" w:hAnsi="Times New Roman" w:cs="Times New Roman"/>
          <w:sz w:val="24"/>
          <w:szCs w:val="24"/>
        </w:rPr>
        <w:t>Peralatan yang digunakan dalam penelitian ini adalah pisau, bak penampung, kompor</w:t>
      </w:r>
      <w:r w:rsidRPr="00E61FDB">
        <w:rPr>
          <w:rFonts w:ascii="Times New Roman" w:hAnsi="Times New Roman" w:cs="Times New Roman"/>
          <w:sz w:val="24"/>
          <w:szCs w:val="24"/>
          <w:lang w:val="en-US"/>
        </w:rPr>
        <w:t>,</w:t>
      </w:r>
      <w:r w:rsidRPr="00E61FDB">
        <w:rPr>
          <w:rFonts w:ascii="Times New Roman" w:hAnsi="Times New Roman" w:cs="Times New Roman"/>
          <w:sz w:val="24"/>
          <w:szCs w:val="24"/>
        </w:rPr>
        <w:t xml:space="preserve"> panci, talenan, blender, timbangan OHAUS dengan ketelitian 0,1 gram dan kapasitas maksimal 2610 gram, beker Glass, pH meter, kertas milimeter blok, mika transparan, sepasang plat kaca, beban 35 kg, petridish,</w:t>
      </w:r>
      <w:r>
        <w:rPr>
          <w:rFonts w:ascii="Times New Roman" w:hAnsi="Times New Roman" w:cs="Times New Roman"/>
          <w:sz w:val="24"/>
          <w:szCs w:val="24"/>
        </w:rPr>
        <w:t xml:space="preserve">    </w:t>
      </w:r>
      <w:bookmarkStart w:id="1" w:name="_Toc531864095"/>
      <w:r w:rsidRPr="00E61FDB">
        <w:rPr>
          <w:rFonts w:ascii="Times New Roman" w:hAnsi="Times New Roman" w:cs="Times New Roman"/>
          <w:sz w:val="24"/>
          <w:szCs w:val="24"/>
        </w:rPr>
        <w:t>desikator, plastik polietilen, vochdoos, waterbath, alat pendingin / refrigator, tissue, alat tulis</w:t>
      </w:r>
      <w:r w:rsidRPr="00E61FDB">
        <w:rPr>
          <w:rFonts w:ascii="Times New Roman" w:hAnsi="Times New Roman" w:cs="Times New Roman"/>
          <w:sz w:val="24"/>
          <w:szCs w:val="24"/>
          <w:lang w:val="en-US"/>
        </w:rPr>
        <w:t>,</w:t>
      </w:r>
      <w:r w:rsidRPr="00E61FDB">
        <w:rPr>
          <w:rFonts w:ascii="Times New Roman" w:hAnsi="Times New Roman" w:cs="Times New Roman"/>
          <w:sz w:val="24"/>
          <w:szCs w:val="24"/>
        </w:rPr>
        <w:t xml:space="preserve"> tabung reaksi, cawan petri, erlenmeyer, kapas, dan glass stick.</w:t>
      </w:r>
    </w:p>
    <w:p w:rsidR="00C74F89" w:rsidRPr="00E61FDB" w:rsidRDefault="00C74F89" w:rsidP="006A1C94">
      <w:pPr>
        <w:spacing w:after="0" w:line="240" w:lineRule="auto"/>
        <w:ind w:firstLine="720"/>
        <w:rPr>
          <w:rFonts w:ascii="Times New Roman" w:hAnsi="Times New Roman" w:cs="Times New Roman"/>
          <w:b/>
          <w:sz w:val="24"/>
          <w:szCs w:val="24"/>
          <w:lang w:val="en-US"/>
        </w:rPr>
      </w:pPr>
      <w:r w:rsidRPr="00E61FDB">
        <w:rPr>
          <w:rFonts w:ascii="Times New Roman" w:hAnsi="Times New Roman" w:cs="Times New Roman"/>
          <w:b/>
          <w:sz w:val="24"/>
          <w:szCs w:val="24"/>
          <w:lang w:val="en-US"/>
        </w:rPr>
        <w:t>Metode</w:t>
      </w:r>
      <w:r w:rsidRPr="00E61FDB">
        <w:rPr>
          <w:rFonts w:ascii="Times New Roman" w:hAnsi="Times New Roman" w:cs="Times New Roman"/>
          <w:b/>
          <w:sz w:val="24"/>
          <w:szCs w:val="24"/>
        </w:rPr>
        <w:t xml:space="preserve"> Penelitian</w:t>
      </w:r>
    </w:p>
    <w:p w:rsidR="00C74F89" w:rsidRPr="00E61FDB" w:rsidRDefault="00C74F89" w:rsidP="009A5E67">
      <w:pPr>
        <w:spacing w:after="0" w:line="240" w:lineRule="auto"/>
        <w:rPr>
          <w:rFonts w:ascii="Times New Roman" w:hAnsi="Times New Roman" w:cs="Times New Roman"/>
          <w:sz w:val="24"/>
          <w:szCs w:val="24"/>
          <w:lang w:val="en-US"/>
        </w:rPr>
      </w:pPr>
      <w:r w:rsidRPr="00E61FDB">
        <w:rPr>
          <w:rFonts w:ascii="Times New Roman" w:hAnsi="Times New Roman" w:cs="Times New Roman"/>
          <w:b/>
          <w:sz w:val="24"/>
          <w:szCs w:val="24"/>
          <w:lang w:val="en-US"/>
        </w:rPr>
        <w:t>Rancangan Penelitian</w:t>
      </w:r>
    </w:p>
    <w:p w:rsidR="00C74F89" w:rsidRPr="00E61FDB" w:rsidRDefault="00C74F89" w:rsidP="009A5E67">
      <w:pPr>
        <w:spacing w:after="0" w:line="240" w:lineRule="auto"/>
        <w:jc w:val="both"/>
        <w:rPr>
          <w:rFonts w:ascii="Times New Roman" w:hAnsi="Times New Roman" w:cs="Times New Roman"/>
          <w:sz w:val="24"/>
          <w:szCs w:val="24"/>
        </w:rPr>
      </w:pPr>
      <w:r w:rsidRPr="00E61FDB">
        <w:rPr>
          <w:rFonts w:ascii="Times New Roman" w:hAnsi="Times New Roman" w:cs="Times New Roman"/>
          <w:sz w:val="24"/>
          <w:szCs w:val="24"/>
        </w:rPr>
        <w:tab/>
      </w:r>
      <w:r w:rsidRPr="00E61FDB">
        <w:rPr>
          <w:rFonts w:ascii="Times New Roman" w:hAnsi="Times New Roman" w:cs="Times New Roman"/>
          <w:sz w:val="24"/>
          <w:szCs w:val="24"/>
          <w:lang w:val="en-US"/>
        </w:rPr>
        <w:t>Metode p</w:t>
      </w:r>
      <w:r w:rsidRPr="00E61FDB">
        <w:rPr>
          <w:rFonts w:ascii="Times New Roman" w:hAnsi="Times New Roman" w:cs="Times New Roman"/>
          <w:sz w:val="24"/>
          <w:szCs w:val="24"/>
        </w:rPr>
        <w:t xml:space="preserve">enelitian dirancang dengan rancangan acak lengkap </w:t>
      </w:r>
      <w:r w:rsidRPr="00E61FDB">
        <w:rPr>
          <w:rFonts w:ascii="Times New Roman" w:hAnsi="Times New Roman" w:cs="Times New Roman"/>
          <w:sz w:val="24"/>
          <w:szCs w:val="24"/>
        </w:rPr>
        <w:lastRenderedPageBreak/>
        <w:t xml:space="preserve">(RAL) dengan pola faktorial </w:t>
      </w:r>
      <w:r w:rsidRPr="00E61FDB">
        <w:rPr>
          <w:rFonts w:ascii="Times New Roman" w:hAnsi="Times New Roman" w:cs="Times New Roman"/>
          <w:sz w:val="24"/>
          <w:szCs w:val="24"/>
          <w:lang w:val="en-US"/>
        </w:rPr>
        <w:t>3 X 3 dengan 3 kali ulangan</w:t>
      </w:r>
      <w:r w:rsidRPr="00E61FDB">
        <w:rPr>
          <w:rFonts w:ascii="Times New Roman" w:hAnsi="Times New Roman" w:cs="Times New Roman"/>
          <w:sz w:val="24"/>
          <w:szCs w:val="24"/>
        </w:rPr>
        <w:t>. Faktor pertama adalah konsentrasi asap cair (</w:t>
      </w:r>
      <w:r w:rsidRPr="00E61FDB">
        <w:rPr>
          <w:rFonts w:ascii="Times New Roman" w:hAnsi="Times New Roman" w:cs="Times New Roman"/>
          <w:sz w:val="24"/>
          <w:szCs w:val="24"/>
          <w:lang w:val="en-US"/>
        </w:rPr>
        <w:t>K</w:t>
      </w:r>
      <w:r w:rsidRPr="00E61FDB">
        <w:rPr>
          <w:rFonts w:ascii="Times New Roman" w:hAnsi="Times New Roman" w:cs="Times New Roman"/>
          <w:sz w:val="24"/>
          <w:szCs w:val="24"/>
        </w:rPr>
        <w:t>) dan faktor kedua adalah lama penyimpanan (</w:t>
      </w:r>
      <w:r w:rsidRPr="00E61FDB">
        <w:rPr>
          <w:rFonts w:ascii="Times New Roman" w:hAnsi="Times New Roman" w:cs="Times New Roman"/>
          <w:sz w:val="24"/>
          <w:szCs w:val="24"/>
          <w:lang w:val="en-US"/>
        </w:rPr>
        <w:t>L</w:t>
      </w:r>
      <w:r w:rsidRPr="00E61FDB">
        <w:rPr>
          <w:rFonts w:ascii="Times New Roman" w:hAnsi="Times New Roman" w:cs="Times New Roman"/>
          <w:sz w:val="24"/>
          <w:szCs w:val="24"/>
        </w:rPr>
        <w:t>). Perlakuan  masing-masing faktor tersebut adalah :</w:t>
      </w:r>
    </w:p>
    <w:p w:rsidR="00C74F89" w:rsidRPr="00E61FDB" w:rsidRDefault="00C74F89" w:rsidP="009A5E67">
      <w:pPr>
        <w:spacing w:after="0" w:line="240" w:lineRule="auto"/>
        <w:jc w:val="both"/>
        <w:rPr>
          <w:rFonts w:ascii="Times New Roman" w:hAnsi="Times New Roman" w:cs="Times New Roman"/>
          <w:sz w:val="24"/>
          <w:szCs w:val="24"/>
        </w:rPr>
      </w:pPr>
      <w:r w:rsidRPr="00E61FDB">
        <w:rPr>
          <w:rFonts w:ascii="Times New Roman" w:hAnsi="Times New Roman" w:cs="Times New Roman"/>
          <w:sz w:val="24"/>
          <w:szCs w:val="24"/>
        </w:rPr>
        <w:t>Faktor I : Konsentrasi asap cair (</w:t>
      </w:r>
      <w:r w:rsidRPr="00E61FDB">
        <w:rPr>
          <w:rFonts w:ascii="Times New Roman" w:hAnsi="Times New Roman" w:cs="Times New Roman"/>
          <w:sz w:val="24"/>
          <w:szCs w:val="24"/>
          <w:lang w:val="en-US"/>
        </w:rPr>
        <w:t>K</w:t>
      </w:r>
      <w:r w:rsidRPr="00E61FDB">
        <w:rPr>
          <w:rFonts w:ascii="Times New Roman" w:hAnsi="Times New Roman" w:cs="Times New Roman"/>
          <w:sz w:val="24"/>
          <w:szCs w:val="24"/>
        </w:rPr>
        <w:t xml:space="preserve">) yang terdiri dari </w:t>
      </w:r>
      <w:r w:rsidRPr="00E61FDB">
        <w:rPr>
          <w:rFonts w:ascii="Times New Roman" w:hAnsi="Times New Roman" w:cs="Times New Roman"/>
          <w:sz w:val="24"/>
          <w:szCs w:val="24"/>
          <w:lang w:val="en-US"/>
        </w:rPr>
        <w:t>3</w:t>
      </w:r>
      <w:r w:rsidRPr="00E61FDB">
        <w:rPr>
          <w:rFonts w:ascii="Times New Roman" w:hAnsi="Times New Roman" w:cs="Times New Roman"/>
          <w:sz w:val="24"/>
          <w:szCs w:val="24"/>
        </w:rPr>
        <w:t xml:space="preserve"> perlakuan yaitu:</w:t>
      </w:r>
    </w:p>
    <w:p w:rsidR="00C74F89" w:rsidRPr="00E61FDB" w:rsidRDefault="00C74F89" w:rsidP="009A5E6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K1</w:t>
      </w:r>
      <w:r w:rsidRPr="00E61FDB">
        <w:rPr>
          <w:rFonts w:ascii="Times New Roman" w:hAnsi="Times New Roman" w:cs="Times New Roman"/>
          <w:sz w:val="24"/>
          <w:szCs w:val="24"/>
        </w:rPr>
        <w:tab/>
        <w:t>: Daging direndam dalam l</w:t>
      </w:r>
      <w:r w:rsidRPr="00E61FDB">
        <w:rPr>
          <w:rFonts w:ascii="Times New Roman" w:hAnsi="Times New Roman" w:cs="Times New Roman"/>
          <w:sz w:val="24"/>
          <w:szCs w:val="24"/>
          <w:lang w:val="en-US"/>
        </w:rPr>
        <w:t>a</w:t>
      </w:r>
      <w:r w:rsidRPr="00E61FDB">
        <w:rPr>
          <w:rFonts w:ascii="Times New Roman" w:hAnsi="Times New Roman" w:cs="Times New Roman"/>
          <w:sz w:val="24"/>
          <w:szCs w:val="24"/>
        </w:rPr>
        <w:t>rutan asap cair 0%</w:t>
      </w:r>
    </w:p>
    <w:p w:rsidR="00C74F89" w:rsidRPr="00E61FDB" w:rsidRDefault="00C74F89" w:rsidP="009A5E6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K2</w:t>
      </w:r>
      <w:r w:rsidRPr="00E61FDB">
        <w:rPr>
          <w:rFonts w:ascii="Times New Roman" w:hAnsi="Times New Roman" w:cs="Times New Roman"/>
          <w:sz w:val="24"/>
          <w:szCs w:val="24"/>
        </w:rPr>
        <w:tab/>
        <w:t xml:space="preserve">: Daging direndam dalam </w:t>
      </w:r>
      <w:r w:rsidRPr="00E61FDB">
        <w:rPr>
          <w:rFonts w:ascii="Times New Roman" w:hAnsi="Times New Roman" w:cs="Times New Roman"/>
          <w:sz w:val="24"/>
          <w:szCs w:val="24"/>
          <w:lang w:val="en-US"/>
        </w:rPr>
        <w:t xml:space="preserve"> larutan </w:t>
      </w:r>
      <w:r w:rsidRPr="00E61FDB">
        <w:rPr>
          <w:rFonts w:ascii="Times New Roman" w:hAnsi="Times New Roman" w:cs="Times New Roman"/>
          <w:sz w:val="24"/>
          <w:szCs w:val="24"/>
        </w:rPr>
        <w:t xml:space="preserve">asap cair </w:t>
      </w:r>
      <w:r w:rsidRPr="00E61FDB">
        <w:rPr>
          <w:rFonts w:ascii="Times New Roman" w:hAnsi="Times New Roman" w:cs="Times New Roman"/>
          <w:sz w:val="24"/>
          <w:szCs w:val="24"/>
          <w:lang w:val="en-US"/>
        </w:rPr>
        <w:t>5</w:t>
      </w:r>
      <w:r w:rsidRPr="00E61FDB">
        <w:rPr>
          <w:rFonts w:ascii="Times New Roman" w:hAnsi="Times New Roman" w:cs="Times New Roman"/>
          <w:sz w:val="24"/>
          <w:szCs w:val="24"/>
        </w:rPr>
        <w:t>%</w:t>
      </w:r>
    </w:p>
    <w:p w:rsidR="00C74F89" w:rsidRPr="00E61FDB" w:rsidRDefault="00C74F89" w:rsidP="009A5E6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K3</w:t>
      </w:r>
      <w:r w:rsidRPr="00E61FDB">
        <w:rPr>
          <w:rFonts w:ascii="Times New Roman" w:hAnsi="Times New Roman" w:cs="Times New Roman"/>
          <w:sz w:val="24"/>
          <w:szCs w:val="24"/>
        </w:rPr>
        <w:tab/>
        <w:t xml:space="preserve">: Daging direndam dalam </w:t>
      </w:r>
      <w:r w:rsidRPr="00E61FDB">
        <w:rPr>
          <w:rFonts w:ascii="Times New Roman" w:hAnsi="Times New Roman" w:cs="Times New Roman"/>
          <w:sz w:val="24"/>
          <w:szCs w:val="24"/>
          <w:lang w:val="en-US"/>
        </w:rPr>
        <w:t xml:space="preserve">larutan </w:t>
      </w:r>
      <w:r w:rsidRPr="00E61FDB">
        <w:rPr>
          <w:rFonts w:ascii="Times New Roman" w:hAnsi="Times New Roman" w:cs="Times New Roman"/>
          <w:sz w:val="24"/>
          <w:szCs w:val="24"/>
        </w:rPr>
        <w:t xml:space="preserve">asap cair </w:t>
      </w:r>
      <w:r w:rsidRPr="00E61FDB">
        <w:rPr>
          <w:rFonts w:ascii="Times New Roman" w:hAnsi="Times New Roman" w:cs="Times New Roman"/>
          <w:sz w:val="24"/>
          <w:szCs w:val="24"/>
          <w:lang w:val="en-US"/>
        </w:rPr>
        <w:t xml:space="preserve">10 </w:t>
      </w:r>
      <w:r w:rsidRPr="00E61FDB">
        <w:rPr>
          <w:rFonts w:ascii="Times New Roman" w:hAnsi="Times New Roman" w:cs="Times New Roman"/>
          <w:sz w:val="24"/>
          <w:szCs w:val="24"/>
        </w:rPr>
        <w:t>%</w:t>
      </w:r>
    </w:p>
    <w:p w:rsidR="00C74F89" w:rsidRPr="00E61FDB" w:rsidRDefault="00C74F89" w:rsidP="009A5E67">
      <w:pPr>
        <w:spacing w:after="0" w:line="240" w:lineRule="auto"/>
        <w:jc w:val="both"/>
        <w:rPr>
          <w:rFonts w:ascii="Times New Roman" w:hAnsi="Times New Roman" w:cs="Times New Roman"/>
          <w:sz w:val="24"/>
          <w:szCs w:val="24"/>
        </w:rPr>
      </w:pPr>
      <w:r w:rsidRPr="00E61FDB">
        <w:rPr>
          <w:rFonts w:ascii="Times New Roman" w:hAnsi="Times New Roman" w:cs="Times New Roman"/>
          <w:sz w:val="24"/>
          <w:szCs w:val="24"/>
        </w:rPr>
        <w:t>Faktor II : Lama penyimpanan (</w:t>
      </w:r>
      <w:r w:rsidRPr="00E61FDB">
        <w:rPr>
          <w:rFonts w:ascii="Times New Roman" w:hAnsi="Times New Roman" w:cs="Times New Roman"/>
          <w:sz w:val="24"/>
          <w:szCs w:val="24"/>
          <w:lang w:val="en-US"/>
        </w:rPr>
        <w:t>L</w:t>
      </w:r>
      <w:r w:rsidRPr="00E61FDB">
        <w:rPr>
          <w:rFonts w:ascii="Times New Roman" w:hAnsi="Times New Roman" w:cs="Times New Roman"/>
          <w:sz w:val="24"/>
          <w:szCs w:val="24"/>
        </w:rPr>
        <w:t xml:space="preserve">) yang terdiri dari </w:t>
      </w:r>
      <w:r w:rsidRPr="00E61FDB">
        <w:rPr>
          <w:rFonts w:ascii="Times New Roman" w:hAnsi="Times New Roman" w:cs="Times New Roman"/>
          <w:sz w:val="24"/>
          <w:szCs w:val="24"/>
          <w:lang w:val="en-US"/>
        </w:rPr>
        <w:t>3</w:t>
      </w:r>
      <w:r w:rsidRPr="00E61FDB">
        <w:rPr>
          <w:rFonts w:ascii="Times New Roman" w:hAnsi="Times New Roman" w:cs="Times New Roman"/>
          <w:sz w:val="24"/>
          <w:szCs w:val="24"/>
        </w:rPr>
        <w:t xml:space="preserve"> perlakuan, yaitu:</w:t>
      </w:r>
    </w:p>
    <w:p w:rsidR="00C74F89" w:rsidRPr="00E61FDB" w:rsidRDefault="00C74F89" w:rsidP="009A5E67">
      <w:pPr>
        <w:spacing w:after="0" w:line="240" w:lineRule="auto"/>
        <w:jc w:val="both"/>
        <w:rPr>
          <w:rFonts w:ascii="Times New Roman" w:hAnsi="Times New Roman" w:cs="Times New Roman"/>
          <w:sz w:val="24"/>
          <w:szCs w:val="24"/>
        </w:rPr>
      </w:pPr>
      <w:r w:rsidRPr="00E61FDB">
        <w:rPr>
          <w:rFonts w:ascii="Times New Roman" w:hAnsi="Times New Roman" w:cs="Times New Roman"/>
          <w:sz w:val="24"/>
          <w:szCs w:val="24"/>
          <w:lang w:val="en-US"/>
        </w:rPr>
        <w:t>L</w:t>
      </w:r>
      <w:r>
        <w:rPr>
          <w:rFonts w:ascii="Times New Roman" w:hAnsi="Times New Roman" w:cs="Times New Roman"/>
          <w:sz w:val="24"/>
          <w:szCs w:val="24"/>
          <w:lang w:val="en-US"/>
        </w:rPr>
        <w:t>1</w:t>
      </w:r>
      <w:r w:rsidRPr="00E61FDB">
        <w:rPr>
          <w:rFonts w:ascii="Times New Roman" w:hAnsi="Times New Roman" w:cs="Times New Roman"/>
          <w:sz w:val="24"/>
          <w:szCs w:val="24"/>
        </w:rPr>
        <w:tab/>
        <w:t>: Daging disimpan selama 0 hari</w:t>
      </w:r>
    </w:p>
    <w:p w:rsidR="00C74F89" w:rsidRPr="00E61FDB" w:rsidRDefault="00C74F89" w:rsidP="009A5E6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L2</w:t>
      </w:r>
      <w:r w:rsidRPr="00E61FDB">
        <w:rPr>
          <w:rFonts w:ascii="Times New Roman" w:hAnsi="Times New Roman" w:cs="Times New Roman"/>
          <w:sz w:val="24"/>
          <w:szCs w:val="24"/>
        </w:rPr>
        <w:tab/>
        <w:t xml:space="preserve">: Daging disimpan selama </w:t>
      </w:r>
      <w:r w:rsidRPr="00E61FDB">
        <w:rPr>
          <w:rFonts w:ascii="Times New Roman" w:hAnsi="Times New Roman" w:cs="Times New Roman"/>
          <w:sz w:val="24"/>
          <w:szCs w:val="24"/>
          <w:lang w:val="en-US"/>
        </w:rPr>
        <w:t>7</w:t>
      </w:r>
      <w:r w:rsidRPr="00E61FDB">
        <w:rPr>
          <w:rFonts w:ascii="Times New Roman" w:hAnsi="Times New Roman" w:cs="Times New Roman"/>
          <w:sz w:val="24"/>
          <w:szCs w:val="24"/>
        </w:rPr>
        <w:t xml:space="preserve"> hari</w:t>
      </w:r>
    </w:p>
    <w:p w:rsidR="00C74F89" w:rsidRPr="00E61FDB" w:rsidRDefault="00C74F89" w:rsidP="009A5E6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L3</w:t>
      </w:r>
      <w:r w:rsidRPr="00E61FDB">
        <w:rPr>
          <w:rFonts w:ascii="Times New Roman" w:hAnsi="Times New Roman" w:cs="Times New Roman"/>
          <w:sz w:val="24"/>
          <w:szCs w:val="24"/>
          <w:lang w:val="en-US"/>
        </w:rPr>
        <w:tab/>
        <w:t>: Daging disimpan selama 14 hari</w:t>
      </w:r>
    </w:p>
    <w:p w:rsidR="00C74F89" w:rsidRPr="00E61FDB" w:rsidRDefault="00C74F89" w:rsidP="009A5E67">
      <w:pPr>
        <w:spacing w:after="0" w:line="240" w:lineRule="auto"/>
        <w:rPr>
          <w:rFonts w:ascii="Times New Roman" w:hAnsi="Times New Roman" w:cs="Times New Roman"/>
          <w:b/>
          <w:sz w:val="24"/>
          <w:szCs w:val="24"/>
        </w:rPr>
      </w:pPr>
      <w:r w:rsidRPr="00E61FDB">
        <w:rPr>
          <w:rFonts w:ascii="Times New Roman" w:hAnsi="Times New Roman" w:cs="Times New Roman"/>
          <w:b/>
          <w:sz w:val="24"/>
          <w:szCs w:val="24"/>
        </w:rPr>
        <w:t>Pelaksanaan Penelitian</w:t>
      </w:r>
    </w:p>
    <w:p w:rsidR="00C74F89" w:rsidRPr="00E61FDB" w:rsidRDefault="00C74F89" w:rsidP="009A5E67">
      <w:pPr>
        <w:pStyle w:val="ListParagraph"/>
        <w:numPr>
          <w:ilvl w:val="3"/>
          <w:numId w:val="3"/>
        </w:numPr>
        <w:spacing w:after="0" w:line="240" w:lineRule="auto"/>
        <w:ind w:left="567" w:hanging="567"/>
        <w:jc w:val="both"/>
        <w:rPr>
          <w:rFonts w:ascii="Times New Roman" w:hAnsi="Times New Roman" w:cs="Times New Roman"/>
          <w:sz w:val="24"/>
          <w:szCs w:val="24"/>
        </w:rPr>
      </w:pPr>
      <w:r w:rsidRPr="00E61FDB">
        <w:rPr>
          <w:rFonts w:ascii="Times New Roman" w:hAnsi="Times New Roman" w:cs="Times New Roman"/>
          <w:sz w:val="24"/>
          <w:szCs w:val="24"/>
        </w:rPr>
        <w:t>Pengambilan sampel daging sebanyak 27 sampel dengan berat 100 gram tiap sampel.</w:t>
      </w:r>
    </w:p>
    <w:p w:rsidR="00C74F89" w:rsidRPr="00E61FDB" w:rsidRDefault="00C74F89" w:rsidP="009A5E67">
      <w:pPr>
        <w:pStyle w:val="ListParagraph"/>
        <w:numPr>
          <w:ilvl w:val="3"/>
          <w:numId w:val="3"/>
        </w:numPr>
        <w:spacing w:after="0" w:line="240" w:lineRule="auto"/>
        <w:ind w:left="567" w:hanging="567"/>
        <w:jc w:val="both"/>
        <w:rPr>
          <w:rFonts w:ascii="Times New Roman" w:hAnsi="Times New Roman" w:cs="Times New Roman"/>
          <w:sz w:val="24"/>
          <w:szCs w:val="24"/>
        </w:rPr>
      </w:pPr>
      <w:r w:rsidRPr="00E61FDB">
        <w:rPr>
          <w:rFonts w:ascii="Times New Roman" w:hAnsi="Times New Roman" w:cs="Times New Roman"/>
          <w:sz w:val="24"/>
          <w:szCs w:val="24"/>
        </w:rPr>
        <w:t>Perendaman sampel ke dalam asap cair 5% dan 10% selama 30 menit.</w:t>
      </w:r>
    </w:p>
    <w:p w:rsidR="00C74F89" w:rsidRPr="00E61FDB" w:rsidRDefault="00C74F89" w:rsidP="009A5E67">
      <w:pPr>
        <w:pStyle w:val="ListParagraph"/>
        <w:numPr>
          <w:ilvl w:val="3"/>
          <w:numId w:val="3"/>
        </w:numPr>
        <w:spacing w:after="0" w:line="240" w:lineRule="auto"/>
        <w:ind w:left="567" w:hanging="567"/>
        <w:jc w:val="both"/>
        <w:rPr>
          <w:rFonts w:ascii="Times New Roman" w:hAnsi="Times New Roman" w:cs="Times New Roman"/>
          <w:sz w:val="24"/>
          <w:szCs w:val="24"/>
        </w:rPr>
      </w:pPr>
      <w:r w:rsidRPr="00E61FDB">
        <w:rPr>
          <w:rFonts w:ascii="Times New Roman" w:hAnsi="Times New Roman" w:cs="Times New Roman"/>
          <w:sz w:val="24"/>
          <w:szCs w:val="24"/>
        </w:rPr>
        <w:t xml:space="preserve">Pengujian TPC bakteri dan kualitas fisik </w:t>
      </w:r>
      <w:r>
        <w:rPr>
          <w:rFonts w:ascii="Times New Roman" w:hAnsi="Times New Roman" w:cs="Times New Roman"/>
          <w:sz w:val="24"/>
          <w:szCs w:val="24"/>
        </w:rPr>
        <w:t xml:space="preserve">daging </w:t>
      </w:r>
      <w:r w:rsidRPr="00E61FDB">
        <w:rPr>
          <w:rFonts w:ascii="Times New Roman" w:hAnsi="Times New Roman" w:cs="Times New Roman"/>
          <w:sz w:val="24"/>
          <w:szCs w:val="24"/>
        </w:rPr>
        <w:t>meliputi uji pH</w:t>
      </w:r>
      <w:r>
        <w:rPr>
          <w:rFonts w:ascii="Times New Roman" w:hAnsi="Times New Roman" w:cs="Times New Roman"/>
          <w:sz w:val="24"/>
          <w:szCs w:val="24"/>
        </w:rPr>
        <w:t xml:space="preserve"> daging</w:t>
      </w:r>
      <w:r w:rsidRPr="00E61FDB">
        <w:rPr>
          <w:rFonts w:ascii="Times New Roman" w:hAnsi="Times New Roman" w:cs="Times New Roman"/>
          <w:sz w:val="24"/>
          <w:szCs w:val="24"/>
        </w:rPr>
        <w:t>, daya ikat air, susut masak, dan keempukkan lama penyimpanan 0 hari.</w:t>
      </w:r>
    </w:p>
    <w:p w:rsidR="00C74F89" w:rsidRPr="00E61FDB" w:rsidRDefault="00C74F89" w:rsidP="009A5E67">
      <w:pPr>
        <w:pStyle w:val="ListParagraph"/>
        <w:numPr>
          <w:ilvl w:val="3"/>
          <w:numId w:val="3"/>
        </w:numPr>
        <w:spacing w:after="0" w:line="240" w:lineRule="auto"/>
        <w:ind w:left="567" w:hanging="567"/>
        <w:jc w:val="both"/>
        <w:rPr>
          <w:rFonts w:ascii="Times New Roman" w:hAnsi="Times New Roman" w:cs="Times New Roman"/>
          <w:sz w:val="24"/>
          <w:szCs w:val="24"/>
        </w:rPr>
      </w:pPr>
      <w:r w:rsidRPr="00E61FDB">
        <w:rPr>
          <w:rFonts w:ascii="Times New Roman" w:hAnsi="Times New Roman" w:cs="Times New Roman"/>
          <w:sz w:val="24"/>
          <w:szCs w:val="24"/>
        </w:rPr>
        <w:lastRenderedPageBreak/>
        <w:t xml:space="preserve">Penyimpanan </w:t>
      </w:r>
      <w:r>
        <w:rPr>
          <w:rFonts w:ascii="Times New Roman" w:hAnsi="Times New Roman" w:cs="Times New Roman"/>
          <w:sz w:val="24"/>
          <w:szCs w:val="24"/>
        </w:rPr>
        <w:t xml:space="preserve">daging </w:t>
      </w:r>
      <w:r w:rsidRPr="00E61FDB">
        <w:rPr>
          <w:rFonts w:ascii="Times New Roman" w:hAnsi="Times New Roman" w:cs="Times New Roman"/>
          <w:sz w:val="24"/>
          <w:szCs w:val="24"/>
        </w:rPr>
        <w:t xml:space="preserve">selama 7 hari dan 14 hari dalam suhu refrigator 4 </w:t>
      </w:r>
      <w:r w:rsidRPr="00E61FDB">
        <w:rPr>
          <w:rFonts w:ascii="Times New Roman" w:hAnsi="Times New Roman" w:cs="Times New Roman"/>
          <w:sz w:val="24"/>
          <w:szCs w:val="24"/>
          <w:vertAlign w:val="superscript"/>
        </w:rPr>
        <w:t>o</w:t>
      </w:r>
      <w:r w:rsidRPr="00E61FDB">
        <w:rPr>
          <w:rFonts w:ascii="Times New Roman" w:hAnsi="Times New Roman" w:cs="Times New Roman"/>
          <w:sz w:val="24"/>
          <w:szCs w:val="24"/>
        </w:rPr>
        <w:t>C.</w:t>
      </w:r>
    </w:p>
    <w:p w:rsidR="00C74F89" w:rsidRPr="00E61FDB" w:rsidRDefault="00C74F89" w:rsidP="009A5E67">
      <w:pPr>
        <w:pStyle w:val="ListParagraph"/>
        <w:numPr>
          <w:ilvl w:val="3"/>
          <w:numId w:val="3"/>
        </w:numPr>
        <w:spacing w:after="0" w:line="240" w:lineRule="auto"/>
        <w:ind w:left="567" w:hanging="567"/>
        <w:jc w:val="both"/>
        <w:rPr>
          <w:rFonts w:ascii="Times New Roman" w:hAnsi="Times New Roman" w:cs="Times New Roman"/>
          <w:sz w:val="24"/>
          <w:szCs w:val="24"/>
        </w:rPr>
      </w:pPr>
      <w:r w:rsidRPr="00E61FDB">
        <w:rPr>
          <w:rFonts w:ascii="Times New Roman" w:hAnsi="Times New Roman" w:cs="Times New Roman"/>
          <w:sz w:val="24"/>
          <w:szCs w:val="24"/>
        </w:rPr>
        <w:t>Pengujian TPC bakteri dan kualitas fisik daging kambing meliputi uji pH, daya ikat air, susut masak, dan keempukkan pada penyimpanan 7 hari dan 14 hari.</w:t>
      </w:r>
    </w:p>
    <w:p w:rsidR="00C74F89" w:rsidRDefault="00C74F89" w:rsidP="009A5E67">
      <w:pPr>
        <w:pStyle w:val="ListParagraph"/>
        <w:numPr>
          <w:ilvl w:val="3"/>
          <w:numId w:val="3"/>
        </w:numPr>
        <w:spacing w:after="0" w:line="240" w:lineRule="auto"/>
        <w:ind w:left="567" w:hanging="567"/>
        <w:jc w:val="both"/>
        <w:rPr>
          <w:rFonts w:ascii="Times New Roman" w:hAnsi="Times New Roman" w:cs="Times New Roman"/>
          <w:sz w:val="24"/>
          <w:szCs w:val="24"/>
        </w:rPr>
      </w:pPr>
      <w:r w:rsidRPr="00E61FDB">
        <w:rPr>
          <w:rFonts w:ascii="Times New Roman" w:hAnsi="Times New Roman" w:cs="Times New Roman"/>
          <w:sz w:val="24"/>
          <w:szCs w:val="24"/>
        </w:rPr>
        <w:t>Pengolahan data hasil penelitian.</w:t>
      </w:r>
    </w:p>
    <w:p w:rsidR="006A1C94" w:rsidRPr="006A1C94" w:rsidRDefault="006A1C94" w:rsidP="006A1C94">
      <w:pPr>
        <w:spacing w:after="0" w:line="240" w:lineRule="auto"/>
        <w:jc w:val="both"/>
        <w:rPr>
          <w:rFonts w:ascii="Times New Roman" w:hAnsi="Times New Roman" w:cs="Times New Roman"/>
          <w:sz w:val="24"/>
          <w:szCs w:val="24"/>
        </w:rPr>
      </w:pPr>
    </w:p>
    <w:p w:rsidR="00C74F89" w:rsidRDefault="00C74F89" w:rsidP="009A5E67">
      <w:pPr>
        <w:spacing w:after="0" w:line="240" w:lineRule="auto"/>
        <w:jc w:val="both"/>
        <w:rPr>
          <w:rFonts w:ascii="Times New Roman" w:hAnsi="Times New Roman" w:cs="Times New Roman"/>
          <w:b/>
          <w:bCs/>
          <w:sz w:val="24"/>
          <w:szCs w:val="24"/>
          <w:lang w:val="en-US"/>
        </w:rPr>
      </w:pPr>
      <w:r w:rsidRPr="009309A8">
        <w:rPr>
          <w:rFonts w:ascii="Times New Roman" w:hAnsi="Times New Roman" w:cs="Times New Roman"/>
          <w:b/>
          <w:bCs/>
          <w:sz w:val="24"/>
          <w:szCs w:val="24"/>
          <w:lang w:val="en-US"/>
        </w:rPr>
        <w:t>Variabel yang diamati</w:t>
      </w:r>
    </w:p>
    <w:p w:rsidR="00C74F89" w:rsidRDefault="00C74F89" w:rsidP="009A5E67">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Variabel yang diamati dalam penelitian ini adalah nilai pH, daya ikat air (</w:t>
      </w:r>
      <w:smartTag w:uri="urn:schemas-microsoft-com:office:smarttags" w:element="stockticker">
        <w:r>
          <w:rPr>
            <w:rFonts w:ascii="Times New Roman" w:hAnsi="Times New Roman" w:cs="Times New Roman"/>
            <w:sz w:val="24"/>
            <w:szCs w:val="24"/>
            <w:lang w:val="en-US"/>
          </w:rPr>
          <w:t>DIA</w:t>
        </w:r>
      </w:smartTag>
      <w:r>
        <w:rPr>
          <w:rFonts w:ascii="Times New Roman" w:hAnsi="Times New Roman" w:cs="Times New Roman"/>
          <w:sz w:val="24"/>
          <w:szCs w:val="24"/>
          <w:lang w:val="en-US"/>
        </w:rPr>
        <w:t xml:space="preserve">), susut masak, keempukan, dan nilai </w:t>
      </w:r>
      <w:smartTag w:uri="urn:schemas-microsoft-com:office:smarttags" w:element="stockticker">
        <w:r>
          <w:rPr>
            <w:rFonts w:ascii="Times New Roman" w:hAnsi="Times New Roman" w:cs="Times New Roman"/>
            <w:sz w:val="24"/>
            <w:szCs w:val="24"/>
            <w:lang w:val="en-US"/>
          </w:rPr>
          <w:t>TPC</w:t>
        </w:r>
      </w:smartTag>
      <w:r>
        <w:rPr>
          <w:rFonts w:ascii="Times New Roman" w:hAnsi="Times New Roman" w:cs="Times New Roman"/>
          <w:sz w:val="24"/>
          <w:szCs w:val="24"/>
          <w:lang w:val="en-US"/>
        </w:rPr>
        <w:t xml:space="preserve"> </w:t>
      </w:r>
      <w:r w:rsidRPr="009A57A2">
        <w:rPr>
          <w:rFonts w:ascii="Times New Roman" w:hAnsi="Times New Roman" w:cs="Times New Roman"/>
          <w:i/>
          <w:iCs/>
          <w:sz w:val="24"/>
          <w:szCs w:val="24"/>
          <w:lang w:val="en-US"/>
        </w:rPr>
        <w:t>(Total Plate Count)</w:t>
      </w:r>
      <w:r>
        <w:rPr>
          <w:rFonts w:ascii="Times New Roman" w:hAnsi="Times New Roman" w:cs="Times New Roman"/>
          <w:sz w:val="24"/>
          <w:szCs w:val="24"/>
          <w:lang w:val="en-US"/>
        </w:rPr>
        <w:t xml:space="preserve"> bakteri pada daging kambing. </w:t>
      </w:r>
    </w:p>
    <w:p w:rsidR="00205725" w:rsidRDefault="00205725" w:rsidP="009A5E67">
      <w:pPr>
        <w:spacing w:after="0" w:line="240" w:lineRule="auto"/>
        <w:jc w:val="both"/>
        <w:rPr>
          <w:rFonts w:ascii="Times New Roman" w:hAnsi="Times New Roman" w:cs="Times New Roman"/>
          <w:sz w:val="24"/>
          <w:szCs w:val="24"/>
          <w:lang w:val="en-US"/>
        </w:rPr>
      </w:pPr>
    </w:p>
    <w:p w:rsidR="00205725" w:rsidRPr="009A57A2" w:rsidRDefault="00205725" w:rsidP="009A5E67">
      <w:pPr>
        <w:spacing w:after="0" w:line="240" w:lineRule="auto"/>
        <w:jc w:val="both"/>
        <w:rPr>
          <w:rFonts w:ascii="Times New Roman" w:hAnsi="Times New Roman" w:cs="Times New Roman"/>
          <w:sz w:val="24"/>
          <w:szCs w:val="24"/>
          <w:lang w:val="en-US"/>
        </w:rPr>
      </w:pPr>
    </w:p>
    <w:bookmarkEnd w:id="1"/>
    <w:p w:rsidR="006A1C94" w:rsidRDefault="006A1C94" w:rsidP="009A5E67">
      <w:pPr>
        <w:spacing w:after="0" w:line="240" w:lineRule="auto"/>
        <w:jc w:val="center"/>
        <w:rPr>
          <w:rFonts w:ascii="Times New Roman" w:hAnsi="Times New Roman" w:cs="Times New Roman"/>
          <w:b/>
          <w:sz w:val="24"/>
          <w:szCs w:val="24"/>
        </w:rPr>
      </w:pPr>
    </w:p>
    <w:p w:rsidR="006A1C94" w:rsidRDefault="006A1C94" w:rsidP="009A5E67">
      <w:pPr>
        <w:spacing w:after="0" w:line="240" w:lineRule="auto"/>
        <w:jc w:val="center"/>
        <w:rPr>
          <w:rFonts w:ascii="Times New Roman" w:hAnsi="Times New Roman" w:cs="Times New Roman"/>
          <w:b/>
          <w:sz w:val="24"/>
          <w:szCs w:val="24"/>
        </w:rPr>
      </w:pPr>
    </w:p>
    <w:p w:rsidR="006A1C94" w:rsidRDefault="006A1C94" w:rsidP="009A5E67">
      <w:pPr>
        <w:spacing w:after="0" w:line="240" w:lineRule="auto"/>
        <w:jc w:val="center"/>
        <w:rPr>
          <w:rFonts w:ascii="Times New Roman" w:hAnsi="Times New Roman" w:cs="Times New Roman"/>
          <w:b/>
          <w:sz w:val="24"/>
          <w:szCs w:val="24"/>
        </w:rPr>
      </w:pPr>
    </w:p>
    <w:p w:rsidR="00C74F89" w:rsidRPr="00E61FDB" w:rsidRDefault="00C74F89" w:rsidP="009A5E67">
      <w:pPr>
        <w:spacing w:after="0" w:line="240" w:lineRule="auto"/>
        <w:jc w:val="center"/>
        <w:rPr>
          <w:rFonts w:ascii="Times New Roman" w:hAnsi="Times New Roman" w:cs="Times New Roman"/>
          <w:b/>
          <w:sz w:val="24"/>
          <w:szCs w:val="24"/>
        </w:rPr>
      </w:pPr>
      <w:r w:rsidRPr="00E61FDB">
        <w:rPr>
          <w:rFonts w:ascii="Times New Roman" w:hAnsi="Times New Roman" w:cs="Times New Roman"/>
          <w:b/>
          <w:sz w:val="24"/>
          <w:szCs w:val="24"/>
        </w:rPr>
        <w:lastRenderedPageBreak/>
        <w:t>Analisis Data</w:t>
      </w:r>
    </w:p>
    <w:p w:rsidR="009115DD" w:rsidRDefault="00C74F89" w:rsidP="009A5E67">
      <w:pPr>
        <w:shd w:val="clear" w:color="auto" w:fill="FFFFFF"/>
        <w:spacing w:after="0" w:line="240" w:lineRule="auto"/>
        <w:jc w:val="both"/>
        <w:rPr>
          <w:rFonts w:ascii="Times New Roman" w:hAnsi="Times New Roman" w:cs="Times New Roman"/>
          <w:sz w:val="24"/>
          <w:szCs w:val="24"/>
          <w:lang w:val="en-US"/>
        </w:rPr>
        <w:sectPr w:rsidR="009115DD" w:rsidSect="00475EF7">
          <w:type w:val="continuous"/>
          <w:pgSz w:w="11906" w:h="16838"/>
          <w:pgMar w:top="2268" w:right="1701" w:bottom="1701" w:left="2268" w:header="708" w:footer="708" w:gutter="0"/>
          <w:cols w:num="2" w:space="708"/>
          <w:docGrid w:linePitch="360"/>
        </w:sectPr>
      </w:pPr>
      <w:r w:rsidRPr="00E61FDB">
        <w:rPr>
          <w:rFonts w:ascii="Times New Roman" w:hAnsi="Times New Roman" w:cs="Times New Roman"/>
          <w:sz w:val="24"/>
          <w:szCs w:val="24"/>
        </w:rPr>
        <w:tab/>
        <w:t xml:space="preserve">Penelitian dilakukan secara eksperimen di laboratorium menggunakan Rancangan Acak Lengkap (RAL) </w:t>
      </w:r>
      <w:r w:rsidRPr="00E61FDB">
        <w:rPr>
          <w:rFonts w:ascii="Times New Roman" w:hAnsi="Times New Roman" w:cs="Times New Roman"/>
          <w:sz w:val="24"/>
          <w:szCs w:val="24"/>
          <w:lang w:val="en-US"/>
        </w:rPr>
        <w:t xml:space="preserve">pola </w:t>
      </w:r>
      <w:r w:rsidRPr="00E61FDB">
        <w:rPr>
          <w:rFonts w:ascii="Times New Roman" w:hAnsi="Times New Roman" w:cs="Times New Roman"/>
          <w:sz w:val="24"/>
          <w:szCs w:val="24"/>
        </w:rPr>
        <w:t>faktorial</w:t>
      </w:r>
      <w:r w:rsidRPr="00E61FDB">
        <w:rPr>
          <w:rFonts w:ascii="Times New Roman" w:hAnsi="Times New Roman" w:cs="Times New Roman"/>
          <w:sz w:val="24"/>
          <w:szCs w:val="24"/>
          <w:lang w:val="en-US"/>
        </w:rPr>
        <w:t xml:space="preserve"> 3 X 3 dengan 3 kali pengulangan dan 2 faktor</w:t>
      </w:r>
      <w:r w:rsidRPr="00E61FDB">
        <w:rPr>
          <w:rFonts w:ascii="Times New Roman" w:hAnsi="Times New Roman" w:cs="Times New Roman"/>
          <w:sz w:val="24"/>
          <w:szCs w:val="24"/>
        </w:rPr>
        <w:t xml:space="preserve">. Faktor I yaitu </w:t>
      </w:r>
      <w:r w:rsidRPr="00E61FDB">
        <w:rPr>
          <w:rFonts w:ascii="Times New Roman" w:hAnsi="Times New Roman" w:cs="Times New Roman"/>
          <w:sz w:val="24"/>
          <w:szCs w:val="24"/>
          <w:lang w:val="en-US"/>
        </w:rPr>
        <w:t>3</w:t>
      </w:r>
      <w:r w:rsidRPr="00E61FDB">
        <w:rPr>
          <w:rFonts w:ascii="Times New Roman" w:hAnsi="Times New Roman" w:cs="Times New Roman"/>
          <w:sz w:val="24"/>
          <w:szCs w:val="24"/>
        </w:rPr>
        <w:t xml:space="preserve"> perlakuan dengan melakukan perendaman daging</w:t>
      </w:r>
      <w:r w:rsidRPr="00E61FDB">
        <w:rPr>
          <w:rFonts w:ascii="Times New Roman" w:hAnsi="Times New Roman" w:cs="Times New Roman"/>
          <w:sz w:val="24"/>
          <w:szCs w:val="24"/>
          <w:lang w:val="en-US"/>
        </w:rPr>
        <w:t xml:space="preserve"> paha</w:t>
      </w:r>
      <w:r w:rsidRPr="00E61FDB">
        <w:rPr>
          <w:rFonts w:ascii="Times New Roman" w:hAnsi="Times New Roman" w:cs="Times New Roman"/>
          <w:sz w:val="24"/>
          <w:szCs w:val="24"/>
        </w:rPr>
        <w:t xml:space="preserve"> kambing </w:t>
      </w:r>
      <w:r w:rsidRPr="00E61FDB">
        <w:rPr>
          <w:rFonts w:ascii="Times New Roman" w:hAnsi="Times New Roman" w:cs="Times New Roman"/>
          <w:sz w:val="24"/>
          <w:szCs w:val="24"/>
          <w:lang w:val="en-US"/>
        </w:rPr>
        <w:t>utuh</w:t>
      </w:r>
      <w:r w:rsidRPr="00E61FDB">
        <w:rPr>
          <w:rFonts w:ascii="Times New Roman" w:hAnsi="Times New Roman" w:cs="Times New Roman"/>
          <w:sz w:val="24"/>
          <w:szCs w:val="24"/>
        </w:rPr>
        <w:t xml:space="preserve"> dalam asap cair dengan kadar 0%, </w:t>
      </w:r>
      <w:r w:rsidRPr="00E61FDB">
        <w:rPr>
          <w:rFonts w:ascii="Times New Roman" w:hAnsi="Times New Roman" w:cs="Times New Roman"/>
          <w:sz w:val="24"/>
          <w:szCs w:val="24"/>
          <w:lang w:val="en-US"/>
        </w:rPr>
        <w:t>5</w:t>
      </w:r>
      <w:r w:rsidRPr="00E61FDB">
        <w:rPr>
          <w:rFonts w:ascii="Times New Roman" w:hAnsi="Times New Roman" w:cs="Times New Roman"/>
          <w:sz w:val="24"/>
          <w:szCs w:val="24"/>
        </w:rPr>
        <w:t xml:space="preserve">%, dan </w:t>
      </w:r>
      <w:r w:rsidRPr="00E61FDB">
        <w:rPr>
          <w:rFonts w:ascii="Times New Roman" w:hAnsi="Times New Roman" w:cs="Times New Roman"/>
          <w:sz w:val="24"/>
          <w:szCs w:val="24"/>
          <w:lang w:val="en-US"/>
        </w:rPr>
        <w:t>10</w:t>
      </w:r>
      <w:r w:rsidRPr="00E61FDB">
        <w:rPr>
          <w:rFonts w:ascii="Times New Roman" w:hAnsi="Times New Roman" w:cs="Times New Roman"/>
          <w:sz w:val="24"/>
          <w:szCs w:val="24"/>
        </w:rPr>
        <w:t xml:space="preserve">% </w:t>
      </w:r>
      <w:r w:rsidRPr="00E61FDB">
        <w:rPr>
          <w:rFonts w:ascii="Times New Roman" w:hAnsi="Times New Roman" w:cs="Times New Roman"/>
          <w:sz w:val="24"/>
          <w:szCs w:val="24"/>
          <w:lang w:val="en-US"/>
        </w:rPr>
        <w:t>dari berat sampel</w:t>
      </w:r>
      <w:r w:rsidRPr="00E61FDB">
        <w:rPr>
          <w:rFonts w:ascii="Times New Roman" w:hAnsi="Times New Roman" w:cs="Times New Roman"/>
          <w:sz w:val="24"/>
          <w:szCs w:val="24"/>
        </w:rPr>
        <w:t xml:space="preserve">dengan 3 kali ulangan. Faktor ke II yaitu </w:t>
      </w:r>
      <w:r w:rsidRPr="00E61FDB">
        <w:rPr>
          <w:rFonts w:ascii="Times New Roman" w:hAnsi="Times New Roman" w:cs="Times New Roman"/>
          <w:sz w:val="24"/>
          <w:szCs w:val="24"/>
          <w:lang w:val="en-US"/>
        </w:rPr>
        <w:t>3</w:t>
      </w:r>
      <w:r w:rsidRPr="00E61FDB">
        <w:rPr>
          <w:rFonts w:ascii="Times New Roman" w:hAnsi="Times New Roman" w:cs="Times New Roman"/>
          <w:sz w:val="24"/>
          <w:szCs w:val="24"/>
        </w:rPr>
        <w:t xml:space="preserve"> perlakuan dengan melakukan penyimpanan selama 0 hari</w:t>
      </w:r>
      <w:r w:rsidRPr="00E61FDB">
        <w:rPr>
          <w:rFonts w:ascii="Times New Roman" w:hAnsi="Times New Roman" w:cs="Times New Roman"/>
          <w:sz w:val="24"/>
          <w:szCs w:val="24"/>
          <w:lang w:val="en-US"/>
        </w:rPr>
        <w:t>, 7 hari, dan 14</w:t>
      </w:r>
      <w:r w:rsidRPr="00E61FDB">
        <w:rPr>
          <w:rFonts w:ascii="Times New Roman" w:hAnsi="Times New Roman" w:cs="Times New Roman"/>
          <w:sz w:val="24"/>
          <w:szCs w:val="24"/>
        </w:rPr>
        <w:t xml:space="preserve">hari. Data uji </w:t>
      </w:r>
      <w:r w:rsidRPr="00E61FDB">
        <w:rPr>
          <w:rFonts w:ascii="Times New Roman" w:hAnsi="Times New Roman" w:cs="Times New Roman"/>
          <w:sz w:val="24"/>
          <w:szCs w:val="24"/>
          <w:lang w:val="en-US"/>
        </w:rPr>
        <w:t xml:space="preserve">kualitas fisik (pH daging, daya ikat air, susut masak, dan keempukan)dan TPC </w:t>
      </w:r>
      <w:r w:rsidRPr="00E61FDB">
        <w:rPr>
          <w:rFonts w:ascii="Times New Roman" w:hAnsi="Times New Roman" w:cs="Times New Roman"/>
          <w:sz w:val="24"/>
          <w:szCs w:val="24"/>
        </w:rPr>
        <w:t xml:space="preserve">yang diperoleh dianalisis menggunakan </w:t>
      </w:r>
      <w:r w:rsidRPr="00E61FDB">
        <w:rPr>
          <w:rFonts w:ascii="Times New Roman" w:hAnsi="Times New Roman" w:cs="Times New Roman"/>
          <w:i/>
          <w:sz w:val="24"/>
          <w:szCs w:val="24"/>
        </w:rPr>
        <w:t>analysis of variance</w:t>
      </w:r>
      <w:r w:rsidRPr="00E61FDB">
        <w:rPr>
          <w:rFonts w:ascii="Times New Roman" w:hAnsi="Times New Roman" w:cs="Times New Roman"/>
          <w:sz w:val="24"/>
          <w:szCs w:val="24"/>
        </w:rPr>
        <w:t xml:space="preserve"> (ANOVA) dengan program komputer S</w:t>
      </w:r>
      <w:r w:rsidRPr="00E61FDB">
        <w:rPr>
          <w:rFonts w:ascii="Times New Roman" w:hAnsi="Times New Roman" w:cs="Times New Roman"/>
          <w:sz w:val="24"/>
          <w:szCs w:val="24"/>
          <w:lang w:val="en-US"/>
        </w:rPr>
        <w:t>PS</w:t>
      </w:r>
      <w:r w:rsidRPr="00E61FDB">
        <w:rPr>
          <w:rFonts w:ascii="Times New Roman" w:hAnsi="Times New Roman" w:cs="Times New Roman"/>
          <w:sz w:val="24"/>
          <w:szCs w:val="24"/>
        </w:rPr>
        <w:t xml:space="preserve">S, jika ada beda nyata diantara perlakuan dilanjutkan uji </w:t>
      </w:r>
      <w:r w:rsidR="00602AA2">
        <w:rPr>
          <w:rFonts w:ascii="Times New Roman" w:hAnsi="Times New Roman" w:cs="Times New Roman"/>
          <w:i/>
          <w:sz w:val="24"/>
          <w:szCs w:val="24"/>
        </w:rPr>
        <w:t>DMRT.</w:t>
      </w:r>
    </w:p>
    <w:p w:rsidR="009115DD" w:rsidRPr="00E61FDB" w:rsidRDefault="009115DD" w:rsidP="009A5E67">
      <w:pPr>
        <w:keepNext/>
        <w:keepLines/>
        <w:spacing w:before="120" w:after="120" w:line="240" w:lineRule="auto"/>
        <w:jc w:val="center"/>
        <w:outlineLvl w:val="0"/>
        <w:rPr>
          <w:rFonts w:ascii="Times New Roman" w:eastAsiaTheme="majorEastAsia" w:hAnsi="Times New Roman" w:cs="Times New Roman"/>
          <w:b/>
          <w:sz w:val="24"/>
          <w:szCs w:val="24"/>
        </w:rPr>
      </w:pPr>
      <w:r w:rsidRPr="00E61FDB">
        <w:rPr>
          <w:rFonts w:ascii="Times New Roman" w:eastAsiaTheme="majorEastAsia" w:hAnsi="Times New Roman" w:cs="Times New Roman"/>
          <w:b/>
          <w:sz w:val="24"/>
          <w:szCs w:val="24"/>
        </w:rPr>
        <w:lastRenderedPageBreak/>
        <w:t>HASIL DAN PEMBAHASAN</w:t>
      </w:r>
    </w:p>
    <w:p w:rsidR="009115DD" w:rsidRPr="00774D6B" w:rsidRDefault="009115DD" w:rsidP="009A5E67">
      <w:pPr>
        <w:autoSpaceDE w:val="0"/>
        <w:autoSpaceDN w:val="0"/>
        <w:adjustRightInd w:val="0"/>
        <w:spacing w:after="0" w:line="240" w:lineRule="auto"/>
        <w:jc w:val="center"/>
        <w:rPr>
          <w:rFonts w:ascii="Times New Roman" w:hAnsi="Times New Roman" w:cs="Times New Roman"/>
          <w:b/>
          <w:sz w:val="24"/>
          <w:szCs w:val="24"/>
        </w:rPr>
      </w:pPr>
      <w:r w:rsidRPr="00774D6B">
        <w:rPr>
          <w:rFonts w:ascii="Times New Roman" w:hAnsi="Times New Roman" w:cs="Times New Roman"/>
          <w:b/>
          <w:sz w:val="24"/>
          <w:szCs w:val="24"/>
        </w:rPr>
        <w:t>pH Daging</w:t>
      </w:r>
    </w:p>
    <w:p w:rsidR="00205725" w:rsidRDefault="009115DD" w:rsidP="009A5E67">
      <w:pPr>
        <w:autoSpaceDE w:val="0"/>
        <w:autoSpaceDN w:val="0"/>
        <w:adjustRightInd w:val="0"/>
        <w:spacing w:after="0" w:line="240" w:lineRule="auto"/>
        <w:jc w:val="both"/>
        <w:rPr>
          <w:rFonts w:ascii="Times New Roman" w:hAnsi="Times New Roman" w:cs="Times New Roman"/>
          <w:sz w:val="24"/>
          <w:szCs w:val="24"/>
        </w:rPr>
      </w:pPr>
      <w:r w:rsidRPr="00774D6B">
        <w:rPr>
          <w:rFonts w:ascii="Times New Roman" w:hAnsi="Times New Roman" w:cs="Times New Roman"/>
          <w:sz w:val="24"/>
          <w:szCs w:val="24"/>
        </w:rPr>
        <w:tab/>
        <w:t>Hasil penelitian</w:t>
      </w:r>
      <w:r w:rsidRPr="00774D6B">
        <w:rPr>
          <w:rFonts w:ascii="Times New Roman" w:hAnsi="Times New Roman" w:cs="Times New Roman"/>
          <w:sz w:val="24"/>
          <w:szCs w:val="24"/>
          <w:lang w:val="en-US"/>
        </w:rPr>
        <w:t xml:space="preserve"> pengaruh konsentrasi asap cair tempurung kelapa dan lama simpan terhadap rerata nilai pH daging kambing</w:t>
      </w:r>
      <w:r w:rsidRPr="00774D6B">
        <w:rPr>
          <w:rFonts w:ascii="Times New Roman" w:hAnsi="Times New Roman" w:cs="Times New Roman"/>
          <w:sz w:val="24"/>
          <w:szCs w:val="24"/>
        </w:rPr>
        <w:t xml:space="preserve"> pada </w:t>
      </w:r>
      <w:r w:rsidRPr="00774D6B">
        <w:rPr>
          <w:rFonts w:ascii="Times New Roman" w:hAnsi="Times New Roman" w:cs="Times New Roman"/>
          <w:sz w:val="24"/>
          <w:szCs w:val="24"/>
        </w:rPr>
        <w:lastRenderedPageBreak/>
        <w:t xml:space="preserve">masing – masing perlakuan dapat dilihat pada Tabel </w:t>
      </w:r>
      <w:r>
        <w:rPr>
          <w:rFonts w:ascii="Times New Roman" w:hAnsi="Times New Roman" w:cs="Times New Roman"/>
          <w:sz w:val="24"/>
          <w:szCs w:val="24"/>
          <w:lang w:val="en-US"/>
        </w:rPr>
        <w:t>1</w:t>
      </w:r>
      <w:r w:rsidRPr="00774D6B">
        <w:rPr>
          <w:rFonts w:ascii="Times New Roman" w:hAnsi="Times New Roman" w:cs="Times New Roman"/>
          <w:sz w:val="24"/>
          <w:szCs w:val="24"/>
        </w:rPr>
        <w:t>.</w:t>
      </w:r>
    </w:p>
    <w:p w:rsidR="009115DD" w:rsidRPr="00774D6B" w:rsidRDefault="009115DD" w:rsidP="00205725">
      <w:pPr>
        <w:spacing w:line="240" w:lineRule="auto"/>
        <w:rPr>
          <w:rFonts w:ascii="Times New Roman" w:hAnsi="Times New Roman" w:cs="Times New Roman"/>
          <w:sz w:val="24"/>
          <w:szCs w:val="24"/>
          <w:lang w:val="en-US"/>
        </w:rPr>
      </w:pPr>
      <w:r w:rsidRPr="00774D6B">
        <w:rPr>
          <w:rFonts w:ascii="Times New Roman" w:hAnsi="Times New Roman" w:cs="Times New Roman"/>
          <w:sz w:val="24"/>
          <w:szCs w:val="24"/>
        </w:rPr>
        <w:t xml:space="preserve">Tabel </w:t>
      </w:r>
      <w:r>
        <w:rPr>
          <w:rFonts w:ascii="Times New Roman" w:hAnsi="Times New Roman" w:cs="Times New Roman"/>
          <w:sz w:val="24"/>
          <w:szCs w:val="24"/>
          <w:lang w:val="en-US"/>
        </w:rPr>
        <w:t>1</w:t>
      </w:r>
      <w:r w:rsidRPr="00774D6B">
        <w:rPr>
          <w:rFonts w:ascii="Times New Roman" w:hAnsi="Times New Roman" w:cs="Times New Roman"/>
          <w:sz w:val="24"/>
          <w:szCs w:val="24"/>
        </w:rPr>
        <w:t xml:space="preserve">. Rerata nilai pH daging </w:t>
      </w:r>
      <w:r w:rsidRPr="00774D6B">
        <w:rPr>
          <w:rFonts w:ascii="Times New Roman" w:hAnsi="Times New Roman" w:cs="Times New Roman"/>
          <w:sz w:val="24"/>
          <w:szCs w:val="24"/>
          <w:lang w:val="en-US"/>
        </w:rPr>
        <w:t>kambing</w:t>
      </w:r>
      <w:r w:rsidRPr="00774D6B">
        <w:rPr>
          <w:rFonts w:ascii="Times New Roman" w:hAnsi="Times New Roman" w:cs="Times New Roman"/>
          <w:sz w:val="24"/>
          <w:szCs w:val="24"/>
        </w:rPr>
        <w:t xml:space="preserve"> </w:t>
      </w:r>
      <w:r w:rsidRPr="00774D6B">
        <w:rPr>
          <w:rFonts w:ascii="Times New Roman" w:hAnsi="Times New Roman" w:cs="Times New Roman"/>
          <w:sz w:val="24"/>
          <w:szCs w:val="24"/>
          <w:lang w:val="en-US"/>
        </w:rPr>
        <w:t>den</w:t>
      </w:r>
      <w:r w:rsidRPr="00774D6B">
        <w:rPr>
          <w:rFonts w:ascii="Times New Roman" w:hAnsi="Times New Roman" w:cs="Times New Roman"/>
          <w:sz w:val="24"/>
          <w:szCs w:val="24"/>
        </w:rPr>
        <w:t>g</w:t>
      </w:r>
      <w:r w:rsidRPr="00774D6B">
        <w:rPr>
          <w:rFonts w:ascii="Times New Roman" w:hAnsi="Times New Roman" w:cs="Times New Roman"/>
          <w:sz w:val="24"/>
          <w:szCs w:val="24"/>
          <w:lang w:val="en-US"/>
        </w:rPr>
        <w:t>an konsentrasi asap cair dan lama penyimpanan yang berbeda</w:t>
      </w:r>
    </w:p>
    <w:p w:rsidR="00475EF7" w:rsidRDefault="00475EF7" w:rsidP="009A5E67">
      <w:pPr>
        <w:autoSpaceDE w:val="0"/>
        <w:autoSpaceDN w:val="0"/>
        <w:adjustRightInd w:val="0"/>
        <w:jc w:val="center"/>
        <w:rPr>
          <w:rFonts w:ascii="Times New Roman" w:hAnsi="Times New Roman" w:cs="Times New Roman"/>
          <w:sz w:val="24"/>
          <w:szCs w:val="24"/>
          <w:lang w:val="en-US"/>
        </w:rPr>
        <w:sectPr w:rsidR="00475EF7" w:rsidSect="00475EF7">
          <w:type w:val="continuous"/>
          <w:pgSz w:w="11906" w:h="16838"/>
          <w:pgMar w:top="2268" w:right="1701" w:bottom="1701" w:left="2268" w:header="708" w:footer="708" w:gutter="0"/>
          <w:cols w:num="2" w:space="708"/>
          <w:docGrid w:linePitch="360"/>
        </w:sectPr>
      </w:pPr>
    </w:p>
    <w:tbl>
      <w:tblPr>
        <w:tblStyle w:val="TableGrid"/>
        <w:tblW w:w="7938" w:type="dxa"/>
        <w:tblInd w:w="108" w:type="dxa"/>
        <w:tblLayout w:type="fixed"/>
        <w:tblLook w:val="04A0" w:firstRow="1" w:lastRow="0" w:firstColumn="1" w:lastColumn="0" w:noHBand="0" w:noVBand="1"/>
      </w:tblPr>
      <w:tblGrid>
        <w:gridCol w:w="2097"/>
        <w:gridCol w:w="1518"/>
        <w:gridCol w:w="1249"/>
        <w:gridCol w:w="1386"/>
        <w:gridCol w:w="1688"/>
      </w:tblGrid>
      <w:tr w:rsidR="009115DD" w:rsidRPr="00774D6B" w:rsidTr="005414A9">
        <w:tc>
          <w:tcPr>
            <w:tcW w:w="2097" w:type="dxa"/>
            <w:vMerge w:val="restart"/>
            <w:tcBorders>
              <w:top w:val="thinThickSmallGap" w:sz="18" w:space="0" w:color="auto"/>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lang w:val="en-US"/>
              </w:rPr>
            </w:pPr>
            <w:r w:rsidRPr="00774D6B">
              <w:rPr>
                <w:rFonts w:ascii="Times New Roman" w:hAnsi="Times New Roman" w:cs="Times New Roman"/>
                <w:sz w:val="24"/>
                <w:szCs w:val="24"/>
                <w:lang w:val="en-US"/>
              </w:rPr>
              <w:lastRenderedPageBreak/>
              <w:t>Lama Penyimpanan</w:t>
            </w:r>
          </w:p>
        </w:tc>
        <w:tc>
          <w:tcPr>
            <w:tcW w:w="4153" w:type="dxa"/>
            <w:gridSpan w:val="3"/>
            <w:tcBorders>
              <w:top w:val="thinThickSmallGap" w:sz="18" w:space="0" w:color="auto"/>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lang w:val="en-US"/>
              </w:rPr>
            </w:pPr>
            <w:r w:rsidRPr="00774D6B">
              <w:rPr>
                <w:rFonts w:ascii="Times New Roman" w:hAnsi="Times New Roman" w:cs="Times New Roman"/>
                <w:sz w:val="24"/>
                <w:szCs w:val="24"/>
                <w:lang w:val="en-US"/>
              </w:rPr>
              <w:t>Konsentrasi Asap Cair (%)</w:t>
            </w:r>
          </w:p>
        </w:tc>
        <w:tc>
          <w:tcPr>
            <w:tcW w:w="1688" w:type="dxa"/>
            <w:vMerge w:val="restart"/>
            <w:tcBorders>
              <w:top w:val="thinThickSmallGap" w:sz="18" w:space="0" w:color="auto"/>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lang w:val="en-US"/>
              </w:rPr>
            </w:pPr>
            <w:r w:rsidRPr="00774D6B">
              <w:rPr>
                <w:rFonts w:ascii="Times New Roman" w:hAnsi="Times New Roman" w:cs="Times New Roman"/>
                <w:sz w:val="24"/>
                <w:szCs w:val="24"/>
                <w:lang w:val="en-US"/>
              </w:rPr>
              <w:t>Rerata</w:t>
            </w:r>
          </w:p>
        </w:tc>
      </w:tr>
      <w:tr w:rsidR="009115DD" w:rsidRPr="00774D6B" w:rsidTr="005414A9">
        <w:tc>
          <w:tcPr>
            <w:tcW w:w="2097" w:type="dxa"/>
            <w:vMerge/>
            <w:tcBorders>
              <w:top w:val="single" w:sz="4" w:space="0" w:color="auto"/>
              <w:left w:val="nil"/>
              <w:bottom w:val="single" w:sz="4" w:space="0" w:color="auto"/>
              <w:right w:val="nil"/>
            </w:tcBorders>
            <w:vAlign w:val="center"/>
          </w:tcPr>
          <w:p w:rsidR="009115DD" w:rsidRPr="00774D6B" w:rsidRDefault="009115DD" w:rsidP="009A5E67">
            <w:pPr>
              <w:rPr>
                <w:rFonts w:ascii="Times New Roman" w:hAnsi="Times New Roman" w:cs="Times New Roman"/>
                <w:sz w:val="24"/>
                <w:szCs w:val="24"/>
                <w:lang w:val="en-US"/>
              </w:rPr>
            </w:pPr>
          </w:p>
        </w:tc>
        <w:tc>
          <w:tcPr>
            <w:tcW w:w="1518" w:type="dxa"/>
            <w:tcBorders>
              <w:top w:val="single" w:sz="4" w:space="0" w:color="auto"/>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lang w:val="en-US"/>
              </w:rPr>
            </w:pPr>
            <w:r w:rsidRPr="00774D6B">
              <w:rPr>
                <w:rFonts w:ascii="Times New Roman" w:hAnsi="Times New Roman" w:cs="Times New Roman"/>
                <w:sz w:val="24"/>
                <w:szCs w:val="24"/>
                <w:lang w:val="en-US"/>
              </w:rPr>
              <w:t>K1 (0%)</w:t>
            </w:r>
          </w:p>
        </w:tc>
        <w:tc>
          <w:tcPr>
            <w:tcW w:w="1249" w:type="dxa"/>
            <w:tcBorders>
              <w:top w:val="single" w:sz="4" w:space="0" w:color="auto"/>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lang w:val="en-US"/>
              </w:rPr>
            </w:pPr>
            <w:r w:rsidRPr="00774D6B">
              <w:rPr>
                <w:rFonts w:ascii="Times New Roman" w:hAnsi="Times New Roman" w:cs="Times New Roman"/>
                <w:sz w:val="24"/>
                <w:szCs w:val="24"/>
                <w:lang w:val="en-US"/>
              </w:rPr>
              <w:t>K2 (5%)</w:t>
            </w:r>
          </w:p>
        </w:tc>
        <w:tc>
          <w:tcPr>
            <w:tcW w:w="1386" w:type="dxa"/>
            <w:tcBorders>
              <w:top w:val="single" w:sz="4" w:space="0" w:color="auto"/>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lang w:val="en-US"/>
              </w:rPr>
            </w:pPr>
            <w:r w:rsidRPr="00774D6B">
              <w:rPr>
                <w:rFonts w:ascii="Times New Roman" w:hAnsi="Times New Roman" w:cs="Times New Roman"/>
                <w:sz w:val="24"/>
                <w:szCs w:val="24"/>
                <w:lang w:val="en-US"/>
              </w:rPr>
              <w:t>K3 (10%)</w:t>
            </w:r>
          </w:p>
        </w:tc>
        <w:tc>
          <w:tcPr>
            <w:tcW w:w="1688" w:type="dxa"/>
            <w:vMerge/>
            <w:tcBorders>
              <w:top w:val="single" w:sz="4" w:space="0" w:color="auto"/>
              <w:left w:val="nil"/>
              <w:bottom w:val="single" w:sz="4" w:space="0" w:color="auto"/>
              <w:right w:val="nil"/>
            </w:tcBorders>
            <w:vAlign w:val="center"/>
          </w:tcPr>
          <w:p w:rsidR="009115DD" w:rsidRPr="00774D6B" w:rsidRDefault="009115DD" w:rsidP="009A5E67">
            <w:pPr>
              <w:rPr>
                <w:rFonts w:ascii="Times New Roman" w:hAnsi="Times New Roman" w:cs="Times New Roman"/>
                <w:sz w:val="24"/>
                <w:szCs w:val="24"/>
                <w:lang w:val="en-US"/>
              </w:rPr>
            </w:pPr>
          </w:p>
        </w:tc>
      </w:tr>
      <w:tr w:rsidR="009115DD" w:rsidRPr="00774D6B" w:rsidTr="005414A9">
        <w:tc>
          <w:tcPr>
            <w:tcW w:w="2097" w:type="dxa"/>
            <w:tcBorders>
              <w:top w:val="single" w:sz="4" w:space="0" w:color="auto"/>
              <w:left w:val="nil"/>
              <w:bottom w:val="nil"/>
              <w:right w:val="nil"/>
            </w:tcBorders>
          </w:tcPr>
          <w:p w:rsidR="009115DD" w:rsidRPr="00774D6B" w:rsidRDefault="009115DD" w:rsidP="009A5E67">
            <w:pPr>
              <w:autoSpaceDE w:val="0"/>
              <w:autoSpaceDN w:val="0"/>
              <w:adjustRightInd w:val="0"/>
              <w:ind w:left="-108"/>
              <w:jc w:val="center"/>
              <w:rPr>
                <w:rFonts w:ascii="Times New Roman" w:hAnsi="Times New Roman" w:cs="Times New Roman"/>
                <w:sz w:val="24"/>
                <w:szCs w:val="24"/>
                <w:lang w:val="en-US"/>
              </w:rPr>
            </w:pPr>
            <w:r w:rsidRPr="00774D6B">
              <w:rPr>
                <w:rFonts w:ascii="Times New Roman" w:hAnsi="Times New Roman" w:cs="Times New Roman"/>
                <w:sz w:val="24"/>
                <w:szCs w:val="24"/>
                <w:lang w:val="en-US"/>
              </w:rPr>
              <w:t>L1 (0 hari)</w:t>
            </w:r>
          </w:p>
        </w:tc>
        <w:tc>
          <w:tcPr>
            <w:tcW w:w="1518" w:type="dxa"/>
            <w:tcBorders>
              <w:top w:val="single" w:sz="4" w:space="0" w:color="auto"/>
              <w:left w:val="nil"/>
              <w:bottom w:val="nil"/>
              <w:right w:val="nil"/>
            </w:tcBorders>
            <w:vAlign w:val="center"/>
          </w:tcPr>
          <w:p w:rsidR="009115DD" w:rsidRPr="00774D6B" w:rsidRDefault="009115DD" w:rsidP="009A5E67">
            <w:pPr>
              <w:ind w:left="60" w:right="60"/>
              <w:jc w:val="center"/>
              <w:rPr>
                <w:rFonts w:ascii="Times New Roman" w:hAnsi="Times New Roman" w:cs="Times New Roman"/>
                <w:sz w:val="24"/>
                <w:szCs w:val="24"/>
                <w:lang w:val="en-US"/>
              </w:rPr>
            </w:pPr>
            <w:r w:rsidRPr="00774D6B">
              <w:rPr>
                <w:rFonts w:ascii="Times New Roman" w:hAnsi="Times New Roman" w:cs="Times New Roman"/>
                <w:sz w:val="24"/>
                <w:szCs w:val="24"/>
              </w:rPr>
              <w:t>7</w:t>
            </w:r>
            <w:r w:rsidRPr="00774D6B">
              <w:rPr>
                <w:rFonts w:ascii="Times New Roman" w:hAnsi="Times New Roman" w:cs="Times New Roman"/>
                <w:sz w:val="24"/>
                <w:szCs w:val="24"/>
                <w:lang w:val="en-US"/>
              </w:rPr>
              <w:t>,1</w:t>
            </w:r>
            <w:r>
              <w:rPr>
                <w:rFonts w:ascii="Times New Roman" w:hAnsi="Times New Roman" w:cs="Times New Roman"/>
                <w:sz w:val="24"/>
                <w:szCs w:val="24"/>
                <w:lang w:val="en-US"/>
              </w:rPr>
              <w:t>0</w:t>
            </w:r>
            <w:r w:rsidRPr="00774D6B">
              <w:rPr>
                <w:rFonts w:ascii="Times New Roman" w:hAnsi="Times New Roman" w:cs="Times New Roman"/>
                <w:sz w:val="24"/>
                <w:szCs w:val="24"/>
                <w:vertAlign w:val="superscript"/>
                <w:lang w:val="en-US"/>
              </w:rPr>
              <w:t>k</w:t>
            </w:r>
          </w:p>
        </w:tc>
        <w:tc>
          <w:tcPr>
            <w:tcW w:w="1249" w:type="dxa"/>
            <w:tcBorders>
              <w:top w:val="single" w:sz="4" w:space="0" w:color="auto"/>
              <w:left w:val="nil"/>
              <w:bottom w:val="nil"/>
              <w:right w:val="nil"/>
            </w:tcBorders>
            <w:vAlign w:val="center"/>
          </w:tcPr>
          <w:p w:rsidR="009115DD" w:rsidRPr="00774D6B" w:rsidRDefault="009115DD" w:rsidP="009A5E67">
            <w:pPr>
              <w:ind w:left="60" w:right="60"/>
              <w:jc w:val="center"/>
              <w:rPr>
                <w:rFonts w:ascii="Times New Roman" w:hAnsi="Times New Roman" w:cs="Times New Roman"/>
                <w:sz w:val="24"/>
                <w:szCs w:val="24"/>
                <w:lang w:val="en-US"/>
              </w:rPr>
            </w:pPr>
            <w:r w:rsidRPr="00774D6B">
              <w:rPr>
                <w:rFonts w:ascii="Times New Roman" w:hAnsi="Times New Roman" w:cs="Times New Roman"/>
                <w:sz w:val="24"/>
                <w:szCs w:val="24"/>
              </w:rPr>
              <w:t>5</w:t>
            </w:r>
            <w:r w:rsidRPr="00774D6B">
              <w:rPr>
                <w:rFonts w:ascii="Times New Roman" w:hAnsi="Times New Roman" w:cs="Times New Roman"/>
                <w:sz w:val="24"/>
                <w:szCs w:val="24"/>
                <w:lang w:val="en-US"/>
              </w:rPr>
              <w:t>,39</w:t>
            </w:r>
            <w:r w:rsidRPr="00774D6B">
              <w:rPr>
                <w:rFonts w:ascii="Times New Roman" w:hAnsi="Times New Roman" w:cs="Times New Roman"/>
                <w:sz w:val="24"/>
                <w:szCs w:val="24"/>
                <w:vertAlign w:val="superscript"/>
                <w:lang w:val="en-US"/>
              </w:rPr>
              <w:t>o</w:t>
            </w:r>
          </w:p>
        </w:tc>
        <w:tc>
          <w:tcPr>
            <w:tcW w:w="1386" w:type="dxa"/>
            <w:tcBorders>
              <w:top w:val="single" w:sz="4" w:space="0" w:color="auto"/>
              <w:left w:val="nil"/>
              <w:bottom w:val="nil"/>
              <w:right w:val="nil"/>
            </w:tcBorders>
            <w:vAlign w:val="center"/>
          </w:tcPr>
          <w:p w:rsidR="009115DD" w:rsidRPr="00774D6B" w:rsidRDefault="009115DD" w:rsidP="009A5E67">
            <w:pPr>
              <w:ind w:left="60" w:right="60"/>
              <w:jc w:val="center"/>
              <w:rPr>
                <w:rFonts w:ascii="Times New Roman" w:hAnsi="Times New Roman" w:cs="Times New Roman"/>
                <w:sz w:val="24"/>
                <w:szCs w:val="24"/>
                <w:lang w:val="en-US"/>
              </w:rPr>
            </w:pPr>
            <w:r w:rsidRPr="00774D6B">
              <w:rPr>
                <w:rFonts w:ascii="Times New Roman" w:hAnsi="Times New Roman" w:cs="Times New Roman"/>
                <w:sz w:val="24"/>
                <w:szCs w:val="24"/>
              </w:rPr>
              <w:t>6</w:t>
            </w:r>
            <w:r w:rsidRPr="00774D6B">
              <w:rPr>
                <w:rFonts w:ascii="Times New Roman" w:hAnsi="Times New Roman" w:cs="Times New Roman"/>
                <w:sz w:val="24"/>
                <w:szCs w:val="24"/>
                <w:lang w:val="en-US"/>
              </w:rPr>
              <w:t>,</w:t>
            </w:r>
            <w:r w:rsidRPr="00774D6B">
              <w:rPr>
                <w:rFonts w:ascii="Times New Roman" w:hAnsi="Times New Roman" w:cs="Times New Roman"/>
                <w:sz w:val="24"/>
                <w:szCs w:val="24"/>
              </w:rPr>
              <w:t>40</w:t>
            </w:r>
            <w:r w:rsidRPr="00774D6B">
              <w:rPr>
                <w:rFonts w:ascii="Times New Roman" w:hAnsi="Times New Roman" w:cs="Times New Roman"/>
                <w:sz w:val="24"/>
                <w:szCs w:val="24"/>
                <w:vertAlign w:val="superscript"/>
                <w:lang w:val="en-US"/>
              </w:rPr>
              <w:t>l</w:t>
            </w:r>
          </w:p>
        </w:tc>
        <w:tc>
          <w:tcPr>
            <w:tcW w:w="1688" w:type="dxa"/>
            <w:tcBorders>
              <w:top w:val="single" w:sz="4" w:space="0" w:color="auto"/>
              <w:left w:val="nil"/>
              <w:bottom w:val="nil"/>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vertAlign w:val="superscript"/>
                <w:lang w:val="en-US"/>
              </w:rPr>
            </w:pPr>
            <w:r w:rsidRPr="00774D6B">
              <w:rPr>
                <w:rFonts w:ascii="Times New Roman" w:hAnsi="Times New Roman" w:cs="Times New Roman"/>
                <w:sz w:val="24"/>
                <w:szCs w:val="24"/>
              </w:rPr>
              <w:t>6</w:t>
            </w:r>
            <w:r w:rsidRPr="00774D6B">
              <w:rPr>
                <w:rFonts w:ascii="Times New Roman" w:hAnsi="Times New Roman" w:cs="Times New Roman"/>
                <w:sz w:val="24"/>
                <w:szCs w:val="24"/>
                <w:lang w:val="en-US"/>
              </w:rPr>
              <w:t>,</w:t>
            </w:r>
            <w:r w:rsidRPr="00774D6B">
              <w:rPr>
                <w:rFonts w:ascii="Times New Roman" w:hAnsi="Times New Roman" w:cs="Times New Roman"/>
                <w:sz w:val="24"/>
                <w:szCs w:val="24"/>
              </w:rPr>
              <w:t>2</w:t>
            </w:r>
            <w:r w:rsidRPr="00774D6B">
              <w:rPr>
                <w:rFonts w:ascii="Times New Roman" w:hAnsi="Times New Roman" w:cs="Times New Roman"/>
                <w:sz w:val="24"/>
                <w:szCs w:val="24"/>
                <w:lang w:val="en-US"/>
              </w:rPr>
              <w:t>8</w:t>
            </w:r>
            <w:r w:rsidRPr="00774D6B">
              <w:rPr>
                <w:rFonts w:ascii="Times New Roman" w:hAnsi="Times New Roman" w:cs="Times New Roman"/>
                <w:sz w:val="24"/>
                <w:szCs w:val="24"/>
                <w:vertAlign w:val="superscript"/>
                <w:lang w:val="en-US"/>
              </w:rPr>
              <w:t>b</w:t>
            </w:r>
          </w:p>
        </w:tc>
      </w:tr>
      <w:tr w:rsidR="009115DD" w:rsidRPr="00774D6B" w:rsidTr="005414A9">
        <w:tc>
          <w:tcPr>
            <w:tcW w:w="2097" w:type="dxa"/>
            <w:tcBorders>
              <w:top w:val="nil"/>
              <w:left w:val="nil"/>
              <w:bottom w:val="nil"/>
              <w:right w:val="nil"/>
            </w:tcBorders>
          </w:tcPr>
          <w:p w:rsidR="009115DD" w:rsidRPr="00774D6B" w:rsidRDefault="009115DD" w:rsidP="009A5E67">
            <w:pPr>
              <w:autoSpaceDE w:val="0"/>
              <w:autoSpaceDN w:val="0"/>
              <w:adjustRightInd w:val="0"/>
              <w:ind w:left="-108"/>
              <w:jc w:val="center"/>
              <w:rPr>
                <w:rFonts w:ascii="Times New Roman" w:hAnsi="Times New Roman" w:cs="Times New Roman"/>
                <w:sz w:val="24"/>
                <w:szCs w:val="24"/>
                <w:lang w:val="en-US"/>
              </w:rPr>
            </w:pPr>
            <w:r w:rsidRPr="00774D6B">
              <w:rPr>
                <w:rFonts w:ascii="Times New Roman" w:hAnsi="Times New Roman" w:cs="Times New Roman"/>
                <w:sz w:val="24"/>
                <w:szCs w:val="24"/>
                <w:lang w:val="en-US"/>
              </w:rPr>
              <w:t>L2 (7 hari)</w:t>
            </w:r>
          </w:p>
        </w:tc>
        <w:tc>
          <w:tcPr>
            <w:tcW w:w="1518" w:type="dxa"/>
            <w:tcBorders>
              <w:top w:val="nil"/>
              <w:left w:val="nil"/>
              <w:bottom w:val="nil"/>
              <w:right w:val="nil"/>
            </w:tcBorders>
            <w:vAlign w:val="center"/>
          </w:tcPr>
          <w:p w:rsidR="009115DD" w:rsidRPr="00774D6B" w:rsidRDefault="009115DD" w:rsidP="009A5E67">
            <w:pPr>
              <w:ind w:left="60" w:right="60"/>
              <w:jc w:val="center"/>
              <w:rPr>
                <w:rFonts w:ascii="Times New Roman" w:hAnsi="Times New Roman" w:cs="Times New Roman"/>
                <w:sz w:val="24"/>
                <w:szCs w:val="24"/>
                <w:lang w:val="en-US"/>
              </w:rPr>
            </w:pPr>
            <w:r w:rsidRPr="00774D6B">
              <w:rPr>
                <w:rFonts w:ascii="Times New Roman" w:hAnsi="Times New Roman" w:cs="Times New Roman"/>
                <w:sz w:val="24"/>
                <w:szCs w:val="24"/>
              </w:rPr>
              <w:t>7</w:t>
            </w:r>
            <w:r w:rsidRPr="00774D6B">
              <w:rPr>
                <w:rFonts w:ascii="Times New Roman" w:hAnsi="Times New Roman" w:cs="Times New Roman"/>
                <w:sz w:val="24"/>
                <w:szCs w:val="24"/>
                <w:lang w:val="en-US"/>
              </w:rPr>
              <w:t>,</w:t>
            </w:r>
            <w:r w:rsidRPr="00774D6B">
              <w:rPr>
                <w:rFonts w:ascii="Times New Roman" w:hAnsi="Times New Roman" w:cs="Times New Roman"/>
                <w:sz w:val="24"/>
                <w:szCs w:val="24"/>
              </w:rPr>
              <w:t>03</w:t>
            </w:r>
            <w:r w:rsidRPr="00774D6B">
              <w:rPr>
                <w:rFonts w:ascii="Times New Roman" w:hAnsi="Times New Roman" w:cs="Times New Roman"/>
                <w:sz w:val="24"/>
                <w:szCs w:val="24"/>
                <w:vertAlign w:val="superscript"/>
                <w:lang w:val="en-US"/>
              </w:rPr>
              <w:t>k</w:t>
            </w:r>
          </w:p>
        </w:tc>
        <w:tc>
          <w:tcPr>
            <w:tcW w:w="1249" w:type="dxa"/>
            <w:tcBorders>
              <w:top w:val="nil"/>
              <w:left w:val="nil"/>
              <w:bottom w:val="nil"/>
              <w:right w:val="nil"/>
            </w:tcBorders>
            <w:vAlign w:val="center"/>
          </w:tcPr>
          <w:p w:rsidR="009115DD" w:rsidRPr="00774D6B" w:rsidRDefault="009115DD" w:rsidP="009A5E67">
            <w:pPr>
              <w:ind w:left="60" w:right="60"/>
              <w:jc w:val="center"/>
              <w:rPr>
                <w:rFonts w:ascii="Times New Roman" w:hAnsi="Times New Roman" w:cs="Times New Roman"/>
                <w:sz w:val="24"/>
                <w:szCs w:val="24"/>
                <w:lang w:val="en-US"/>
              </w:rPr>
            </w:pPr>
            <w:r w:rsidRPr="00774D6B">
              <w:rPr>
                <w:rFonts w:ascii="Times New Roman" w:hAnsi="Times New Roman" w:cs="Times New Roman"/>
                <w:sz w:val="24"/>
                <w:szCs w:val="24"/>
              </w:rPr>
              <w:t>6</w:t>
            </w:r>
            <w:r w:rsidRPr="00774D6B">
              <w:rPr>
                <w:rFonts w:ascii="Times New Roman" w:hAnsi="Times New Roman" w:cs="Times New Roman"/>
                <w:sz w:val="24"/>
                <w:szCs w:val="24"/>
                <w:lang w:val="en-US"/>
              </w:rPr>
              <w:t>,</w:t>
            </w:r>
            <w:r w:rsidRPr="00774D6B">
              <w:rPr>
                <w:rFonts w:ascii="Times New Roman" w:hAnsi="Times New Roman" w:cs="Times New Roman"/>
                <w:sz w:val="24"/>
                <w:szCs w:val="24"/>
              </w:rPr>
              <w:t>61</w:t>
            </w:r>
            <w:r w:rsidRPr="00774D6B">
              <w:rPr>
                <w:rFonts w:ascii="Times New Roman" w:hAnsi="Times New Roman" w:cs="Times New Roman"/>
                <w:sz w:val="24"/>
                <w:szCs w:val="24"/>
                <w:vertAlign w:val="superscript"/>
                <w:lang w:val="en-US"/>
              </w:rPr>
              <w:t>l</w:t>
            </w:r>
          </w:p>
        </w:tc>
        <w:tc>
          <w:tcPr>
            <w:tcW w:w="1386" w:type="dxa"/>
            <w:tcBorders>
              <w:top w:val="nil"/>
              <w:left w:val="nil"/>
              <w:bottom w:val="nil"/>
              <w:right w:val="nil"/>
            </w:tcBorders>
            <w:vAlign w:val="center"/>
          </w:tcPr>
          <w:p w:rsidR="009115DD" w:rsidRPr="00774D6B" w:rsidRDefault="009115DD" w:rsidP="009A5E67">
            <w:pPr>
              <w:ind w:left="60" w:right="60"/>
              <w:jc w:val="center"/>
              <w:rPr>
                <w:rFonts w:ascii="Times New Roman" w:hAnsi="Times New Roman" w:cs="Times New Roman"/>
                <w:sz w:val="24"/>
                <w:szCs w:val="24"/>
                <w:lang w:val="en-US"/>
              </w:rPr>
            </w:pPr>
            <w:r w:rsidRPr="00774D6B">
              <w:rPr>
                <w:rFonts w:ascii="Times New Roman" w:hAnsi="Times New Roman" w:cs="Times New Roman"/>
                <w:sz w:val="24"/>
                <w:szCs w:val="24"/>
              </w:rPr>
              <w:t>6</w:t>
            </w:r>
            <w:r w:rsidRPr="00774D6B">
              <w:rPr>
                <w:rFonts w:ascii="Times New Roman" w:hAnsi="Times New Roman" w:cs="Times New Roman"/>
                <w:sz w:val="24"/>
                <w:szCs w:val="24"/>
                <w:lang w:val="en-US"/>
              </w:rPr>
              <w:t>,</w:t>
            </w:r>
            <w:r w:rsidRPr="00774D6B">
              <w:rPr>
                <w:rFonts w:ascii="Times New Roman" w:hAnsi="Times New Roman" w:cs="Times New Roman"/>
                <w:sz w:val="24"/>
                <w:szCs w:val="24"/>
              </w:rPr>
              <w:t>1</w:t>
            </w:r>
            <w:r w:rsidRPr="00774D6B">
              <w:rPr>
                <w:rFonts w:ascii="Times New Roman" w:hAnsi="Times New Roman" w:cs="Times New Roman"/>
                <w:sz w:val="24"/>
                <w:szCs w:val="24"/>
                <w:lang w:val="en-US"/>
              </w:rPr>
              <w:t>7</w:t>
            </w:r>
            <w:r w:rsidRPr="00774D6B">
              <w:rPr>
                <w:rFonts w:ascii="Times New Roman" w:hAnsi="Times New Roman" w:cs="Times New Roman"/>
                <w:sz w:val="24"/>
                <w:szCs w:val="24"/>
                <w:vertAlign w:val="superscript"/>
                <w:lang w:val="en-US"/>
              </w:rPr>
              <w:t>m</w:t>
            </w:r>
          </w:p>
        </w:tc>
        <w:tc>
          <w:tcPr>
            <w:tcW w:w="1688" w:type="dxa"/>
            <w:tcBorders>
              <w:top w:val="nil"/>
              <w:left w:val="nil"/>
              <w:bottom w:val="nil"/>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lang w:val="en-US"/>
              </w:rPr>
            </w:pPr>
            <w:r w:rsidRPr="00774D6B">
              <w:rPr>
                <w:rFonts w:ascii="Times New Roman" w:hAnsi="Times New Roman" w:cs="Times New Roman"/>
                <w:sz w:val="24"/>
                <w:szCs w:val="24"/>
              </w:rPr>
              <w:t>6</w:t>
            </w:r>
            <w:r w:rsidRPr="00774D6B">
              <w:rPr>
                <w:rFonts w:ascii="Times New Roman" w:hAnsi="Times New Roman" w:cs="Times New Roman"/>
                <w:sz w:val="24"/>
                <w:szCs w:val="24"/>
                <w:lang w:val="en-US"/>
              </w:rPr>
              <w:t>,</w:t>
            </w:r>
            <w:r w:rsidRPr="00774D6B">
              <w:rPr>
                <w:rFonts w:ascii="Times New Roman" w:hAnsi="Times New Roman" w:cs="Times New Roman"/>
                <w:sz w:val="24"/>
                <w:szCs w:val="24"/>
              </w:rPr>
              <w:t>60</w:t>
            </w:r>
            <w:r w:rsidRPr="00774D6B">
              <w:rPr>
                <w:rFonts w:ascii="Times New Roman" w:hAnsi="Times New Roman" w:cs="Times New Roman"/>
                <w:sz w:val="24"/>
                <w:szCs w:val="24"/>
                <w:vertAlign w:val="superscript"/>
                <w:lang w:val="en-US"/>
              </w:rPr>
              <w:t>a</w:t>
            </w:r>
          </w:p>
        </w:tc>
      </w:tr>
      <w:tr w:rsidR="009115DD" w:rsidRPr="00774D6B" w:rsidTr="005414A9">
        <w:tc>
          <w:tcPr>
            <w:tcW w:w="2097" w:type="dxa"/>
            <w:tcBorders>
              <w:top w:val="nil"/>
              <w:left w:val="nil"/>
              <w:bottom w:val="single" w:sz="4" w:space="0" w:color="auto"/>
              <w:right w:val="nil"/>
            </w:tcBorders>
          </w:tcPr>
          <w:p w:rsidR="009115DD" w:rsidRPr="00774D6B" w:rsidRDefault="009115DD" w:rsidP="009A5E67">
            <w:pPr>
              <w:autoSpaceDE w:val="0"/>
              <w:autoSpaceDN w:val="0"/>
              <w:adjustRightInd w:val="0"/>
              <w:ind w:left="176" w:hanging="142"/>
              <w:jc w:val="center"/>
              <w:rPr>
                <w:rFonts w:ascii="Times New Roman" w:hAnsi="Times New Roman" w:cs="Times New Roman"/>
                <w:sz w:val="24"/>
                <w:szCs w:val="24"/>
                <w:lang w:val="en-US"/>
              </w:rPr>
            </w:pPr>
            <w:r w:rsidRPr="00774D6B">
              <w:rPr>
                <w:rFonts w:ascii="Times New Roman" w:hAnsi="Times New Roman" w:cs="Times New Roman"/>
                <w:sz w:val="24"/>
                <w:szCs w:val="24"/>
                <w:lang w:val="en-US"/>
              </w:rPr>
              <w:t>L3 (14 hari)</w:t>
            </w:r>
          </w:p>
        </w:tc>
        <w:tc>
          <w:tcPr>
            <w:tcW w:w="1518" w:type="dxa"/>
            <w:tcBorders>
              <w:top w:val="nil"/>
              <w:left w:val="nil"/>
              <w:bottom w:val="single" w:sz="4" w:space="0" w:color="auto"/>
              <w:right w:val="nil"/>
            </w:tcBorders>
            <w:vAlign w:val="center"/>
          </w:tcPr>
          <w:p w:rsidR="009115DD" w:rsidRPr="00774D6B" w:rsidRDefault="009115DD" w:rsidP="009A5E67">
            <w:pPr>
              <w:ind w:left="60" w:right="60"/>
              <w:jc w:val="center"/>
              <w:rPr>
                <w:rFonts w:ascii="Times New Roman" w:hAnsi="Times New Roman" w:cs="Times New Roman"/>
                <w:sz w:val="24"/>
                <w:szCs w:val="24"/>
                <w:lang w:val="en-US"/>
              </w:rPr>
            </w:pPr>
            <w:r w:rsidRPr="00774D6B">
              <w:rPr>
                <w:rFonts w:ascii="Times New Roman" w:hAnsi="Times New Roman" w:cs="Times New Roman"/>
                <w:sz w:val="24"/>
                <w:szCs w:val="24"/>
              </w:rPr>
              <w:t>6</w:t>
            </w:r>
            <w:r w:rsidRPr="00774D6B">
              <w:rPr>
                <w:rFonts w:ascii="Times New Roman" w:hAnsi="Times New Roman" w:cs="Times New Roman"/>
                <w:sz w:val="24"/>
                <w:szCs w:val="24"/>
                <w:lang w:val="en-US"/>
              </w:rPr>
              <w:t>,</w:t>
            </w:r>
            <w:r w:rsidRPr="00774D6B">
              <w:rPr>
                <w:rFonts w:ascii="Times New Roman" w:hAnsi="Times New Roman" w:cs="Times New Roman"/>
                <w:sz w:val="24"/>
                <w:szCs w:val="24"/>
              </w:rPr>
              <w:t>40</w:t>
            </w:r>
            <w:r w:rsidRPr="00774D6B">
              <w:rPr>
                <w:rFonts w:ascii="Times New Roman" w:hAnsi="Times New Roman" w:cs="Times New Roman"/>
                <w:sz w:val="24"/>
                <w:szCs w:val="24"/>
                <w:vertAlign w:val="superscript"/>
                <w:lang w:val="en-US"/>
              </w:rPr>
              <w:t>l</w:t>
            </w:r>
          </w:p>
        </w:tc>
        <w:tc>
          <w:tcPr>
            <w:tcW w:w="1249" w:type="dxa"/>
            <w:tcBorders>
              <w:top w:val="nil"/>
              <w:left w:val="nil"/>
              <w:bottom w:val="single" w:sz="4" w:space="0" w:color="auto"/>
              <w:right w:val="nil"/>
            </w:tcBorders>
            <w:vAlign w:val="center"/>
          </w:tcPr>
          <w:p w:rsidR="009115DD" w:rsidRPr="00774D6B" w:rsidRDefault="009115DD" w:rsidP="009A5E67">
            <w:pPr>
              <w:ind w:left="60" w:right="60"/>
              <w:jc w:val="center"/>
              <w:rPr>
                <w:rFonts w:ascii="Times New Roman" w:hAnsi="Times New Roman" w:cs="Times New Roman"/>
                <w:sz w:val="24"/>
                <w:szCs w:val="24"/>
                <w:lang w:val="en-US"/>
              </w:rPr>
            </w:pPr>
            <w:r w:rsidRPr="00774D6B">
              <w:rPr>
                <w:rFonts w:ascii="Times New Roman" w:hAnsi="Times New Roman" w:cs="Times New Roman"/>
                <w:sz w:val="24"/>
                <w:szCs w:val="24"/>
              </w:rPr>
              <w:t>6</w:t>
            </w:r>
            <w:r w:rsidRPr="00774D6B">
              <w:rPr>
                <w:rFonts w:ascii="Times New Roman" w:hAnsi="Times New Roman" w:cs="Times New Roman"/>
                <w:sz w:val="24"/>
                <w:szCs w:val="24"/>
                <w:lang w:val="en-US"/>
              </w:rPr>
              <w:t>,</w:t>
            </w:r>
            <w:r w:rsidRPr="00774D6B">
              <w:rPr>
                <w:rFonts w:ascii="Times New Roman" w:hAnsi="Times New Roman" w:cs="Times New Roman"/>
                <w:sz w:val="24"/>
                <w:szCs w:val="24"/>
              </w:rPr>
              <w:t>33</w:t>
            </w:r>
            <w:r w:rsidRPr="00774D6B">
              <w:rPr>
                <w:rFonts w:ascii="Times New Roman" w:hAnsi="Times New Roman" w:cs="Times New Roman"/>
                <w:sz w:val="24"/>
                <w:szCs w:val="24"/>
                <w:vertAlign w:val="superscript"/>
                <w:lang w:val="en-US"/>
              </w:rPr>
              <w:t>m</w:t>
            </w:r>
          </w:p>
        </w:tc>
        <w:tc>
          <w:tcPr>
            <w:tcW w:w="1386" w:type="dxa"/>
            <w:tcBorders>
              <w:top w:val="nil"/>
              <w:left w:val="nil"/>
              <w:bottom w:val="single" w:sz="4" w:space="0" w:color="auto"/>
              <w:right w:val="nil"/>
            </w:tcBorders>
            <w:vAlign w:val="center"/>
          </w:tcPr>
          <w:p w:rsidR="009115DD" w:rsidRPr="00774D6B" w:rsidRDefault="009115DD" w:rsidP="009A5E67">
            <w:pPr>
              <w:ind w:left="60" w:right="60"/>
              <w:jc w:val="center"/>
              <w:rPr>
                <w:rFonts w:ascii="Times New Roman" w:hAnsi="Times New Roman" w:cs="Times New Roman"/>
                <w:sz w:val="24"/>
                <w:szCs w:val="24"/>
                <w:lang w:val="en-US"/>
              </w:rPr>
            </w:pPr>
            <w:r w:rsidRPr="00774D6B">
              <w:rPr>
                <w:rFonts w:ascii="Times New Roman" w:hAnsi="Times New Roman" w:cs="Times New Roman"/>
                <w:sz w:val="24"/>
                <w:szCs w:val="24"/>
              </w:rPr>
              <w:t>5</w:t>
            </w:r>
            <w:r w:rsidRPr="00774D6B">
              <w:rPr>
                <w:rFonts w:ascii="Times New Roman" w:hAnsi="Times New Roman" w:cs="Times New Roman"/>
                <w:sz w:val="24"/>
                <w:szCs w:val="24"/>
                <w:lang w:val="en-US"/>
              </w:rPr>
              <w:t>,</w:t>
            </w:r>
            <w:r w:rsidRPr="00774D6B">
              <w:rPr>
                <w:rFonts w:ascii="Times New Roman" w:hAnsi="Times New Roman" w:cs="Times New Roman"/>
                <w:sz w:val="24"/>
                <w:szCs w:val="24"/>
              </w:rPr>
              <w:t>6</w:t>
            </w:r>
            <w:r w:rsidRPr="00774D6B">
              <w:rPr>
                <w:rFonts w:ascii="Times New Roman" w:hAnsi="Times New Roman" w:cs="Times New Roman"/>
                <w:sz w:val="24"/>
                <w:szCs w:val="24"/>
                <w:lang w:val="en-US"/>
              </w:rPr>
              <w:t>7</w:t>
            </w:r>
            <w:r w:rsidRPr="00774D6B">
              <w:rPr>
                <w:rFonts w:ascii="Times New Roman" w:hAnsi="Times New Roman" w:cs="Times New Roman"/>
                <w:sz w:val="24"/>
                <w:szCs w:val="24"/>
                <w:vertAlign w:val="superscript"/>
                <w:lang w:val="en-US"/>
              </w:rPr>
              <w:t>n</w:t>
            </w:r>
          </w:p>
        </w:tc>
        <w:tc>
          <w:tcPr>
            <w:tcW w:w="1688" w:type="dxa"/>
            <w:tcBorders>
              <w:top w:val="nil"/>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vertAlign w:val="superscript"/>
                <w:lang w:val="en-US"/>
              </w:rPr>
            </w:pPr>
            <w:r w:rsidRPr="00774D6B">
              <w:rPr>
                <w:rFonts w:ascii="Times New Roman" w:hAnsi="Times New Roman" w:cs="Times New Roman"/>
                <w:sz w:val="24"/>
                <w:szCs w:val="24"/>
              </w:rPr>
              <w:t>6</w:t>
            </w:r>
            <w:r w:rsidRPr="00774D6B">
              <w:rPr>
                <w:rFonts w:ascii="Times New Roman" w:hAnsi="Times New Roman" w:cs="Times New Roman"/>
                <w:sz w:val="24"/>
                <w:szCs w:val="24"/>
                <w:lang w:val="en-US"/>
              </w:rPr>
              <w:t>,</w:t>
            </w:r>
            <w:r w:rsidRPr="00774D6B">
              <w:rPr>
                <w:rFonts w:ascii="Times New Roman" w:hAnsi="Times New Roman" w:cs="Times New Roman"/>
                <w:sz w:val="24"/>
                <w:szCs w:val="24"/>
              </w:rPr>
              <w:t>13</w:t>
            </w:r>
            <w:r w:rsidRPr="00774D6B">
              <w:rPr>
                <w:rFonts w:ascii="Times New Roman" w:hAnsi="Times New Roman" w:cs="Times New Roman"/>
                <w:sz w:val="24"/>
                <w:szCs w:val="24"/>
                <w:vertAlign w:val="superscript"/>
                <w:lang w:val="en-US"/>
              </w:rPr>
              <w:t>b</w:t>
            </w:r>
          </w:p>
        </w:tc>
      </w:tr>
      <w:tr w:rsidR="009115DD" w:rsidRPr="00774D6B" w:rsidTr="005414A9">
        <w:tc>
          <w:tcPr>
            <w:tcW w:w="2097" w:type="dxa"/>
            <w:tcBorders>
              <w:top w:val="single" w:sz="4" w:space="0" w:color="auto"/>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rPr>
            </w:pPr>
            <w:r w:rsidRPr="00774D6B">
              <w:rPr>
                <w:rFonts w:ascii="Times New Roman" w:hAnsi="Times New Roman" w:cs="Times New Roman"/>
                <w:sz w:val="24"/>
                <w:szCs w:val="24"/>
                <w:lang w:val="en-US"/>
              </w:rPr>
              <w:t>Rerata</w:t>
            </w:r>
          </w:p>
        </w:tc>
        <w:tc>
          <w:tcPr>
            <w:tcW w:w="1518" w:type="dxa"/>
            <w:tcBorders>
              <w:top w:val="single" w:sz="4" w:space="0" w:color="auto"/>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vertAlign w:val="superscript"/>
                <w:lang w:val="en-US"/>
              </w:rPr>
            </w:pPr>
            <w:r w:rsidRPr="00774D6B">
              <w:rPr>
                <w:rFonts w:ascii="Times New Roman" w:hAnsi="Times New Roman" w:cs="Times New Roman"/>
                <w:sz w:val="24"/>
                <w:szCs w:val="24"/>
                <w:lang w:val="en-US"/>
              </w:rPr>
              <w:t>6,83</w:t>
            </w:r>
            <w:r w:rsidRPr="00774D6B">
              <w:rPr>
                <w:rFonts w:ascii="Times New Roman" w:hAnsi="Times New Roman" w:cs="Times New Roman"/>
                <w:sz w:val="24"/>
                <w:szCs w:val="24"/>
                <w:vertAlign w:val="superscript"/>
                <w:lang w:val="en-US"/>
              </w:rPr>
              <w:t>c</w:t>
            </w:r>
          </w:p>
        </w:tc>
        <w:tc>
          <w:tcPr>
            <w:tcW w:w="1249" w:type="dxa"/>
            <w:tcBorders>
              <w:top w:val="single" w:sz="4" w:space="0" w:color="auto"/>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vertAlign w:val="superscript"/>
                <w:lang w:val="en-US"/>
              </w:rPr>
            </w:pPr>
            <w:r w:rsidRPr="00774D6B">
              <w:rPr>
                <w:rFonts w:ascii="Times New Roman" w:hAnsi="Times New Roman" w:cs="Times New Roman"/>
                <w:sz w:val="24"/>
                <w:szCs w:val="24"/>
                <w:lang w:val="en-US"/>
              </w:rPr>
              <w:t xml:space="preserve">6,11 </w:t>
            </w:r>
            <w:r w:rsidRPr="00774D6B">
              <w:rPr>
                <w:rFonts w:ascii="Times New Roman" w:hAnsi="Times New Roman" w:cs="Times New Roman"/>
                <w:sz w:val="24"/>
                <w:szCs w:val="24"/>
                <w:vertAlign w:val="superscript"/>
                <w:lang w:val="en-US"/>
              </w:rPr>
              <w:t>d</w:t>
            </w:r>
          </w:p>
        </w:tc>
        <w:tc>
          <w:tcPr>
            <w:tcW w:w="1386" w:type="dxa"/>
            <w:tcBorders>
              <w:top w:val="single" w:sz="4" w:space="0" w:color="auto"/>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vertAlign w:val="superscript"/>
                <w:lang w:val="en-US"/>
              </w:rPr>
            </w:pPr>
            <w:r w:rsidRPr="00774D6B">
              <w:rPr>
                <w:rFonts w:ascii="Times New Roman" w:hAnsi="Times New Roman" w:cs="Times New Roman"/>
                <w:sz w:val="24"/>
                <w:szCs w:val="24"/>
                <w:lang w:val="en-US"/>
              </w:rPr>
              <w:t>6,1</w:t>
            </w:r>
            <w:r w:rsidRPr="00774D6B">
              <w:rPr>
                <w:rFonts w:ascii="Times New Roman" w:hAnsi="Times New Roman" w:cs="Times New Roman"/>
                <w:sz w:val="24"/>
                <w:szCs w:val="24"/>
                <w:vertAlign w:val="superscript"/>
                <w:lang w:val="en-US"/>
              </w:rPr>
              <w:t>d</w:t>
            </w:r>
          </w:p>
        </w:tc>
        <w:tc>
          <w:tcPr>
            <w:tcW w:w="1688" w:type="dxa"/>
            <w:tcBorders>
              <w:top w:val="single" w:sz="4" w:space="0" w:color="auto"/>
              <w:left w:val="nil"/>
              <w:bottom w:val="single" w:sz="4" w:space="0" w:color="auto"/>
              <w:right w:val="nil"/>
            </w:tcBorders>
          </w:tcPr>
          <w:p w:rsidR="009115DD" w:rsidRPr="00774D6B" w:rsidRDefault="009115DD" w:rsidP="009A5E67">
            <w:pPr>
              <w:autoSpaceDE w:val="0"/>
              <w:autoSpaceDN w:val="0"/>
              <w:adjustRightInd w:val="0"/>
              <w:jc w:val="center"/>
              <w:rPr>
                <w:rFonts w:ascii="Times New Roman" w:hAnsi="Times New Roman" w:cs="Times New Roman"/>
                <w:sz w:val="24"/>
                <w:szCs w:val="24"/>
                <w:lang w:val="en-US"/>
              </w:rPr>
            </w:pPr>
            <w:r w:rsidRPr="00774D6B">
              <w:rPr>
                <w:rFonts w:ascii="Times New Roman" w:hAnsi="Times New Roman" w:cs="Times New Roman"/>
                <w:sz w:val="24"/>
                <w:szCs w:val="24"/>
                <w:lang w:val="en-US"/>
              </w:rPr>
              <w:t>(+)</w:t>
            </w:r>
          </w:p>
        </w:tc>
      </w:tr>
    </w:tbl>
    <w:p w:rsidR="00475EF7" w:rsidRDefault="00475EF7" w:rsidP="009A5E67">
      <w:pPr>
        <w:spacing w:after="0" w:line="240" w:lineRule="auto"/>
        <w:ind w:left="2160" w:hanging="2160"/>
        <w:jc w:val="both"/>
        <w:rPr>
          <w:rFonts w:ascii="Times New Roman" w:eastAsia="Calibri" w:hAnsi="Times New Roman" w:cs="Times New Roman"/>
          <w:sz w:val="24"/>
          <w:szCs w:val="24"/>
        </w:rPr>
        <w:sectPr w:rsidR="00475EF7" w:rsidSect="00E761A8">
          <w:type w:val="continuous"/>
          <w:pgSz w:w="11906" w:h="16838"/>
          <w:pgMar w:top="2268" w:right="1701" w:bottom="1701" w:left="2268" w:header="708" w:footer="708" w:gutter="0"/>
          <w:cols w:space="708"/>
          <w:docGrid w:linePitch="360"/>
        </w:sectPr>
      </w:pPr>
    </w:p>
    <w:p w:rsidR="00B51B8B" w:rsidRPr="00B51B8B" w:rsidRDefault="00B51B8B" w:rsidP="009A5E67">
      <w:pPr>
        <w:spacing w:after="0" w:line="240" w:lineRule="auto"/>
        <w:ind w:left="2160" w:hanging="2160"/>
        <w:jc w:val="both"/>
        <w:rPr>
          <w:rFonts w:ascii="Times New Roman" w:eastAsia="Calibri" w:hAnsi="Times New Roman" w:cs="Times New Roman"/>
          <w:sz w:val="24"/>
          <w:szCs w:val="24"/>
          <w:lang w:val="en-US"/>
        </w:rPr>
      </w:pPr>
      <w:r w:rsidRPr="00B51B8B">
        <w:rPr>
          <w:rFonts w:ascii="Times New Roman" w:eastAsia="Calibri" w:hAnsi="Times New Roman" w:cs="Times New Roman"/>
          <w:sz w:val="24"/>
          <w:szCs w:val="24"/>
        </w:rPr>
        <w:lastRenderedPageBreak/>
        <w:t>Keterangan :</w:t>
      </w:r>
      <w:r w:rsidRPr="00B51B8B">
        <w:rPr>
          <w:rFonts w:ascii="Times New Roman" w:eastAsia="Calibri" w:hAnsi="Times New Roman" w:cs="Times New Roman"/>
          <w:sz w:val="24"/>
          <w:szCs w:val="24"/>
          <w:lang w:val="en-US"/>
        </w:rPr>
        <w:t xml:space="preserve"> </w:t>
      </w:r>
    </w:p>
    <w:p w:rsidR="00B51B8B" w:rsidRPr="00B51B8B" w:rsidRDefault="00B51B8B" w:rsidP="009A5E67">
      <w:pPr>
        <w:numPr>
          <w:ilvl w:val="0"/>
          <w:numId w:val="5"/>
        </w:numPr>
        <w:spacing w:after="0" w:line="240" w:lineRule="auto"/>
        <w:ind w:left="284" w:hanging="284"/>
        <w:contextualSpacing/>
        <w:jc w:val="both"/>
        <w:rPr>
          <w:rFonts w:ascii="Times New Roman" w:eastAsia="Calibri" w:hAnsi="Times New Roman" w:cs="Times New Roman"/>
          <w:sz w:val="24"/>
          <w:szCs w:val="24"/>
          <w:lang w:val="en-US"/>
        </w:rPr>
      </w:pPr>
      <w:r w:rsidRPr="00B51B8B">
        <w:rPr>
          <w:rFonts w:ascii="Times New Roman" w:eastAsia="Calibri" w:hAnsi="Times New Roman" w:cs="Times New Roman"/>
          <w:sz w:val="24"/>
          <w:szCs w:val="24"/>
        </w:rPr>
        <w:t>N</w:t>
      </w:r>
      <w:r w:rsidRPr="00B51B8B">
        <w:rPr>
          <w:rFonts w:ascii="Times New Roman" w:eastAsia="Calibri" w:hAnsi="Times New Roman" w:cs="Times New Roman"/>
          <w:sz w:val="24"/>
          <w:szCs w:val="24"/>
          <w:lang w:val="en-US"/>
        </w:rPr>
        <w:t>ilai rerata</w:t>
      </w:r>
      <w:r w:rsidRPr="00B51B8B">
        <w:rPr>
          <w:rFonts w:ascii="Times New Roman" w:eastAsia="Calibri" w:hAnsi="Times New Roman" w:cs="Times New Roman"/>
          <w:sz w:val="24"/>
          <w:szCs w:val="24"/>
        </w:rPr>
        <w:t xml:space="preserve"> </w:t>
      </w:r>
      <w:r w:rsidRPr="00B51B8B">
        <w:rPr>
          <w:rFonts w:ascii="Times New Roman" w:eastAsia="Calibri" w:hAnsi="Times New Roman" w:cs="Times New Roman"/>
          <w:sz w:val="24"/>
          <w:szCs w:val="24"/>
          <w:lang w:val="en-US"/>
        </w:rPr>
        <w:t>dengan</w:t>
      </w:r>
      <w:r w:rsidRPr="00B51B8B">
        <w:rPr>
          <w:rFonts w:ascii="Times New Roman" w:eastAsia="Calibri" w:hAnsi="Times New Roman" w:cs="Times New Roman"/>
          <w:sz w:val="24"/>
          <w:szCs w:val="24"/>
        </w:rPr>
        <w:t xml:space="preserve"> </w:t>
      </w:r>
      <w:r w:rsidRPr="00B51B8B">
        <w:rPr>
          <w:rFonts w:ascii="Times New Roman" w:eastAsia="Calibri" w:hAnsi="Times New Roman" w:cs="Times New Roman"/>
          <w:sz w:val="24"/>
          <w:szCs w:val="24"/>
          <w:lang w:val="en-US"/>
        </w:rPr>
        <w:t>superskrip</w:t>
      </w:r>
      <w:r w:rsidRPr="00B51B8B">
        <w:rPr>
          <w:rFonts w:ascii="Times New Roman" w:eastAsia="Calibri" w:hAnsi="Times New Roman" w:cs="Times New Roman"/>
          <w:sz w:val="24"/>
          <w:szCs w:val="24"/>
        </w:rPr>
        <w:t xml:space="preserve"> </w:t>
      </w:r>
      <w:r w:rsidRPr="00B51B8B">
        <w:rPr>
          <w:rFonts w:ascii="Times New Roman" w:eastAsia="Calibri" w:hAnsi="Times New Roman" w:cs="Times New Roman"/>
          <w:sz w:val="24"/>
          <w:szCs w:val="24"/>
          <w:lang w:val="en-US"/>
        </w:rPr>
        <w:t>yang berbeda pada</w:t>
      </w:r>
      <w:r w:rsidRPr="00B51B8B">
        <w:rPr>
          <w:rFonts w:ascii="Times New Roman" w:eastAsia="Calibri" w:hAnsi="Times New Roman" w:cs="Times New Roman"/>
          <w:sz w:val="24"/>
          <w:szCs w:val="24"/>
        </w:rPr>
        <w:t xml:space="preserve"> baris atau</w:t>
      </w:r>
      <w:r w:rsidRPr="00B51B8B">
        <w:rPr>
          <w:rFonts w:ascii="Times New Roman" w:eastAsia="Calibri" w:hAnsi="Times New Roman" w:cs="Times New Roman"/>
          <w:sz w:val="24"/>
          <w:szCs w:val="24"/>
          <w:lang w:val="en-US"/>
        </w:rPr>
        <w:t xml:space="preserve"> </w:t>
      </w:r>
      <w:r w:rsidRPr="00B51B8B">
        <w:rPr>
          <w:rFonts w:ascii="Times New Roman" w:eastAsia="Calibri" w:hAnsi="Times New Roman" w:cs="Times New Roman"/>
          <w:sz w:val="24"/>
          <w:szCs w:val="24"/>
        </w:rPr>
        <w:t>kolom</w:t>
      </w:r>
      <w:r w:rsidRPr="00B51B8B">
        <w:rPr>
          <w:rFonts w:ascii="Times New Roman" w:eastAsia="Calibri" w:hAnsi="Times New Roman" w:cs="Times New Roman"/>
          <w:sz w:val="24"/>
          <w:szCs w:val="24"/>
          <w:lang w:val="en-US"/>
        </w:rPr>
        <w:t xml:space="preserve">                                               yang sama menunjukkan perbedaan yang sangat nyata (P&lt;0,01)</w:t>
      </w:r>
    </w:p>
    <w:p w:rsidR="00B51B8B" w:rsidRPr="00B51B8B" w:rsidRDefault="00B51B8B" w:rsidP="009A5E67">
      <w:pPr>
        <w:numPr>
          <w:ilvl w:val="0"/>
          <w:numId w:val="5"/>
        </w:numPr>
        <w:spacing w:after="0" w:line="240" w:lineRule="auto"/>
        <w:ind w:left="284" w:hanging="284"/>
        <w:contextualSpacing/>
        <w:jc w:val="both"/>
        <w:rPr>
          <w:rFonts w:ascii="Times New Roman" w:eastAsia="Calibri" w:hAnsi="Times New Roman" w:cs="Times New Roman"/>
          <w:sz w:val="24"/>
          <w:szCs w:val="24"/>
          <w:lang w:val="en-US"/>
        </w:rPr>
      </w:pPr>
      <w:r w:rsidRPr="00B51B8B">
        <w:rPr>
          <w:rFonts w:ascii="Times New Roman" w:eastAsia="Calibri" w:hAnsi="Times New Roman" w:cs="Times New Roman"/>
          <w:sz w:val="24"/>
          <w:szCs w:val="24"/>
          <w:lang w:val="en-US"/>
        </w:rPr>
        <w:t xml:space="preserve">Nilai rerata dengan superskrip yang berbeda pada baris dan </w:t>
      </w:r>
      <w:r w:rsidRPr="00B51B8B">
        <w:rPr>
          <w:rFonts w:ascii="Times New Roman" w:eastAsia="Calibri" w:hAnsi="Times New Roman" w:cs="Times New Roman"/>
          <w:sz w:val="24"/>
          <w:szCs w:val="24"/>
          <w:lang w:val="en-US"/>
        </w:rPr>
        <w:lastRenderedPageBreak/>
        <w:t>kolom yang berbeda menunjukkan perbedaan yang sangat nyata (P&lt;0,01)</w:t>
      </w:r>
    </w:p>
    <w:p w:rsidR="00B51B8B" w:rsidRPr="00B51B8B" w:rsidRDefault="00B51B8B" w:rsidP="009A5E67">
      <w:pPr>
        <w:numPr>
          <w:ilvl w:val="0"/>
          <w:numId w:val="5"/>
        </w:numPr>
        <w:spacing w:after="0" w:line="240" w:lineRule="auto"/>
        <w:ind w:left="284" w:hanging="284"/>
        <w:contextualSpacing/>
        <w:jc w:val="both"/>
        <w:rPr>
          <w:rFonts w:ascii="Times New Roman" w:eastAsia="Calibri" w:hAnsi="Times New Roman" w:cs="Times New Roman"/>
          <w:sz w:val="24"/>
          <w:szCs w:val="24"/>
          <w:lang w:val="en-US"/>
        </w:rPr>
      </w:pPr>
      <w:r w:rsidRPr="00B51B8B">
        <w:rPr>
          <w:rFonts w:ascii="Times New Roman" w:eastAsia="Calibri" w:hAnsi="Times New Roman" w:cs="Times New Roman"/>
          <w:sz w:val="24"/>
          <w:szCs w:val="24"/>
        </w:rPr>
        <w:t>Terdapat interaksi antara dua faktor perlakuan (+)</w:t>
      </w:r>
    </w:p>
    <w:p w:rsidR="00B51B8B" w:rsidRDefault="000145CA" w:rsidP="009A5E67">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analisa statistik (Tabel 1.) menunjukkan bahwa terdapat interaksi yang berbeda sangat nyata (P&lt;0,01) pada level pemberian </w:t>
      </w:r>
      <w:r>
        <w:rPr>
          <w:rFonts w:ascii="Times New Roman" w:hAnsi="Times New Roman" w:cs="Times New Roman"/>
          <w:sz w:val="24"/>
          <w:szCs w:val="24"/>
          <w:lang w:val="en-US"/>
        </w:rPr>
        <w:lastRenderedPageBreak/>
        <w:t>konsentrasi asap cair dan lama penyimpanan terhadap nilai pH daging kambing. Hal ini dikarenakan semakin tinggi konsentrasi asap cair maka semakin banyak kandungan asam dalam asap cair yang menjadikan nilai pH semakin rendah.</w:t>
      </w:r>
      <w:r w:rsidR="00B33647">
        <w:rPr>
          <w:rFonts w:ascii="Times New Roman" w:hAnsi="Times New Roman" w:cs="Times New Roman"/>
          <w:sz w:val="24"/>
          <w:szCs w:val="24"/>
          <w:lang w:val="en-US"/>
        </w:rPr>
        <w:t xml:space="preserve"> </w:t>
      </w:r>
      <w:r w:rsidR="00B33647">
        <w:rPr>
          <w:rFonts w:ascii="Times New Roman" w:hAnsi="Times New Roman" w:cs="Times New Roman"/>
          <w:sz w:val="24"/>
          <w:szCs w:val="24"/>
        </w:rPr>
        <w:t>Hal ini sesuai dengan pendapat Sahubawa dan Ustadi (2014) bahwa asap cair</w:t>
      </w:r>
      <w:r w:rsidR="00B33647">
        <w:rPr>
          <w:rFonts w:ascii="Times New Roman" w:hAnsi="Times New Roman" w:cs="Times New Roman"/>
          <w:sz w:val="24"/>
          <w:szCs w:val="24"/>
          <w:lang w:val="en-US"/>
        </w:rPr>
        <w:t xml:space="preserve"> </w:t>
      </w:r>
      <w:r w:rsidR="00B33647">
        <w:rPr>
          <w:rFonts w:ascii="Times New Roman" w:hAnsi="Times New Roman" w:cs="Times New Roman"/>
          <w:sz w:val="24"/>
          <w:szCs w:val="24"/>
        </w:rPr>
        <w:t>mengandung senyawa Fenol, Alkohol, dan asam – asam organik yang bersifat antioksidan, antimikroba, dan pembentuk cita rasa.</w:t>
      </w:r>
      <w:r>
        <w:rPr>
          <w:rFonts w:ascii="Times New Roman" w:hAnsi="Times New Roman" w:cs="Times New Roman"/>
          <w:sz w:val="24"/>
          <w:szCs w:val="24"/>
          <w:lang w:val="en-US"/>
        </w:rPr>
        <w:t xml:space="preserve"> Sedangkan semakin lama masa simpan maka semakin banyak mikroorganisme yang berkembang. </w:t>
      </w:r>
      <w:r>
        <w:rPr>
          <w:rFonts w:ascii="Times New Roman" w:hAnsi="Times New Roman" w:cs="Times New Roman"/>
          <w:sz w:val="24"/>
          <w:szCs w:val="24"/>
        </w:rPr>
        <w:t>Menurut</w:t>
      </w:r>
      <w:r>
        <w:rPr>
          <w:rFonts w:ascii="Times New Roman" w:hAnsi="Times New Roman" w:cs="Times New Roman"/>
          <w:sz w:val="24"/>
          <w:szCs w:val="24"/>
          <w:lang w:val="en-US"/>
        </w:rPr>
        <w:t xml:space="preserve"> Hermawan (2015) bahwa peran bakteri atau mikroorganisme ini adalah mengubah unsur – unsur atau senyawa – senyawa esensial yang terkandung dalam daging kambing menjadi asam – asam </w:t>
      </w:r>
      <w:r>
        <w:rPr>
          <w:rFonts w:ascii="Times New Roman" w:hAnsi="Times New Roman" w:cs="Times New Roman"/>
          <w:sz w:val="24"/>
          <w:szCs w:val="24"/>
          <w:lang w:val="en-US"/>
        </w:rPr>
        <w:lastRenderedPageBreak/>
        <w:t>organik seperti asam piruvat, sedangkan menurut Wulandari (2011) hasil – hasil metabolit mikroorganisme yang diproduksi selama proses pembusukan antara lain alkohol, hidrokarbon, pigmen floresens, asam organik, karbonil, dan diamin menyebabkan pH di dalam daging menurun.</w:t>
      </w:r>
    </w:p>
    <w:p w:rsidR="006A1C94" w:rsidRPr="00B51B8B" w:rsidRDefault="006A1C94" w:rsidP="009A5E67">
      <w:pPr>
        <w:spacing w:after="0" w:line="240" w:lineRule="auto"/>
        <w:ind w:firstLine="284"/>
        <w:jc w:val="both"/>
        <w:rPr>
          <w:rFonts w:ascii="Times New Roman" w:hAnsi="Times New Roman" w:cs="Times New Roman"/>
          <w:b/>
          <w:szCs w:val="24"/>
          <w:lang w:val="en-US"/>
        </w:rPr>
      </w:pPr>
    </w:p>
    <w:p w:rsidR="00B51B8B" w:rsidRPr="00B51B8B" w:rsidRDefault="00B51B8B" w:rsidP="009A5E67">
      <w:pPr>
        <w:spacing w:after="0" w:line="240" w:lineRule="auto"/>
        <w:rPr>
          <w:rFonts w:ascii="Times New Roman" w:eastAsia="SimSun" w:hAnsi="Times New Roman" w:cs="Times New Roman"/>
          <w:sz w:val="24"/>
          <w:szCs w:val="24"/>
        </w:rPr>
      </w:pPr>
      <w:r w:rsidRPr="00B51B8B">
        <w:rPr>
          <w:rFonts w:ascii="Times New Roman" w:eastAsia="SimSun" w:hAnsi="Times New Roman" w:cs="Times New Roman"/>
          <w:b/>
          <w:szCs w:val="24"/>
          <w:lang w:val="en-US"/>
        </w:rPr>
        <w:t>Daya Ikat Air (DIA)</w:t>
      </w:r>
    </w:p>
    <w:p w:rsidR="00B51B8B" w:rsidRPr="00B51B8B" w:rsidRDefault="00B51B8B" w:rsidP="009A5E67">
      <w:pPr>
        <w:spacing w:after="0" w:line="240" w:lineRule="auto"/>
        <w:ind w:firstLine="720"/>
        <w:jc w:val="both"/>
        <w:rPr>
          <w:rFonts w:ascii="Times New Roman" w:eastAsia="SimSun" w:hAnsi="Times New Roman" w:cs="Times New Roman"/>
          <w:sz w:val="24"/>
          <w:szCs w:val="24"/>
        </w:rPr>
      </w:pPr>
      <w:r w:rsidRPr="00B51B8B">
        <w:rPr>
          <w:rFonts w:ascii="Times New Roman" w:eastAsia="SimSun" w:hAnsi="Times New Roman" w:cs="Times New Roman"/>
          <w:sz w:val="24"/>
          <w:szCs w:val="24"/>
        </w:rPr>
        <w:t>Hasil penelitian</w:t>
      </w:r>
      <w:r w:rsidRPr="00B51B8B">
        <w:rPr>
          <w:rFonts w:ascii="Times New Roman" w:eastAsia="SimSun" w:hAnsi="Times New Roman" w:cs="Times New Roman"/>
          <w:sz w:val="24"/>
          <w:szCs w:val="24"/>
          <w:lang w:val="en-US"/>
        </w:rPr>
        <w:t xml:space="preserve"> pengaruh konsentrasi asap cair tempurung kelapa dan lama simpan terhadap rerata nilai daya ikat air (DIA) daging kambing</w:t>
      </w:r>
      <w:r w:rsidRPr="00B51B8B">
        <w:rPr>
          <w:rFonts w:ascii="Times New Roman" w:eastAsia="SimSun" w:hAnsi="Times New Roman" w:cs="Times New Roman"/>
          <w:sz w:val="24"/>
          <w:szCs w:val="24"/>
        </w:rPr>
        <w:t xml:space="preserve"> pada masing – masing perlakuandapat dilihat pada Tabel</w:t>
      </w:r>
      <w:r w:rsidRPr="00B51B8B">
        <w:rPr>
          <w:rFonts w:ascii="Times New Roman" w:eastAsia="SimSun" w:hAnsi="Times New Roman" w:cs="Times New Roman"/>
          <w:sz w:val="24"/>
          <w:szCs w:val="24"/>
          <w:lang w:val="en-US"/>
        </w:rPr>
        <w:t xml:space="preserve"> 2.</w:t>
      </w:r>
    </w:p>
    <w:p w:rsidR="00B51B8B" w:rsidRPr="00B51B8B" w:rsidRDefault="00B51B8B" w:rsidP="00475EF7">
      <w:pPr>
        <w:autoSpaceDE w:val="0"/>
        <w:autoSpaceDN w:val="0"/>
        <w:adjustRightInd w:val="0"/>
        <w:spacing w:after="0" w:line="240" w:lineRule="auto"/>
        <w:jc w:val="both"/>
        <w:rPr>
          <w:rFonts w:ascii="Times New Roman" w:eastAsia="SimSun" w:hAnsi="Times New Roman" w:cs="Times New Roman"/>
          <w:sz w:val="24"/>
          <w:szCs w:val="24"/>
          <w:lang w:val="en-US"/>
        </w:rPr>
      </w:pPr>
      <w:r w:rsidRPr="00B51B8B">
        <w:rPr>
          <w:rFonts w:ascii="Times New Roman" w:eastAsia="SimSun" w:hAnsi="Times New Roman" w:cs="Times New Roman"/>
          <w:sz w:val="24"/>
          <w:szCs w:val="24"/>
        </w:rPr>
        <w:t xml:space="preserve">Tabel </w:t>
      </w:r>
      <w:r w:rsidRPr="00B51B8B">
        <w:rPr>
          <w:rFonts w:ascii="Times New Roman" w:eastAsia="SimSun" w:hAnsi="Times New Roman" w:cs="Times New Roman"/>
          <w:sz w:val="24"/>
          <w:szCs w:val="24"/>
          <w:lang w:val="en-US"/>
        </w:rPr>
        <w:t>2</w:t>
      </w:r>
      <w:r w:rsidRPr="00B51B8B">
        <w:rPr>
          <w:rFonts w:ascii="Times New Roman" w:eastAsia="SimSun" w:hAnsi="Times New Roman" w:cs="Times New Roman"/>
          <w:sz w:val="24"/>
          <w:szCs w:val="24"/>
        </w:rPr>
        <w:t xml:space="preserve">. Rerata nilai </w:t>
      </w:r>
      <w:r w:rsidRPr="00B51B8B">
        <w:rPr>
          <w:rFonts w:ascii="Times New Roman" w:eastAsia="SimSun" w:hAnsi="Times New Roman" w:cs="Times New Roman"/>
          <w:sz w:val="24"/>
          <w:szCs w:val="24"/>
          <w:lang w:val="en-US"/>
        </w:rPr>
        <w:t>DIA</w:t>
      </w:r>
      <w:r w:rsidRPr="00B51B8B">
        <w:rPr>
          <w:rFonts w:ascii="Times New Roman" w:eastAsia="SimSun" w:hAnsi="Times New Roman" w:cs="Times New Roman"/>
          <w:sz w:val="24"/>
          <w:szCs w:val="24"/>
        </w:rPr>
        <w:t xml:space="preserve"> daging </w:t>
      </w:r>
      <w:r w:rsidRPr="00B51B8B">
        <w:rPr>
          <w:rFonts w:ascii="Times New Roman" w:eastAsia="SimSun" w:hAnsi="Times New Roman" w:cs="Times New Roman"/>
          <w:sz w:val="24"/>
          <w:szCs w:val="24"/>
          <w:lang w:val="en-US"/>
        </w:rPr>
        <w:t>kambing</w:t>
      </w:r>
      <w:r w:rsidRPr="00B51B8B">
        <w:rPr>
          <w:rFonts w:ascii="Times New Roman" w:eastAsia="SimSun" w:hAnsi="Times New Roman" w:cs="Times New Roman"/>
          <w:sz w:val="24"/>
          <w:szCs w:val="24"/>
        </w:rPr>
        <w:t xml:space="preserve"> </w:t>
      </w:r>
      <w:r w:rsidRPr="00B51B8B">
        <w:rPr>
          <w:rFonts w:ascii="Times New Roman" w:eastAsia="SimSun" w:hAnsi="Times New Roman" w:cs="Times New Roman"/>
          <w:sz w:val="24"/>
          <w:szCs w:val="24"/>
          <w:lang w:val="en-US"/>
        </w:rPr>
        <w:t xml:space="preserve">dengan konsentrasi asap cair dan lama </w:t>
      </w:r>
      <w:r w:rsidRPr="00B51B8B">
        <w:rPr>
          <w:rFonts w:ascii="Times New Roman" w:eastAsia="SimSun" w:hAnsi="Times New Roman" w:cs="Times New Roman"/>
          <w:sz w:val="24"/>
          <w:szCs w:val="24"/>
        </w:rPr>
        <w:t xml:space="preserve">    </w:t>
      </w:r>
      <w:r w:rsidRPr="00B51B8B">
        <w:rPr>
          <w:rFonts w:ascii="Times New Roman" w:eastAsia="SimSun" w:hAnsi="Times New Roman" w:cs="Times New Roman"/>
          <w:sz w:val="24"/>
          <w:szCs w:val="24"/>
          <w:lang w:val="en-US"/>
        </w:rPr>
        <w:t>penyimpanan yang berbeda (%)</w:t>
      </w:r>
    </w:p>
    <w:p w:rsidR="00475EF7" w:rsidRDefault="00475EF7" w:rsidP="009A5E67">
      <w:pPr>
        <w:autoSpaceDE w:val="0"/>
        <w:autoSpaceDN w:val="0"/>
        <w:adjustRightInd w:val="0"/>
        <w:jc w:val="center"/>
        <w:rPr>
          <w:rFonts w:ascii="Times New Roman" w:hAnsi="Times New Roman" w:cs="Times New Roman"/>
          <w:sz w:val="24"/>
          <w:szCs w:val="24"/>
          <w:lang w:val="en-US"/>
        </w:rPr>
        <w:sectPr w:rsidR="00475EF7" w:rsidSect="00475EF7">
          <w:type w:val="continuous"/>
          <w:pgSz w:w="11906" w:h="16838"/>
          <w:pgMar w:top="2268" w:right="1701" w:bottom="1701" w:left="2268" w:header="708" w:footer="708" w:gutter="0"/>
          <w:cols w:num="2" w:space="708"/>
          <w:docGrid w:linePitch="360"/>
        </w:sectPr>
      </w:pPr>
    </w:p>
    <w:tbl>
      <w:tblPr>
        <w:tblStyle w:val="TableGrid1"/>
        <w:tblW w:w="7938" w:type="dxa"/>
        <w:tblInd w:w="108" w:type="dxa"/>
        <w:tblLayout w:type="fixed"/>
        <w:tblLook w:val="04A0" w:firstRow="1" w:lastRow="0" w:firstColumn="1" w:lastColumn="0" w:noHBand="0" w:noVBand="1"/>
      </w:tblPr>
      <w:tblGrid>
        <w:gridCol w:w="2094"/>
        <w:gridCol w:w="1521"/>
        <w:gridCol w:w="1254"/>
        <w:gridCol w:w="1387"/>
        <w:gridCol w:w="1682"/>
      </w:tblGrid>
      <w:tr w:rsidR="00B51B8B" w:rsidRPr="00B51B8B" w:rsidTr="005414A9">
        <w:tc>
          <w:tcPr>
            <w:tcW w:w="2094" w:type="dxa"/>
            <w:vMerge w:val="restart"/>
            <w:tcBorders>
              <w:top w:val="thinThickSmallGap" w:sz="18" w:space="0" w:color="auto"/>
              <w:left w:val="nil"/>
              <w:bottom w:val="single" w:sz="4" w:space="0" w:color="auto"/>
              <w:right w:val="nil"/>
            </w:tcBorders>
          </w:tcPr>
          <w:p w:rsidR="00B51B8B" w:rsidRPr="00B51B8B" w:rsidRDefault="00B51B8B" w:rsidP="009A5E67">
            <w:pPr>
              <w:autoSpaceDE w:val="0"/>
              <w:autoSpaceDN w:val="0"/>
              <w:adjustRightInd w:val="0"/>
              <w:jc w:val="center"/>
              <w:rPr>
                <w:rFonts w:ascii="Times New Roman" w:hAnsi="Times New Roman" w:cs="Times New Roman"/>
                <w:sz w:val="24"/>
                <w:szCs w:val="24"/>
                <w:lang w:val="en-US"/>
              </w:rPr>
            </w:pPr>
            <w:r w:rsidRPr="00B51B8B">
              <w:rPr>
                <w:rFonts w:ascii="Times New Roman" w:hAnsi="Times New Roman" w:cs="Times New Roman"/>
                <w:sz w:val="24"/>
                <w:szCs w:val="24"/>
                <w:lang w:val="en-US"/>
              </w:rPr>
              <w:lastRenderedPageBreak/>
              <w:t>Lama Penyimpanan</w:t>
            </w:r>
          </w:p>
        </w:tc>
        <w:tc>
          <w:tcPr>
            <w:tcW w:w="4162" w:type="dxa"/>
            <w:gridSpan w:val="3"/>
            <w:tcBorders>
              <w:top w:val="thinThickSmallGap" w:sz="18" w:space="0" w:color="auto"/>
              <w:left w:val="nil"/>
              <w:bottom w:val="single" w:sz="4" w:space="0" w:color="auto"/>
              <w:right w:val="nil"/>
            </w:tcBorders>
          </w:tcPr>
          <w:p w:rsidR="00B51B8B" w:rsidRPr="00B51B8B" w:rsidRDefault="00B51B8B" w:rsidP="009A5E67">
            <w:pPr>
              <w:autoSpaceDE w:val="0"/>
              <w:autoSpaceDN w:val="0"/>
              <w:adjustRightInd w:val="0"/>
              <w:jc w:val="center"/>
              <w:rPr>
                <w:rFonts w:ascii="Times New Roman" w:hAnsi="Times New Roman" w:cs="Times New Roman"/>
                <w:sz w:val="24"/>
                <w:szCs w:val="24"/>
                <w:lang w:val="en-US"/>
              </w:rPr>
            </w:pPr>
            <w:r w:rsidRPr="00B51B8B">
              <w:rPr>
                <w:rFonts w:ascii="Times New Roman" w:hAnsi="Times New Roman" w:cs="Times New Roman"/>
                <w:sz w:val="24"/>
                <w:szCs w:val="24"/>
                <w:lang w:val="en-US"/>
              </w:rPr>
              <w:t>Konsentrasi Asap Cair (%)</w:t>
            </w:r>
          </w:p>
        </w:tc>
        <w:tc>
          <w:tcPr>
            <w:tcW w:w="1682" w:type="dxa"/>
            <w:vMerge w:val="restart"/>
            <w:tcBorders>
              <w:top w:val="thinThickSmallGap" w:sz="18" w:space="0" w:color="auto"/>
              <w:left w:val="nil"/>
              <w:bottom w:val="single" w:sz="4" w:space="0" w:color="auto"/>
              <w:right w:val="nil"/>
            </w:tcBorders>
          </w:tcPr>
          <w:p w:rsidR="00B51B8B" w:rsidRPr="00B51B8B" w:rsidRDefault="00B51B8B" w:rsidP="009A5E67">
            <w:pPr>
              <w:autoSpaceDE w:val="0"/>
              <w:autoSpaceDN w:val="0"/>
              <w:adjustRightInd w:val="0"/>
              <w:jc w:val="center"/>
              <w:rPr>
                <w:rFonts w:ascii="Times New Roman" w:hAnsi="Times New Roman" w:cs="Times New Roman"/>
                <w:sz w:val="24"/>
                <w:szCs w:val="24"/>
                <w:lang w:val="en-US"/>
              </w:rPr>
            </w:pPr>
            <w:r w:rsidRPr="00B51B8B">
              <w:rPr>
                <w:rFonts w:ascii="Times New Roman" w:hAnsi="Times New Roman" w:cs="Times New Roman"/>
                <w:sz w:val="24"/>
                <w:szCs w:val="24"/>
                <w:lang w:val="en-US"/>
              </w:rPr>
              <w:t xml:space="preserve">Rerata </w:t>
            </w:r>
            <w:r w:rsidRPr="00B51B8B">
              <w:rPr>
                <w:rFonts w:ascii="Times New Roman" w:hAnsi="Times New Roman" w:cs="Times New Roman"/>
                <w:sz w:val="24"/>
                <w:szCs w:val="24"/>
                <w:vertAlign w:val="superscript"/>
                <w:lang w:val="en-US"/>
              </w:rPr>
              <w:t>ns</w:t>
            </w:r>
          </w:p>
        </w:tc>
      </w:tr>
      <w:tr w:rsidR="00B51B8B" w:rsidRPr="00B51B8B" w:rsidTr="005414A9">
        <w:tc>
          <w:tcPr>
            <w:tcW w:w="2094" w:type="dxa"/>
            <w:vMerge/>
            <w:tcBorders>
              <w:top w:val="single" w:sz="4" w:space="0" w:color="auto"/>
              <w:left w:val="nil"/>
              <w:bottom w:val="single" w:sz="4" w:space="0" w:color="auto"/>
              <w:right w:val="nil"/>
            </w:tcBorders>
            <w:vAlign w:val="center"/>
          </w:tcPr>
          <w:p w:rsidR="00B51B8B" w:rsidRPr="00B51B8B" w:rsidRDefault="00B51B8B" w:rsidP="009A5E67">
            <w:pPr>
              <w:rPr>
                <w:rFonts w:ascii="Times New Roman" w:hAnsi="Times New Roman" w:cs="Times New Roman"/>
                <w:sz w:val="24"/>
                <w:szCs w:val="24"/>
                <w:lang w:val="en-US"/>
              </w:rPr>
            </w:pPr>
          </w:p>
        </w:tc>
        <w:tc>
          <w:tcPr>
            <w:tcW w:w="1521" w:type="dxa"/>
            <w:tcBorders>
              <w:top w:val="single" w:sz="4" w:space="0" w:color="auto"/>
              <w:left w:val="nil"/>
              <w:bottom w:val="single" w:sz="4" w:space="0" w:color="auto"/>
              <w:right w:val="nil"/>
            </w:tcBorders>
          </w:tcPr>
          <w:p w:rsidR="00B51B8B" w:rsidRPr="00B51B8B" w:rsidRDefault="00B51B8B" w:rsidP="009A5E67">
            <w:pPr>
              <w:autoSpaceDE w:val="0"/>
              <w:autoSpaceDN w:val="0"/>
              <w:adjustRightInd w:val="0"/>
              <w:jc w:val="center"/>
              <w:rPr>
                <w:rFonts w:ascii="Times New Roman" w:hAnsi="Times New Roman" w:cs="Times New Roman"/>
                <w:sz w:val="24"/>
                <w:szCs w:val="24"/>
                <w:lang w:val="en-US"/>
              </w:rPr>
            </w:pPr>
            <w:r w:rsidRPr="00B51B8B">
              <w:rPr>
                <w:rFonts w:ascii="Times New Roman" w:hAnsi="Times New Roman" w:cs="Times New Roman"/>
                <w:sz w:val="24"/>
                <w:szCs w:val="24"/>
                <w:lang w:val="en-US"/>
              </w:rPr>
              <w:t>K1 (0%)</w:t>
            </w:r>
          </w:p>
        </w:tc>
        <w:tc>
          <w:tcPr>
            <w:tcW w:w="1254" w:type="dxa"/>
            <w:tcBorders>
              <w:top w:val="single" w:sz="4" w:space="0" w:color="auto"/>
              <w:left w:val="nil"/>
              <w:bottom w:val="single" w:sz="4" w:space="0" w:color="auto"/>
              <w:right w:val="nil"/>
            </w:tcBorders>
          </w:tcPr>
          <w:p w:rsidR="00B51B8B" w:rsidRPr="00B51B8B" w:rsidRDefault="00B51B8B" w:rsidP="009A5E67">
            <w:pPr>
              <w:autoSpaceDE w:val="0"/>
              <w:autoSpaceDN w:val="0"/>
              <w:adjustRightInd w:val="0"/>
              <w:jc w:val="center"/>
              <w:rPr>
                <w:rFonts w:ascii="Times New Roman" w:hAnsi="Times New Roman" w:cs="Times New Roman"/>
                <w:sz w:val="24"/>
                <w:szCs w:val="24"/>
                <w:lang w:val="en-US"/>
              </w:rPr>
            </w:pPr>
            <w:r w:rsidRPr="00B51B8B">
              <w:rPr>
                <w:rFonts w:ascii="Times New Roman" w:hAnsi="Times New Roman" w:cs="Times New Roman"/>
                <w:sz w:val="24"/>
                <w:szCs w:val="24"/>
                <w:lang w:val="en-US"/>
              </w:rPr>
              <w:t>K2 (5%)</w:t>
            </w:r>
          </w:p>
        </w:tc>
        <w:tc>
          <w:tcPr>
            <w:tcW w:w="1387" w:type="dxa"/>
            <w:tcBorders>
              <w:top w:val="single" w:sz="4" w:space="0" w:color="auto"/>
              <w:left w:val="nil"/>
              <w:bottom w:val="single" w:sz="4" w:space="0" w:color="auto"/>
              <w:right w:val="nil"/>
            </w:tcBorders>
          </w:tcPr>
          <w:p w:rsidR="00B51B8B" w:rsidRPr="00B51B8B" w:rsidRDefault="00B51B8B" w:rsidP="009A5E67">
            <w:pPr>
              <w:autoSpaceDE w:val="0"/>
              <w:autoSpaceDN w:val="0"/>
              <w:adjustRightInd w:val="0"/>
              <w:jc w:val="center"/>
              <w:rPr>
                <w:rFonts w:ascii="Times New Roman" w:hAnsi="Times New Roman" w:cs="Times New Roman"/>
                <w:sz w:val="24"/>
                <w:szCs w:val="24"/>
                <w:lang w:val="en-US"/>
              </w:rPr>
            </w:pPr>
            <w:r w:rsidRPr="00B51B8B">
              <w:rPr>
                <w:rFonts w:ascii="Times New Roman" w:hAnsi="Times New Roman" w:cs="Times New Roman"/>
                <w:sz w:val="24"/>
                <w:szCs w:val="24"/>
                <w:lang w:val="en-US"/>
              </w:rPr>
              <w:t>K3 (10%)</w:t>
            </w:r>
          </w:p>
        </w:tc>
        <w:tc>
          <w:tcPr>
            <w:tcW w:w="1682" w:type="dxa"/>
            <w:vMerge/>
            <w:tcBorders>
              <w:top w:val="single" w:sz="4" w:space="0" w:color="auto"/>
              <w:left w:val="nil"/>
              <w:bottom w:val="single" w:sz="4" w:space="0" w:color="auto"/>
              <w:right w:val="nil"/>
            </w:tcBorders>
            <w:vAlign w:val="center"/>
          </w:tcPr>
          <w:p w:rsidR="00B51B8B" w:rsidRPr="00B51B8B" w:rsidRDefault="00B51B8B" w:rsidP="009A5E67">
            <w:pPr>
              <w:rPr>
                <w:rFonts w:ascii="Times New Roman" w:hAnsi="Times New Roman" w:cs="Times New Roman"/>
                <w:sz w:val="24"/>
                <w:szCs w:val="24"/>
                <w:lang w:val="en-US"/>
              </w:rPr>
            </w:pPr>
          </w:p>
        </w:tc>
      </w:tr>
      <w:tr w:rsidR="00B51B8B" w:rsidRPr="00B51B8B" w:rsidTr="005414A9">
        <w:tc>
          <w:tcPr>
            <w:tcW w:w="2094" w:type="dxa"/>
            <w:tcBorders>
              <w:top w:val="single" w:sz="4" w:space="0" w:color="auto"/>
              <w:left w:val="nil"/>
              <w:bottom w:val="nil"/>
              <w:right w:val="nil"/>
            </w:tcBorders>
          </w:tcPr>
          <w:p w:rsidR="00B51B8B" w:rsidRPr="00B51B8B" w:rsidRDefault="00B51B8B" w:rsidP="009A5E67">
            <w:pPr>
              <w:autoSpaceDE w:val="0"/>
              <w:autoSpaceDN w:val="0"/>
              <w:adjustRightInd w:val="0"/>
              <w:ind w:left="-108"/>
              <w:jc w:val="center"/>
              <w:rPr>
                <w:rFonts w:ascii="Times New Roman" w:hAnsi="Times New Roman" w:cs="Times New Roman"/>
                <w:sz w:val="24"/>
                <w:szCs w:val="24"/>
                <w:lang w:val="en-US"/>
              </w:rPr>
            </w:pPr>
            <w:r w:rsidRPr="00B51B8B">
              <w:rPr>
                <w:rFonts w:ascii="Times New Roman" w:hAnsi="Times New Roman" w:cs="Times New Roman"/>
                <w:sz w:val="24"/>
                <w:szCs w:val="24"/>
                <w:lang w:val="en-US"/>
              </w:rPr>
              <w:t>L1 (0 hari)</w:t>
            </w:r>
          </w:p>
        </w:tc>
        <w:tc>
          <w:tcPr>
            <w:tcW w:w="1521" w:type="dxa"/>
            <w:tcBorders>
              <w:top w:val="single" w:sz="4" w:space="0" w:color="auto"/>
              <w:left w:val="nil"/>
              <w:bottom w:val="nil"/>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37</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55</w:t>
            </w:r>
          </w:p>
        </w:tc>
        <w:tc>
          <w:tcPr>
            <w:tcW w:w="1254" w:type="dxa"/>
            <w:tcBorders>
              <w:top w:val="single" w:sz="4" w:space="0" w:color="auto"/>
              <w:left w:val="nil"/>
              <w:bottom w:val="nil"/>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35</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60</w:t>
            </w:r>
          </w:p>
        </w:tc>
        <w:tc>
          <w:tcPr>
            <w:tcW w:w="1387" w:type="dxa"/>
            <w:tcBorders>
              <w:top w:val="single" w:sz="4" w:space="0" w:color="auto"/>
              <w:left w:val="nil"/>
              <w:bottom w:val="nil"/>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34</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91</w:t>
            </w:r>
          </w:p>
        </w:tc>
        <w:tc>
          <w:tcPr>
            <w:tcW w:w="1682" w:type="dxa"/>
            <w:tcBorders>
              <w:top w:val="single" w:sz="4" w:space="0" w:color="auto"/>
              <w:left w:val="nil"/>
              <w:bottom w:val="nil"/>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36</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02</w:t>
            </w:r>
          </w:p>
        </w:tc>
      </w:tr>
      <w:tr w:rsidR="00B51B8B" w:rsidRPr="00B51B8B" w:rsidTr="005414A9">
        <w:tc>
          <w:tcPr>
            <w:tcW w:w="2094" w:type="dxa"/>
            <w:tcBorders>
              <w:top w:val="nil"/>
              <w:left w:val="nil"/>
              <w:bottom w:val="nil"/>
              <w:right w:val="nil"/>
            </w:tcBorders>
          </w:tcPr>
          <w:p w:rsidR="00B51B8B" w:rsidRPr="00B51B8B" w:rsidRDefault="00B51B8B" w:rsidP="009A5E67">
            <w:pPr>
              <w:autoSpaceDE w:val="0"/>
              <w:autoSpaceDN w:val="0"/>
              <w:adjustRightInd w:val="0"/>
              <w:ind w:left="-108"/>
              <w:jc w:val="center"/>
              <w:rPr>
                <w:rFonts w:ascii="Times New Roman" w:hAnsi="Times New Roman" w:cs="Times New Roman"/>
                <w:sz w:val="24"/>
                <w:szCs w:val="24"/>
                <w:lang w:val="en-US"/>
              </w:rPr>
            </w:pPr>
            <w:r w:rsidRPr="00B51B8B">
              <w:rPr>
                <w:rFonts w:ascii="Times New Roman" w:hAnsi="Times New Roman" w:cs="Times New Roman"/>
                <w:sz w:val="24"/>
                <w:szCs w:val="24"/>
                <w:lang w:val="en-US"/>
              </w:rPr>
              <w:t>L2 (7 hari)</w:t>
            </w:r>
          </w:p>
        </w:tc>
        <w:tc>
          <w:tcPr>
            <w:tcW w:w="1521" w:type="dxa"/>
            <w:tcBorders>
              <w:top w:val="nil"/>
              <w:left w:val="nil"/>
              <w:bottom w:val="nil"/>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36</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54</w:t>
            </w:r>
          </w:p>
        </w:tc>
        <w:tc>
          <w:tcPr>
            <w:tcW w:w="1254" w:type="dxa"/>
            <w:tcBorders>
              <w:top w:val="nil"/>
              <w:left w:val="nil"/>
              <w:bottom w:val="nil"/>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39</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81</w:t>
            </w:r>
          </w:p>
        </w:tc>
        <w:tc>
          <w:tcPr>
            <w:tcW w:w="1387" w:type="dxa"/>
            <w:tcBorders>
              <w:top w:val="nil"/>
              <w:left w:val="nil"/>
              <w:bottom w:val="nil"/>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35</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16</w:t>
            </w:r>
          </w:p>
        </w:tc>
        <w:tc>
          <w:tcPr>
            <w:tcW w:w="1682" w:type="dxa"/>
            <w:tcBorders>
              <w:top w:val="nil"/>
              <w:left w:val="nil"/>
              <w:bottom w:val="nil"/>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37</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17</w:t>
            </w:r>
          </w:p>
        </w:tc>
      </w:tr>
      <w:tr w:rsidR="00B51B8B" w:rsidRPr="00B51B8B" w:rsidTr="005414A9">
        <w:tc>
          <w:tcPr>
            <w:tcW w:w="2094" w:type="dxa"/>
            <w:tcBorders>
              <w:top w:val="nil"/>
              <w:left w:val="nil"/>
              <w:bottom w:val="single" w:sz="4" w:space="0" w:color="auto"/>
              <w:right w:val="nil"/>
            </w:tcBorders>
          </w:tcPr>
          <w:p w:rsidR="00B51B8B" w:rsidRPr="00B51B8B" w:rsidRDefault="00B51B8B" w:rsidP="009A5E67">
            <w:pPr>
              <w:autoSpaceDE w:val="0"/>
              <w:autoSpaceDN w:val="0"/>
              <w:adjustRightInd w:val="0"/>
              <w:ind w:left="176" w:hanging="142"/>
              <w:jc w:val="center"/>
              <w:rPr>
                <w:rFonts w:ascii="Times New Roman" w:hAnsi="Times New Roman" w:cs="Times New Roman"/>
                <w:sz w:val="24"/>
                <w:szCs w:val="24"/>
                <w:lang w:val="en-US"/>
              </w:rPr>
            </w:pPr>
            <w:r w:rsidRPr="00B51B8B">
              <w:rPr>
                <w:rFonts w:ascii="Times New Roman" w:hAnsi="Times New Roman" w:cs="Times New Roman"/>
                <w:sz w:val="24"/>
                <w:szCs w:val="24"/>
                <w:lang w:val="en-US"/>
              </w:rPr>
              <w:t>L3 (14 hari)</w:t>
            </w:r>
          </w:p>
        </w:tc>
        <w:tc>
          <w:tcPr>
            <w:tcW w:w="1521" w:type="dxa"/>
            <w:tcBorders>
              <w:top w:val="nil"/>
              <w:left w:val="nil"/>
              <w:bottom w:val="single" w:sz="4" w:space="0" w:color="auto"/>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34</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53</w:t>
            </w:r>
          </w:p>
        </w:tc>
        <w:tc>
          <w:tcPr>
            <w:tcW w:w="1254" w:type="dxa"/>
            <w:tcBorders>
              <w:top w:val="nil"/>
              <w:left w:val="nil"/>
              <w:bottom w:val="single" w:sz="4" w:space="0" w:color="auto"/>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34</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43</w:t>
            </w:r>
          </w:p>
        </w:tc>
        <w:tc>
          <w:tcPr>
            <w:tcW w:w="1387" w:type="dxa"/>
            <w:tcBorders>
              <w:top w:val="nil"/>
              <w:left w:val="nil"/>
              <w:bottom w:val="single" w:sz="4" w:space="0" w:color="auto"/>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33</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24</w:t>
            </w:r>
          </w:p>
        </w:tc>
        <w:tc>
          <w:tcPr>
            <w:tcW w:w="1682" w:type="dxa"/>
            <w:tcBorders>
              <w:top w:val="nil"/>
              <w:left w:val="nil"/>
              <w:bottom w:val="single" w:sz="4" w:space="0" w:color="auto"/>
              <w:right w:val="nil"/>
            </w:tcBorders>
            <w:vAlign w:val="center"/>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34</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06</w:t>
            </w:r>
          </w:p>
        </w:tc>
      </w:tr>
      <w:tr w:rsidR="00B51B8B" w:rsidRPr="00B51B8B" w:rsidTr="005414A9">
        <w:trPr>
          <w:trHeight w:val="233"/>
        </w:trPr>
        <w:tc>
          <w:tcPr>
            <w:tcW w:w="2094" w:type="dxa"/>
            <w:tcBorders>
              <w:top w:val="single" w:sz="4" w:space="0" w:color="auto"/>
              <w:left w:val="nil"/>
              <w:bottom w:val="single" w:sz="4" w:space="0" w:color="auto"/>
              <w:right w:val="nil"/>
            </w:tcBorders>
          </w:tcPr>
          <w:p w:rsidR="00B51B8B" w:rsidRPr="00B51B8B" w:rsidRDefault="00B51B8B" w:rsidP="009A5E67">
            <w:pPr>
              <w:autoSpaceDE w:val="0"/>
              <w:autoSpaceDN w:val="0"/>
              <w:adjustRightInd w:val="0"/>
              <w:jc w:val="center"/>
              <w:rPr>
                <w:rFonts w:ascii="Times New Roman" w:hAnsi="Times New Roman" w:cs="Times New Roman"/>
                <w:sz w:val="24"/>
                <w:szCs w:val="24"/>
              </w:rPr>
            </w:pPr>
            <w:r w:rsidRPr="00B51B8B">
              <w:rPr>
                <w:rFonts w:ascii="Times New Roman" w:hAnsi="Times New Roman" w:cs="Times New Roman"/>
                <w:sz w:val="24"/>
                <w:szCs w:val="24"/>
                <w:lang w:val="en-US"/>
              </w:rPr>
              <w:t xml:space="preserve">Rerata </w:t>
            </w:r>
            <w:r w:rsidRPr="00B51B8B">
              <w:rPr>
                <w:rFonts w:ascii="Times New Roman" w:hAnsi="Times New Roman" w:cs="Times New Roman"/>
                <w:sz w:val="24"/>
                <w:szCs w:val="24"/>
                <w:vertAlign w:val="superscript"/>
                <w:lang w:val="en-US"/>
              </w:rPr>
              <w:t>ns</w:t>
            </w:r>
          </w:p>
        </w:tc>
        <w:tc>
          <w:tcPr>
            <w:tcW w:w="1521" w:type="dxa"/>
            <w:tcBorders>
              <w:top w:val="single" w:sz="4" w:space="0" w:color="auto"/>
              <w:left w:val="nil"/>
              <w:bottom w:val="single" w:sz="4" w:space="0" w:color="auto"/>
              <w:right w:val="nil"/>
            </w:tcBorders>
          </w:tcPr>
          <w:p w:rsidR="00B51B8B" w:rsidRPr="00B51B8B" w:rsidRDefault="00B51B8B" w:rsidP="009A5E67">
            <w:pPr>
              <w:jc w:val="center"/>
              <w:rPr>
                <w:rFonts w:ascii="Times New Roman" w:hAnsi="Times New Roman" w:cs="Times New Roman"/>
                <w:sz w:val="24"/>
                <w:szCs w:val="24"/>
                <w:lang w:val="en-US"/>
              </w:rPr>
            </w:pPr>
            <w:r w:rsidRPr="00B51B8B">
              <w:rPr>
                <w:rFonts w:ascii="Times New Roman" w:hAnsi="Times New Roman" w:cs="Times New Roman"/>
                <w:sz w:val="24"/>
                <w:szCs w:val="24"/>
              </w:rPr>
              <w:t>36</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20</w:t>
            </w:r>
          </w:p>
        </w:tc>
        <w:tc>
          <w:tcPr>
            <w:tcW w:w="1254" w:type="dxa"/>
            <w:tcBorders>
              <w:top w:val="single" w:sz="4" w:space="0" w:color="auto"/>
              <w:left w:val="nil"/>
              <w:bottom w:val="single" w:sz="4" w:space="0" w:color="auto"/>
              <w:right w:val="nil"/>
            </w:tcBorders>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36</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61</w:t>
            </w:r>
          </w:p>
        </w:tc>
        <w:tc>
          <w:tcPr>
            <w:tcW w:w="1387" w:type="dxa"/>
            <w:tcBorders>
              <w:top w:val="single" w:sz="4" w:space="0" w:color="auto"/>
              <w:left w:val="nil"/>
              <w:bottom w:val="single" w:sz="4" w:space="0" w:color="auto"/>
              <w:right w:val="nil"/>
            </w:tcBorders>
          </w:tcPr>
          <w:p w:rsidR="00B51B8B" w:rsidRPr="00B51B8B" w:rsidRDefault="00B51B8B" w:rsidP="009A5E67">
            <w:pPr>
              <w:widowControl w:val="0"/>
              <w:autoSpaceDE w:val="0"/>
              <w:autoSpaceDN w:val="0"/>
              <w:adjustRightInd w:val="0"/>
              <w:ind w:left="60" w:right="60"/>
              <w:jc w:val="center"/>
              <w:rPr>
                <w:rFonts w:ascii="Times New Roman" w:hAnsi="Times New Roman" w:cs="Times New Roman"/>
                <w:color w:val="000000"/>
                <w:sz w:val="24"/>
                <w:szCs w:val="24"/>
                <w:lang w:val="en-US"/>
              </w:rPr>
            </w:pPr>
            <w:r w:rsidRPr="00B51B8B">
              <w:rPr>
                <w:rFonts w:ascii="Times New Roman" w:hAnsi="Times New Roman" w:cs="Times New Roman"/>
                <w:sz w:val="24"/>
                <w:szCs w:val="24"/>
              </w:rPr>
              <w:t>34</w:t>
            </w:r>
            <w:r w:rsidRPr="00B51B8B">
              <w:rPr>
                <w:rFonts w:ascii="Times New Roman" w:hAnsi="Times New Roman" w:cs="Times New Roman"/>
                <w:sz w:val="24"/>
                <w:szCs w:val="24"/>
                <w:lang w:val="en-US"/>
              </w:rPr>
              <w:t>,</w:t>
            </w:r>
            <w:r w:rsidRPr="00B51B8B">
              <w:rPr>
                <w:rFonts w:ascii="Times New Roman" w:hAnsi="Times New Roman" w:cs="Times New Roman"/>
                <w:sz w:val="24"/>
                <w:szCs w:val="24"/>
              </w:rPr>
              <w:t>44</w:t>
            </w:r>
          </w:p>
        </w:tc>
        <w:tc>
          <w:tcPr>
            <w:tcW w:w="1682" w:type="dxa"/>
            <w:tcBorders>
              <w:top w:val="single" w:sz="4" w:space="0" w:color="auto"/>
              <w:left w:val="nil"/>
              <w:bottom w:val="single" w:sz="4" w:space="0" w:color="auto"/>
              <w:right w:val="nil"/>
            </w:tcBorders>
            <w:vAlign w:val="center"/>
          </w:tcPr>
          <w:p w:rsidR="00B51B8B" w:rsidRPr="00B51B8B" w:rsidRDefault="00B51B8B" w:rsidP="009A5E67">
            <w:pPr>
              <w:widowControl w:val="0"/>
              <w:autoSpaceDE w:val="0"/>
              <w:autoSpaceDN w:val="0"/>
              <w:adjustRightInd w:val="0"/>
              <w:ind w:right="60"/>
              <w:jc w:val="center"/>
              <w:rPr>
                <w:rFonts w:ascii="Times New Roman" w:hAnsi="Times New Roman" w:cs="Times New Roman"/>
                <w:color w:val="000000"/>
                <w:sz w:val="24"/>
                <w:szCs w:val="24"/>
                <w:lang w:val="en-US"/>
              </w:rPr>
            </w:pPr>
            <w:r w:rsidRPr="00B51B8B">
              <w:rPr>
                <w:rFonts w:ascii="Times New Roman" w:hAnsi="Times New Roman" w:cs="Times New Roman"/>
                <w:color w:val="000000"/>
                <w:sz w:val="24"/>
                <w:szCs w:val="24"/>
                <w:lang w:val="en-US"/>
              </w:rPr>
              <w:t>(-)</w:t>
            </w:r>
          </w:p>
        </w:tc>
      </w:tr>
    </w:tbl>
    <w:p w:rsidR="00475EF7" w:rsidRDefault="00475EF7" w:rsidP="009A5E67">
      <w:pPr>
        <w:spacing w:after="0" w:line="240" w:lineRule="auto"/>
        <w:jc w:val="both"/>
        <w:rPr>
          <w:rFonts w:ascii="Times New Roman" w:hAnsi="Times New Roman" w:cs="Times New Roman"/>
          <w:sz w:val="24"/>
          <w:szCs w:val="24"/>
        </w:rPr>
        <w:sectPr w:rsidR="00475EF7" w:rsidSect="00E761A8">
          <w:type w:val="continuous"/>
          <w:pgSz w:w="11906" w:h="16838"/>
          <w:pgMar w:top="2268" w:right="1701" w:bottom="1701" w:left="2268" w:header="708" w:footer="708" w:gutter="0"/>
          <w:cols w:space="708"/>
          <w:docGrid w:linePitch="360"/>
        </w:sectPr>
      </w:pPr>
    </w:p>
    <w:p w:rsidR="00B51B8B" w:rsidRDefault="00B51B8B" w:rsidP="009A5E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Keterangan : </w:t>
      </w:r>
    </w:p>
    <w:p w:rsidR="00B51B8B" w:rsidRDefault="00B51B8B" w:rsidP="009A5E67">
      <w:pPr>
        <w:pStyle w:val="ListParagraph"/>
        <w:numPr>
          <w:ilvl w:val="0"/>
          <w:numId w:val="5"/>
        </w:numPr>
        <w:spacing w:after="0" w:line="240" w:lineRule="auto"/>
        <w:ind w:left="284" w:hanging="284"/>
        <w:jc w:val="both"/>
        <w:rPr>
          <w:rFonts w:ascii="Times New Roman" w:hAnsi="Times New Roman" w:cs="Times New Roman"/>
          <w:szCs w:val="24"/>
        </w:rPr>
      </w:pPr>
      <w:r>
        <w:rPr>
          <w:rFonts w:ascii="Times New Roman" w:hAnsi="Times New Roman" w:cs="Times New Roman"/>
          <w:sz w:val="24"/>
          <w:szCs w:val="24"/>
        </w:rPr>
        <w:t>Non signifikan (ns)</w:t>
      </w:r>
    </w:p>
    <w:p w:rsidR="00B33647" w:rsidRPr="00602AA2" w:rsidRDefault="00B51B8B" w:rsidP="00602AA2">
      <w:pPr>
        <w:pStyle w:val="ListParagraph"/>
        <w:numPr>
          <w:ilvl w:val="0"/>
          <w:numId w:val="5"/>
        </w:numPr>
        <w:spacing w:after="0" w:line="240" w:lineRule="auto"/>
        <w:ind w:left="284" w:hanging="284"/>
        <w:jc w:val="both"/>
        <w:rPr>
          <w:rFonts w:ascii="Times New Roman" w:hAnsi="Times New Roman" w:cs="Times New Roman"/>
          <w:szCs w:val="24"/>
        </w:rPr>
      </w:pPr>
      <w:r>
        <w:rPr>
          <w:rFonts w:ascii="Times New Roman" w:hAnsi="Times New Roman" w:cs="Times New Roman"/>
          <w:sz w:val="24"/>
          <w:szCs w:val="24"/>
        </w:rPr>
        <w:t>Ti</w:t>
      </w:r>
      <w:r>
        <w:rPr>
          <w:rFonts w:ascii="Times New Roman" w:hAnsi="Times New Roman" w:cs="Times New Roman"/>
          <w:szCs w:val="24"/>
        </w:rPr>
        <w:t>dak terdapat interaksi antara dua faktor perlakuan (-)</w:t>
      </w:r>
    </w:p>
    <w:p w:rsidR="009A5E67" w:rsidRDefault="00B33647" w:rsidP="00602AA2">
      <w:pPr>
        <w:shd w:val="clear" w:color="auto" w:fill="FFFFFF"/>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analisa statistik (Tabel 2.) menunjukkan bahwa rerata nilai daya ikat air (DIA) </w:t>
      </w:r>
      <w:r>
        <w:rPr>
          <w:rFonts w:ascii="Times New Roman" w:hAnsi="Times New Roman" w:cs="Times New Roman"/>
          <w:sz w:val="24"/>
          <w:szCs w:val="24"/>
        </w:rPr>
        <w:t xml:space="preserve">pada </w:t>
      </w:r>
      <w:r>
        <w:rPr>
          <w:rFonts w:ascii="Times New Roman" w:hAnsi="Times New Roman" w:cs="Times New Roman"/>
          <w:sz w:val="24"/>
          <w:szCs w:val="24"/>
          <w:lang w:val="en-US"/>
        </w:rPr>
        <w:t xml:space="preserve">perlakuan </w:t>
      </w:r>
      <w:r>
        <w:rPr>
          <w:rFonts w:ascii="Times New Roman" w:hAnsi="Times New Roman" w:cs="Times New Roman"/>
          <w:sz w:val="24"/>
          <w:szCs w:val="24"/>
        </w:rPr>
        <w:t xml:space="preserve">pemberian </w:t>
      </w:r>
      <w:r>
        <w:rPr>
          <w:rFonts w:ascii="Times New Roman" w:hAnsi="Times New Roman" w:cs="Times New Roman"/>
          <w:sz w:val="24"/>
          <w:szCs w:val="24"/>
          <w:lang w:val="en-US"/>
        </w:rPr>
        <w:t>berbagai level konsentrasi asap cair dan lama penyimpanan menunjukkan berbeda tidak nyata</w:t>
      </w:r>
      <w:r>
        <w:rPr>
          <w:rFonts w:ascii="Times New Roman" w:hAnsi="Times New Roman" w:cs="Times New Roman"/>
          <w:sz w:val="24"/>
          <w:szCs w:val="24"/>
        </w:rPr>
        <w:t xml:space="preserve"> (P&gt;0,05)</w:t>
      </w:r>
      <w:r>
        <w:rPr>
          <w:rFonts w:ascii="Times New Roman" w:hAnsi="Times New Roman" w:cs="Times New Roman"/>
          <w:sz w:val="24"/>
          <w:szCs w:val="24"/>
          <w:lang w:val="en-US"/>
        </w:rPr>
        <w:t xml:space="preserve">. Nilai daya ikat air (DIA) lebih dipengaruhi oleh umur ternak, jenis ternak, dan jenis otot. Semakin tua umur ternak, kapasitas memegang air daging semakin rendah, jenis ternak ruminansia besar pada umumnya memiliki kemampuan mengikat air lebih baik </w:t>
      </w:r>
      <w:r>
        <w:rPr>
          <w:rFonts w:ascii="Times New Roman" w:hAnsi="Times New Roman" w:cs="Times New Roman"/>
          <w:sz w:val="24"/>
          <w:szCs w:val="24"/>
          <w:lang w:val="en-US"/>
        </w:rPr>
        <w:lastRenderedPageBreak/>
        <w:t>daripada ternak ruminansia kecil, dan jenis otot</w:t>
      </w:r>
      <w:r>
        <w:rPr>
          <w:rFonts w:ascii="Times New Roman" w:hAnsi="Times New Roman" w:cs="Times New Roman"/>
          <w:sz w:val="24"/>
          <w:szCs w:val="24"/>
        </w:rPr>
        <w:t xml:space="preserve"> yang berbeda memiliki kemampuan mengikat air yang berbeda pula </w:t>
      </w:r>
      <w:r>
        <w:rPr>
          <w:rFonts w:ascii="Times New Roman" w:hAnsi="Times New Roman" w:cs="Times New Roman"/>
          <w:sz w:val="24"/>
          <w:szCs w:val="24"/>
          <w:lang w:val="en-US"/>
        </w:rPr>
        <w:t>(Prasetyo, 2002).</w:t>
      </w:r>
    </w:p>
    <w:p w:rsidR="006A1C94" w:rsidRDefault="006A1C94" w:rsidP="00602AA2">
      <w:pPr>
        <w:shd w:val="clear" w:color="auto" w:fill="FFFFFF"/>
        <w:spacing w:after="0" w:line="240" w:lineRule="auto"/>
        <w:ind w:firstLine="720"/>
        <w:jc w:val="both"/>
        <w:rPr>
          <w:rFonts w:ascii="Times New Roman" w:hAnsi="Times New Roman" w:cs="Times New Roman"/>
          <w:sz w:val="24"/>
          <w:szCs w:val="24"/>
          <w:lang w:val="en-US"/>
        </w:rPr>
      </w:pPr>
    </w:p>
    <w:p w:rsidR="00B33647" w:rsidRPr="00B33647" w:rsidRDefault="00B33647" w:rsidP="009A5E67">
      <w:pPr>
        <w:shd w:val="clear" w:color="auto" w:fill="FFFFFF"/>
        <w:spacing w:after="0" w:line="240" w:lineRule="auto"/>
        <w:jc w:val="both"/>
        <w:rPr>
          <w:rFonts w:ascii="Times New Roman" w:hAnsi="Times New Roman" w:cs="Times New Roman"/>
          <w:b/>
          <w:sz w:val="24"/>
          <w:szCs w:val="24"/>
          <w:lang w:val="en-US"/>
        </w:rPr>
      </w:pPr>
      <w:r w:rsidRPr="00B33647">
        <w:rPr>
          <w:rFonts w:ascii="Times New Roman" w:hAnsi="Times New Roman" w:cs="Times New Roman"/>
          <w:b/>
          <w:sz w:val="24"/>
          <w:szCs w:val="24"/>
          <w:lang w:val="en-US"/>
        </w:rPr>
        <w:t xml:space="preserve">Susut Masak </w:t>
      </w:r>
      <w:r w:rsidRPr="00B33647">
        <w:rPr>
          <w:rFonts w:ascii="Times New Roman" w:hAnsi="Times New Roman" w:cs="Times New Roman"/>
          <w:b/>
          <w:i/>
          <w:sz w:val="24"/>
          <w:szCs w:val="24"/>
          <w:lang w:val="en-US"/>
        </w:rPr>
        <w:t>(Cooking loss)</w:t>
      </w:r>
    </w:p>
    <w:p w:rsidR="00B33647" w:rsidRPr="00B33647" w:rsidRDefault="00B33647" w:rsidP="009A5E67">
      <w:pPr>
        <w:spacing w:after="0" w:line="240" w:lineRule="auto"/>
        <w:ind w:firstLine="720"/>
        <w:jc w:val="both"/>
        <w:rPr>
          <w:rFonts w:ascii="Times New Roman" w:eastAsia="Calibri" w:hAnsi="Times New Roman" w:cs="Times New Roman"/>
          <w:sz w:val="24"/>
          <w:szCs w:val="24"/>
        </w:rPr>
      </w:pPr>
      <w:r w:rsidRPr="00B33647">
        <w:rPr>
          <w:rFonts w:ascii="Times New Roman" w:eastAsia="Calibri" w:hAnsi="Times New Roman" w:cs="Times New Roman"/>
          <w:sz w:val="24"/>
          <w:szCs w:val="24"/>
        </w:rPr>
        <w:t>Hasil penelitian</w:t>
      </w:r>
      <w:r w:rsidRPr="00B33647">
        <w:rPr>
          <w:rFonts w:ascii="Times New Roman" w:eastAsia="Calibri" w:hAnsi="Times New Roman" w:cs="Times New Roman"/>
          <w:sz w:val="24"/>
          <w:szCs w:val="24"/>
          <w:lang w:val="en-US"/>
        </w:rPr>
        <w:t xml:space="preserve"> pengaruh konsentrasi asap cair tempurung kelapa dan lama simpan terhadap rerata nilai susut masak (</w:t>
      </w:r>
      <w:r w:rsidRPr="00B33647">
        <w:rPr>
          <w:rFonts w:ascii="Times New Roman" w:eastAsia="Calibri" w:hAnsi="Times New Roman" w:cs="Times New Roman"/>
          <w:i/>
          <w:sz w:val="24"/>
          <w:szCs w:val="24"/>
          <w:lang w:val="en-US"/>
        </w:rPr>
        <w:t>cooking loss</w:t>
      </w:r>
      <w:r w:rsidRPr="00B33647">
        <w:rPr>
          <w:rFonts w:ascii="Times New Roman" w:eastAsia="Calibri" w:hAnsi="Times New Roman" w:cs="Times New Roman"/>
          <w:sz w:val="24"/>
          <w:szCs w:val="24"/>
          <w:lang w:val="en-US"/>
        </w:rPr>
        <w:t>) daging kambing</w:t>
      </w:r>
      <w:r w:rsidRPr="00B33647">
        <w:rPr>
          <w:rFonts w:ascii="Times New Roman" w:eastAsia="Calibri" w:hAnsi="Times New Roman" w:cs="Times New Roman"/>
          <w:sz w:val="24"/>
          <w:szCs w:val="24"/>
        </w:rPr>
        <w:t xml:space="preserve"> pada masing – masing perlakuandapat dilihat pada Tabel</w:t>
      </w:r>
      <w:r>
        <w:rPr>
          <w:rFonts w:ascii="Times New Roman" w:eastAsia="Calibri" w:hAnsi="Times New Roman" w:cs="Times New Roman"/>
          <w:sz w:val="24"/>
          <w:szCs w:val="24"/>
          <w:lang w:val="en-US"/>
        </w:rPr>
        <w:t xml:space="preserve"> 3</w:t>
      </w:r>
      <w:r w:rsidRPr="00B33647">
        <w:rPr>
          <w:rFonts w:ascii="Times New Roman" w:eastAsia="Calibri" w:hAnsi="Times New Roman" w:cs="Times New Roman"/>
          <w:sz w:val="24"/>
          <w:szCs w:val="24"/>
          <w:lang w:val="en-US"/>
        </w:rPr>
        <w:t>.</w:t>
      </w:r>
    </w:p>
    <w:p w:rsidR="00B33647" w:rsidRPr="00B33647" w:rsidRDefault="00B33647" w:rsidP="00475EF7">
      <w:pPr>
        <w:autoSpaceDE w:val="0"/>
        <w:autoSpaceDN w:val="0"/>
        <w:adjustRightInd w:val="0"/>
        <w:spacing w:after="0" w:line="240" w:lineRule="auto"/>
        <w:jc w:val="both"/>
        <w:rPr>
          <w:rFonts w:ascii="Times New Roman" w:eastAsia="Calibri" w:hAnsi="Times New Roman" w:cs="Times New Roman"/>
          <w:sz w:val="24"/>
          <w:szCs w:val="24"/>
          <w:lang w:val="en-US"/>
        </w:rPr>
      </w:pPr>
      <w:r w:rsidRPr="00B33647">
        <w:rPr>
          <w:rFonts w:ascii="Times New Roman" w:eastAsia="Calibri" w:hAnsi="Times New Roman" w:cs="Times New Roman"/>
          <w:sz w:val="24"/>
          <w:szCs w:val="24"/>
        </w:rPr>
        <w:t xml:space="preserve">Tabel </w:t>
      </w:r>
      <w:r>
        <w:rPr>
          <w:rFonts w:ascii="Times New Roman" w:eastAsia="Calibri" w:hAnsi="Times New Roman" w:cs="Times New Roman"/>
          <w:sz w:val="24"/>
          <w:szCs w:val="24"/>
          <w:lang w:val="en-US"/>
        </w:rPr>
        <w:t>3</w:t>
      </w:r>
      <w:r w:rsidRPr="00B33647">
        <w:rPr>
          <w:rFonts w:ascii="Times New Roman" w:eastAsia="Calibri" w:hAnsi="Times New Roman" w:cs="Times New Roman"/>
          <w:sz w:val="24"/>
          <w:szCs w:val="24"/>
        </w:rPr>
        <w:t xml:space="preserve">. Rerata nilai </w:t>
      </w:r>
      <w:r w:rsidRPr="00B33647">
        <w:rPr>
          <w:rFonts w:ascii="Times New Roman" w:eastAsia="Calibri" w:hAnsi="Times New Roman" w:cs="Times New Roman"/>
          <w:sz w:val="24"/>
          <w:szCs w:val="24"/>
          <w:lang w:val="en-US"/>
        </w:rPr>
        <w:t>susut masak</w:t>
      </w:r>
      <w:r w:rsidRPr="00B33647">
        <w:rPr>
          <w:rFonts w:ascii="Times New Roman" w:eastAsia="Calibri" w:hAnsi="Times New Roman" w:cs="Times New Roman"/>
          <w:sz w:val="24"/>
          <w:szCs w:val="24"/>
        </w:rPr>
        <w:t xml:space="preserve"> daging </w:t>
      </w:r>
      <w:r w:rsidRPr="00B33647">
        <w:rPr>
          <w:rFonts w:ascii="Times New Roman" w:eastAsia="Calibri" w:hAnsi="Times New Roman" w:cs="Times New Roman"/>
          <w:sz w:val="24"/>
          <w:szCs w:val="24"/>
          <w:lang w:val="en-US"/>
        </w:rPr>
        <w:t>kambing</w:t>
      </w:r>
      <w:r w:rsidRPr="00B33647">
        <w:rPr>
          <w:rFonts w:ascii="Times New Roman" w:eastAsia="Calibri" w:hAnsi="Times New Roman" w:cs="Times New Roman"/>
          <w:sz w:val="24"/>
          <w:szCs w:val="24"/>
        </w:rPr>
        <w:t xml:space="preserve"> </w:t>
      </w:r>
      <w:r w:rsidRPr="00B33647">
        <w:rPr>
          <w:rFonts w:ascii="Times New Roman" w:eastAsia="Calibri" w:hAnsi="Times New Roman" w:cs="Times New Roman"/>
          <w:sz w:val="24"/>
          <w:szCs w:val="24"/>
          <w:lang w:val="en-US"/>
        </w:rPr>
        <w:t>dengan konsentrasi asap cair dan lama penyimpanan yang berbeda (%)</w:t>
      </w:r>
    </w:p>
    <w:p w:rsidR="00475EF7" w:rsidRDefault="00475EF7">
      <w:pPr>
        <w:rPr>
          <w:rFonts w:eastAsia="Calibri"/>
          <w:sz w:val="24"/>
          <w:szCs w:val="24"/>
        </w:rPr>
      </w:pPr>
      <w:r>
        <w:rPr>
          <w:rFonts w:eastAsia="Calibri"/>
          <w:sz w:val="24"/>
          <w:szCs w:val="24"/>
        </w:rPr>
        <w:br w:type="page"/>
      </w:r>
    </w:p>
    <w:p w:rsidR="00475EF7" w:rsidRDefault="00475EF7" w:rsidP="009A5E67">
      <w:pPr>
        <w:autoSpaceDE w:val="0"/>
        <w:autoSpaceDN w:val="0"/>
        <w:adjustRightInd w:val="0"/>
        <w:jc w:val="center"/>
        <w:rPr>
          <w:rFonts w:eastAsia="Calibri"/>
          <w:sz w:val="24"/>
          <w:szCs w:val="24"/>
        </w:rPr>
        <w:sectPr w:rsidR="00475EF7" w:rsidSect="00475EF7">
          <w:type w:val="continuous"/>
          <w:pgSz w:w="11906" w:h="16838"/>
          <w:pgMar w:top="2268" w:right="1701" w:bottom="1701" w:left="2268" w:header="708" w:footer="708" w:gutter="0"/>
          <w:cols w:num="2" w:space="708"/>
          <w:docGrid w:linePitch="360"/>
        </w:sectPr>
      </w:pPr>
    </w:p>
    <w:tbl>
      <w:tblPr>
        <w:tblStyle w:val="TableGrid2"/>
        <w:tblW w:w="7935" w:type="dxa"/>
        <w:tblInd w:w="108" w:type="dxa"/>
        <w:tblLayout w:type="fixed"/>
        <w:tblLook w:val="04A0" w:firstRow="1" w:lastRow="0" w:firstColumn="1" w:lastColumn="0" w:noHBand="0" w:noVBand="1"/>
      </w:tblPr>
      <w:tblGrid>
        <w:gridCol w:w="2092"/>
        <w:gridCol w:w="1520"/>
        <w:gridCol w:w="1254"/>
        <w:gridCol w:w="1386"/>
        <w:gridCol w:w="1683"/>
      </w:tblGrid>
      <w:tr w:rsidR="00B33647" w:rsidRPr="00B33647" w:rsidTr="00B33647">
        <w:tc>
          <w:tcPr>
            <w:tcW w:w="2092" w:type="dxa"/>
            <w:vMerge w:val="restart"/>
            <w:tcBorders>
              <w:top w:val="thinThickSmallGap" w:sz="18" w:space="0" w:color="auto"/>
              <w:left w:val="nil"/>
              <w:bottom w:val="single" w:sz="4" w:space="0" w:color="auto"/>
              <w:right w:val="nil"/>
            </w:tcBorders>
            <w:hideMark/>
          </w:tcPr>
          <w:p w:rsidR="00B33647" w:rsidRPr="00B33647" w:rsidRDefault="00B33647" w:rsidP="009A5E67">
            <w:pPr>
              <w:autoSpaceDE w:val="0"/>
              <w:autoSpaceDN w:val="0"/>
              <w:adjustRightInd w:val="0"/>
              <w:jc w:val="center"/>
              <w:rPr>
                <w:rFonts w:eastAsia="Calibri"/>
                <w:sz w:val="24"/>
                <w:szCs w:val="24"/>
              </w:rPr>
            </w:pPr>
            <w:r w:rsidRPr="00B33647">
              <w:rPr>
                <w:rFonts w:eastAsia="Calibri"/>
                <w:sz w:val="24"/>
                <w:szCs w:val="24"/>
              </w:rPr>
              <w:lastRenderedPageBreak/>
              <w:t>Lama Penyimpanan</w:t>
            </w:r>
          </w:p>
        </w:tc>
        <w:tc>
          <w:tcPr>
            <w:tcW w:w="4162" w:type="dxa"/>
            <w:gridSpan w:val="3"/>
            <w:tcBorders>
              <w:top w:val="thinThickSmallGap" w:sz="18" w:space="0" w:color="auto"/>
              <w:left w:val="nil"/>
              <w:bottom w:val="single" w:sz="4" w:space="0" w:color="auto"/>
              <w:right w:val="nil"/>
            </w:tcBorders>
            <w:hideMark/>
          </w:tcPr>
          <w:p w:rsidR="00B33647" w:rsidRPr="00B33647" w:rsidRDefault="00B33647" w:rsidP="009A5E67">
            <w:pPr>
              <w:autoSpaceDE w:val="0"/>
              <w:autoSpaceDN w:val="0"/>
              <w:adjustRightInd w:val="0"/>
              <w:jc w:val="center"/>
              <w:rPr>
                <w:rFonts w:eastAsia="Calibri"/>
                <w:sz w:val="24"/>
                <w:szCs w:val="24"/>
              </w:rPr>
            </w:pPr>
            <w:r w:rsidRPr="00B33647">
              <w:rPr>
                <w:rFonts w:eastAsia="Calibri"/>
                <w:sz w:val="24"/>
                <w:szCs w:val="24"/>
              </w:rPr>
              <w:t>Konsentrasi Asap Cair (%)</w:t>
            </w:r>
          </w:p>
        </w:tc>
        <w:tc>
          <w:tcPr>
            <w:tcW w:w="1684" w:type="dxa"/>
            <w:vMerge w:val="restart"/>
            <w:tcBorders>
              <w:top w:val="thinThickSmallGap" w:sz="18" w:space="0" w:color="auto"/>
              <w:left w:val="nil"/>
              <w:bottom w:val="single" w:sz="4" w:space="0" w:color="auto"/>
              <w:right w:val="nil"/>
            </w:tcBorders>
            <w:hideMark/>
          </w:tcPr>
          <w:p w:rsidR="00B33647" w:rsidRPr="00B33647" w:rsidRDefault="00B33647" w:rsidP="009A5E67">
            <w:pPr>
              <w:autoSpaceDE w:val="0"/>
              <w:autoSpaceDN w:val="0"/>
              <w:adjustRightInd w:val="0"/>
              <w:jc w:val="center"/>
              <w:rPr>
                <w:rFonts w:eastAsia="Calibri"/>
                <w:sz w:val="24"/>
                <w:szCs w:val="24"/>
              </w:rPr>
            </w:pPr>
            <w:r w:rsidRPr="00B33647">
              <w:rPr>
                <w:rFonts w:eastAsia="Calibri"/>
                <w:sz w:val="24"/>
                <w:szCs w:val="24"/>
              </w:rPr>
              <w:t>Rerata</w:t>
            </w:r>
          </w:p>
        </w:tc>
      </w:tr>
      <w:tr w:rsidR="00B33647" w:rsidRPr="00B33647" w:rsidTr="00B33647">
        <w:tc>
          <w:tcPr>
            <w:tcW w:w="2092" w:type="dxa"/>
            <w:vMerge/>
            <w:tcBorders>
              <w:top w:val="thinThickSmallGap" w:sz="18" w:space="0" w:color="auto"/>
              <w:left w:val="nil"/>
              <w:bottom w:val="single" w:sz="4" w:space="0" w:color="auto"/>
              <w:right w:val="nil"/>
            </w:tcBorders>
            <w:vAlign w:val="center"/>
            <w:hideMark/>
          </w:tcPr>
          <w:p w:rsidR="00B33647" w:rsidRPr="00B33647" w:rsidRDefault="00B33647" w:rsidP="009A5E67">
            <w:pPr>
              <w:rPr>
                <w:rFonts w:eastAsia="Calibri"/>
                <w:sz w:val="24"/>
                <w:szCs w:val="24"/>
              </w:rPr>
            </w:pPr>
          </w:p>
        </w:tc>
        <w:tc>
          <w:tcPr>
            <w:tcW w:w="1521" w:type="dxa"/>
            <w:tcBorders>
              <w:top w:val="single" w:sz="4" w:space="0" w:color="auto"/>
              <w:left w:val="nil"/>
              <w:bottom w:val="single" w:sz="4" w:space="0" w:color="auto"/>
              <w:right w:val="nil"/>
            </w:tcBorders>
            <w:hideMark/>
          </w:tcPr>
          <w:p w:rsidR="00B33647" w:rsidRPr="00B33647" w:rsidRDefault="00B33647" w:rsidP="009A5E67">
            <w:pPr>
              <w:autoSpaceDE w:val="0"/>
              <w:autoSpaceDN w:val="0"/>
              <w:adjustRightInd w:val="0"/>
              <w:jc w:val="center"/>
              <w:rPr>
                <w:rFonts w:eastAsia="Calibri"/>
                <w:sz w:val="24"/>
                <w:szCs w:val="24"/>
              </w:rPr>
            </w:pPr>
            <w:r w:rsidRPr="00B33647">
              <w:rPr>
                <w:rFonts w:eastAsia="Calibri"/>
                <w:sz w:val="24"/>
                <w:szCs w:val="24"/>
              </w:rPr>
              <w:t>K1 (0%)</w:t>
            </w:r>
          </w:p>
        </w:tc>
        <w:tc>
          <w:tcPr>
            <w:tcW w:w="1254" w:type="dxa"/>
            <w:tcBorders>
              <w:top w:val="single" w:sz="4" w:space="0" w:color="auto"/>
              <w:left w:val="nil"/>
              <w:bottom w:val="single" w:sz="4" w:space="0" w:color="auto"/>
              <w:right w:val="nil"/>
            </w:tcBorders>
            <w:hideMark/>
          </w:tcPr>
          <w:p w:rsidR="00B33647" w:rsidRPr="00B33647" w:rsidRDefault="00B33647" w:rsidP="009A5E67">
            <w:pPr>
              <w:autoSpaceDE w:val="0"/>
              <w:autoSpaceDN w:val="0"/>
              <w:adjustRightInd w:val="0"/>
              <w:jc w:val="center"/>
              <w:rPr>
                <w:rFonts w:eastAsia="Calibri"/>
                <w:sz w:val="24"/>
                <w:szCs w:val="24"/>
              </w:rPr>
            </w:pPr>
            <w:r w:rsidRPr="00B33647">
              <w:rPr>
                <w:rFonts w:eastAsia="Calibri"/>
                <w:sz w:val="24"/>
                <w:szCs w:val="24"/>
              </w:rPr>
              <w:t>K2 (5%)</w:t>
            </w:r>
          </w:p>
        </w:tc>
        <w:tc>
          <w:tcPr>
            <w:tcW w:w="1387" w:type="dxa"/>
            <w:tcBorders>
              <w:top w:val="single" w:sz="4" w:space="0" w:color="auto"/>
              <w:left w:val="nil"/>
              <w:bottom w:val="single" w:sz="4" w:space="0" w:color="auto"/>
              <w:right w:val="nil"/>
            </w:tcBorders>
            <w:hideMark/>
          </w:tcPr>
          <w:p w:rsidR="00B33647" w:rsidRPr="00B33647" w:rsidRDefault="00B33647" w:rsidP="009A5E67">
            <w:pPr>
              <w:autoSpaceDE w:val="0"/>
              <w:autoSpaceDN w:val="0"/>
              <w:adjustRightInd w:val="0"/>
              <w:jc w:val="center"/>
              <w:rPr>
                <w:rFonts w:eastAsia="Calibri"/>
                <w:sz w:val="24"/>
                <w:szCs w:val="24"/>
              </w:rPr>
            </w:pPr>
            <w:r w:rsidRPr="00B33647">
              <w:rPr>
                <w:rFonts w:eastAsia="Calibri"/>
                <w:sz w:val="24"/>
                <w:szCs w:val="24"/>
              </w:rPr>
              <w:t>K3 (10%)</w:t>
            </w:r>
          </w:p>
        </w:tc>
        <w:tc>
          <w:tcPr>
            <w:tcW w:w="1684" w:type="dxa"/>
            <w:vMerge/>
            <w:tcBorders>
              <w:top w:val="thinThickSmallGap" w:sz="18" w:space="0" w:color="auto"/>
              <w:left w:val="nil"/>
              <w:bottom w:val="single" w:sz="4" w:space="0" w:color="auto"/>
              <w:right w:val="nil"/>
            </w:tcBorders>
            <w:vAlign w:val="center"/>
            <w:hideMark/>
          </w:tcPr>
          <w:p w:rsidR="00B33647" w:rsidRPr="00B33647" w:rsidRDefault="00B33647" w:rsidP="009A5E67">
            <w:pPr>
              <w:rPr>
                <w:rFonts w:eastAsia="Calibri"/>
                <w:sz w:val="24"/>
                <w:szCs w:val="24"/>
              </w:rPr>
            </w:pPr>
          </w:p>
        </w:tc>
      </w:tr>
      <w:tr w:rsidR="00B33647" w:rsidRPr="00B33647" w:rsidTr="00B33647">
        <w:tc>
          <w:tcPr>
            <w:tcW w:w="2092" w:type="dxa"/>
            <w:tcBorders>
              <w:top w:val="single" w:sz="4" w:space="0" w:color="auto"/>
              <w:left w:val="nil"/>
              <w:bottom w:val="nil"/>
              <w:right w:val="nil"/>
            </w:tcBorders>
            <w:hideMark/>
          </w:tcPr>
          <w:p w:rsidR="00B33647" w:rsidRPr="00B33647" w:rsidRDefault="00B33647" w:rsidP="009A5E67">
            <w:pPr>
              <w:autoSpaceDE w:val="0"/>
              <w:autoSpaceDN w:val="0"/>
              <w:adjustRightInd w:val="0"/>
              <w:ind w:left="-108"/>
              <w:jc w:val="center"/>
              <w:rPr>
                <w:rFonts w:eastAsia="Calibri"/>
                <w:sz w:val="24"/>
                <w:szCs w:val="24"/>
              </w:rPr>
            </w:pPr>
            <w:r w:rsidRPr="00B33647">
              <w:rPr>
                <w:rFonts w:eastAsia="Calibri"/>
                <w:sz w:val="24"/>
                <w:szCs w:val="24"/>
              </w:rPr>
              <w:t>L1 (0 hari)</w:t>
            </w:r>
          </w:p>
        </w:tc>
        <w:tc>
          <w:tcPr>
            <w:tcW w:w="1521" w:type="dxa"/>
            <w:tcBorders>
              <w:top w:val="single" w:sz="4" w:space="0" w:color="auto"/>
              <w:left w:val="nil"/>
              <w:bottom w:val="nil"/>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31,66</w:t>
            </w:r>
          </w:p>
        </w:tc>
        <w:tc>
          <w:tcPr>
            <w:tcW w:w="1254" w:type="dxa"/>
            <w:tcBorders>
              <w:top w:val="single" w:sz="4" w:space="0" w:color="auto"/>
              <w:left w:val="nil"/>
              <w:bottom w:val="nil"/>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34,70</w:t>
            </w:r>
          </w:p>
        </w:tc>
        <w:tc>
          <w:tcPr>
            <w:tcW w:w="1387" w:type="dxa"/>
            <w:tcBorders>
              <w:top w:val="single" w:sz="4" w:space="0" w:color="auto"/>
              <w:left w:val="nil"/>
              <w:bottom w:val="nil"/>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38,70</w:t>
            </w:r>
          </w:p>
        </w:tc>
        <w:tc>
          <w:tcPr>
            <w:tcW w:w="1684" w:type="dxa"/>
            <w:tcBorders>
              <w:top w:val="single" w:sz="4" w:space="0" w:color="auto"/>
              <w:left w:val="nil"/>
              <w:bottom w:val="nil"/>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 xml:space="preserve">35,00 </w:t>
            </w:r>
            <w:r w:rsidRPr="00B33647">
              <w:rPr>
                <w:rFonts w:eastAsia="Calibri"/>
                <w:color w:val="000000"/>
                <w:sz w:val="24"/>
                <w:szCs w:val="24"/>
                <w:vertAlign w:val="superscript"/>
              </w:rPr>
              <w:t>c</w:t>
            </w:r>
          </w:p>
        </w:tc>
      </w:tr>
      <w:tr w:rsidR="00B33647" w:rsidRPr="00B33647" w:rsidTr="00B33647">
        <w:tc>
          <w:tcPr>
            <w:tcW w:w="2092" w:type="dxa"/>
            <w:tcBorders>
              <w:top w:val="nil"/>
              <w:left w:val="nil"/>
              <w:bottom w:val="nil"/>
              <w:right w:val="nil"/>
            </w:tcBorders>
            <w:hideMark/>
          </w:tcPr>
          <w:p w:rsidR="00B33647" w:rsidRPr="00B33647" w:rsidRDefault="00B33647" w:rsidP="009A5E67">
            <w:pPr>
              <w:autoSpaceDE w:val="0"/>
              <w:autoSpaceDN w:val="0"/>
              <w:adjustRightInd w:val="0"/>
              <w:ind w:left="-108"/>
              <w:jc w:val="center"/>
              <w:rPr>
                <w:rFonts w:eastAsia="Calibri"/>
                <w:sz w:val="24"/>
                <w:szCs w:val="24"/>
              </w:rPr>
            </w:pPr>
            <w:r w:rsidRPr="00B33647">
              <w:rPr>
                <w:rFonts w:eastAsia="Calibri"/>
                <w:sz w:val="24"/>
                <w:szCs w:val="24"/>
              </w:rPr>
              <w:t>L2 (7 hari)</w:t>
            </w:r>
          </w:p>
        </w:tc>
        <w:tc>
          <w:tcPr>
            <w:tcW w:w="1521" w:type="dxa"/>
            <w:tcBorders>
              <w:top w:val="nil"/>
              <w:left w:val="nil"/>
              <w:bottom w:val="nil"/>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34,00</w:t>
            </w:r>
          </w:p>
        </w:tc>
        <w:tc>
          <w:tcPr>
            <w:tcW w:w="1254" w:type="dxa"/>
            <w:tcBorders>
              <w:top w:val="nil"/>
              <w:left w:val="nil"/>
              <w:bottom w:val="nil"/>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37,70</w:t>
            </w:r>
          </w:p>
        </w:tc>
        <w:tc>
          <w:tcPr>
            <w:tcW w:w="1387" w:type="dxa"/>
            <w:tcBorders>
              <w:top w:val="nil"/>
              <w:left w:val="nil"/>
              <w:bottom w:val="nil"/>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40,70</w:t>
            </w:r>
          </w:p>
        </w:tc>
        <w:tc>
          <w:tcPr>
            <w:tcW w:w="1684" w:type="dxa"/>
            <w:tcBorders>
              <w:top w:val="nil"/>
              <w:left w:val="nil"/>
              <w:bottom w:val="nil"/>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 xml:space="preserve">37,44 </w:t>
            </w:r>
            <w:r w:rsidRPr="00B33647">
              <w:rPr>
                <w:rFonts w:eastAsia="Calibri"/>
                <w:color w:val="000000"/>
                <w:sz w:val="24"/>
                <w:szCs w:val="24"/>
                <w:vertAlign w:val="superscript"/>
              </w:rPr>
              <w:t>b</w:t>
            </w:r>
          </w:p>
        </w:tc>
      </w:tr>
      <w:tr w:rsidR="00B33647" w:rsidRPr="00B33647" w:rsidTr="00B33647">
        <w:tc>
          <w:tcPr>
            <w:tcW w:w="2092" w:type="dxa"/>
            <w:tcBorders>
              <w:top w:val="nil"/>
              <w:left w:val="nil"/>
              <w:bottom w:val="single" w:sz="4" w:space="0" w:color="auto"/>
              <w:right w:val="nil"/>
            </w:tcBorders>
            <w:hideMark/>
          </w:tcPr>
          <w:p w:rsidR="00B33647" w:rsidRPr="00B33647" w:rsidRDefault="00B33647" w:rsidP="009A5E67">
            <w:pPr>
              <w:autoSpaceDE w:val="0"/>
              <w:autoSpaceDN w:val="0"/>
              <w:adjustRightInd w:val="0"/>
              <w:ind w:left="176" w:hanging="142"/>
              <w:jc w:val="center"/>
              <w:rPr>
                <w:rFonts w:eastAsia="Calibri"/>
                <w:sz w:val="24"/>
                <w:szCs w:val="24"/>
              </w:rPr>
            </w:pPr>
            <w:r w:rsidRPr="00B33647">
              <w:rPr>
                <w:rFonts w:eastAsia="Calibri"/>
                <w:sz w:val="24"/>
                <w:szCs w:val="24"/>
              </w:rPr>
              <w:t>L3 (14 hari)</w:t>
            </w:r>
          </w:p>
        </w:tc>
        <w:tc>
          <w:tcPr>
            <w:tcW w:w="1521" w:type="dxa"/>
            <w:tcBorders>
              <w:top w:val="nil"/>
              <w:left w:val="nil"/>
              <w:bottom w:val="single" w:sz="4" w:space="0" w:color="auto"/>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36,33</w:t>
            </w:r>
          </w:p>
        </w:tc>
        <w:tc>
          <w:tcPr>
            <w:tcW w:w="1254" w:type="dxa"/>
            <w:tcBorders>
              <w:top w:val="nil"/>
              <w:left w:val="nil"/>
              <w:bottom w:val="single" w:sz="4" w:space="0" w:color="auto"/>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39,33</w:t>
            </w:r>
          </w:p>
        </w:tc>
        <w:tc>
          <w:tcPr>
            <w:tcW w:w="1387" w:type="dxa"/>
            <w:tcBorders>
              <w:top w:val="nil"/>
              <w:left w:val="nil"/>
              <w:bottom w:val="single" w:sz="4" w:space="0" w:color="auto"/>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42,00</w:t>
            </w:r>
          </w:p>
        </w:tc>
        <w:tc>
          <w:tcPr>
            <w:tcW w:w="1684" w:type="dxa"/>
            <w:tcBorders>
              <w:top w:val="nil"/>
              <w:left w:val="nil"/>
              <w:bottom w:val="single" w:sz="4" w:space="0" w:color="auto"/>
              <w:right w:val="nil"/>
            </w:tcBorders>
            <w:vAlign w:val="center"/>
            <w:hideMark/>
          </w:tcPr>
          <w:p w:rsidR="00B33647" w:rsidRPr="00B33647" w:rsidRDefault="00B33647" w:rsidP="009A5E67">
            <w:pPr>
              <w:widowControl w:val="0"/>
              <w:autoSpaceDE w:val="0"/>
              <w:autoSpaceDN w:val="0"/>
              <w:adjustRightInd w:val="0"/>
              <w:ind w:left="60" w:right="60"/>
              <w:jc w:val="center"/>
              <w:rPr>
                <w:rFonts w:eastAsia="Calibri"/>
                <w:color w:val="000000"/>
                <w:sz w:val="24"/>
                <w:szCs w:val="24"/>
              </w:rPr>
            </w:pPr>
            <w:r w:rsidRPr="00B33647">
              <w:rPr>
                <w:rFonts w:eastAsia="Calibri"/>
                <w:color w:val="000000"/>
                <w:sz w:val="24"/>
                <w:szCs w:val="24"/>
              </w:rPr>
              <w:t xml:space="preserve">39,22 </w:t>
            </w:r>
            <w:r w:rsidRPr="00B33647">
              <w:rPr>
                <w:rFonts w:eastAsia="Calibri"/>
                <w:color w:val="000000"/>
                <w:sz w:val="24"/>
                <w:szCs w:val="24"/>
                <w:vertAlign w:val="superscript"/>
              </w:rPr>
              <w:t>a</w:t>
            </w:r>
          </w:p>
        </w:tc>
      </w:tr>
      <w:tr w:rsidR="00B33647" w:rsidRPr="00B33647" w:rsidTr="00B33647">
        <w:tc>
          <w:tcPr>
            <w:tcW w:w="2092" w:type="dxa"/>
            <w:tcBorders>
              <w:top w:val="single" w:sz="4" w:space="0" w:color="auto"/>
              <w:left w:val="nil"/>
              <w:bottom w:val="single" w:sz="4" w:space="0" w:color="auto"/>
              <w:right w:val="nil"/>
            </w:tcBorders>
            <w:hideMark/>
          </w:tcPr>
          <w:p w:rsidR="00B33647" w:rsidRPr="00B33647" w:rsidRDefault="00B33647" w:rsidP="009A5E67">
            <w:pPr>
              <w:autoSpaceDE w:val="0"/>
              <w:autoSpaceDN w:val="0"/>
              <w:adjustRightInd w:val="0"/>
              <w:jc w:val="center"/>
              <w:rPr>
                <w:rFonts w:eastAsia="Calibri"/>
                <w:sz w:val="24"/>
                <w:szCs w:val="24"/>
              </w:rPr>
            </w:pPr>
            <w:r w:rsidRPr="00B33647">
              <w:rPr>
                <w:rFonts w:eastAsia="Calibri"/>
                <w:sz w:val="24"/>
                <w:szCs w:val="24"/>
              </w:rPr>
              <w:t>Rerata</w:t>
            </w:r>
          </w:p>
        </w:tc>
        <w:tc>
          <w:tcPr>
            <w:tcW w:w="1521" w:type="dxa"/>
            <w:tcBorders>
              <w:top w:val="single" w:sz="4" w:space="0" w:color="auto"/>
              <w:left w:val="nil"/>
              <w:bottom w:val="single" w:sz="4" w:space="0" w:color="auto"/>
              <w:right w:val="nil"/>
            </w:tcBorders>
            <w:hideMark/>
          </w:tcPr>
          <w:p w:rsidR="00B33647" w:rsidRPr="00B33647" w:rsidRDefault="00B33647" w:rsidP="009A5E67">
            <w:pPr>
              <w:autoSpaceDE w:val="0"/>
              <w:autoSpaceDN w:val="0"/>
              <w:adjustRightInd w:val="0"/>
              <w:jc w:val="center"/>
              <w:rPr>
                <w:rFonts w:eastAsia="Calibri"/>
                <w:sz w:val="24"/>
                <w:szCs w:val="24"/>
              </w:rPr>
            </w:pPr>
            <w:r w:rsidRPr="00B33647">
              <w:rPr>
                <w:rFonts w:eastAsia="Calibri"/>
                <w:sz w:val="24"/>
                <w:szCs w:val="24"/>
              </w:rPr>
              <w:t xml:space="preserve">34,00 </w:t>
            </w:r>
            <w:r w:rsidRPr="00B33647">
              <w:rPr>
                <w:rFonts w:eastAsia="Calibri"/>
                <w:sz w:val="24"/>
                <w:szCs w:val="24"/>
                <w:vertAlign w:val="superscript"/>
              </w:rPr>
              <w:t>j</w:t>
            </w:r>
          </w:p>
        </w:tc>
        <w:tc>
          <w:tcPr>
            <w:tcW w:w="1254" w:type="dxa"/>
            <w:tcBorders>
              <w:top w:val="single" w:sz="4" w:space="0" w:color="auto"/>
              <w:left w:val="nil"/>
              <w:bottom w:val="single" w:sz="4" w:space="0" w:color="auto"/>
              <w:right w:val="nil"/>
            </w:tcBorders>
            <w:hideMark/>
          </w:tcPr>
          <w:p w:rsidR="00B33647" w:rsidRPr="00B33647" w:rsidRDefault="00B33647" w:rsidP="009A5E67">
            <w:pPr>
              <w:autoSpaceDE w:val="0"/>
              <w:autoSpaceDN w:val="0"/>
              <w:adjustRightInd w:val="0"/>
              <w:jc w:val="center"/>
              <w:rPr>
                <w:rFonts w:eastAsia="Calibri"/>
                <w:sz w:val="24"/>
                <w:szCs w:val="24"/>
              </w:rPr>
            </w:pPr>
            <w:r w:rsidRPr="00B33647">
              <w:rPr>
                <w:rFonts w:eastAsia="Calibri"/>
                <w:sz w:val="24"/>
                <w:szCs w:val="24"/>
              </w:rPr>
              <w:t xml:space="preserve">37,22 </w:t>
            </w:r>
            <w:r w:rsidRPr="00B33647">
              <w:rPr>
                <w:rFonts w:eastAsia="Calibri"/>
                <w:sz w:val="24"/>
                <w:szCs w:val="24"/>
                <w:vertAlign w:val="superscript"/>
              </w:rPr>
              <w:t>i</w:t>
            </w:r>
          </w:p>
        </w:tc>
        <w:tc>
          <w:tcPr>
            <w:tcW w:w="1387" w:type="dxa"/>
            <w:tcBorders>
              <w:top w:val="single" w:sz="4" w:space="0" w:color="auto"/>
              <w:left w:val="nil"/>
              <w:bottom w:val="single" w:sz="4" w:space="0" w:color="auto"/>
              <w:right w:val="nil"/>
            </w:tcBorders>
            <w:hideMark/>
          </w:tcPr>
          <w:p w:rsidR="00B33647" w:rsidRPr="00B33647" w:rsidRDefault="00B33647" w:rsidP="009A5E67">
            <w:pPr>
              <w:autoSpaceDE w:val="0"/>
              <w:autoSpaceDN w:val="0"/>
              <w:adjustRightInd w:val="0"/>
              <w:jc w:val="center"/>
              <w:rPr>
                <w:rFonts w:eastAsia="Calibri"/>
                <w:sz w:val="24"/>
                <w:szCs w:val="24"/>
              </w:rPr>
            </w:pPr>
            <w:r w:rsidRPr="00B33647">
              <w:rPr>
                <w:rFonts w:eastAsia="Calibri"/>
                <w:sz w:val="24"/>
                <w:szCs w:val="24"/>
              </w:rPr>
              <w:t xml:space="preserve">40,44 </w:t>
            </w:r>
            <w:r w:rsidRPr="00B33647">
              <w:rPr>
                <w:rFonts w:eastAsia="Calibri"/>
                <w:sz w:val="24"/>
                <w:szCs w:val="24"/>
                <w:vertAlign w:val="superscript"/>
              </w:rPr>
              <w:t>h</w:t>
            </w:r>
          </w:p>
        </w:tc>
        <w:tc>
          <w:tcPr>
            <w:tcW w:w="1684" w:type="dxa"/>
            <w:tcBorders>
              <w:top w:val="single" w:sz="4" w:space="0" w:color="auto"/>
              <w:left w:val="nil"/>
              <w:bottom w:val="single" w:sz="4" w:space="0" w:color="auto"/>
              <w:right w:val="nil"/>
            </w:tcBorders>
            <w:hideMark/>
          </w:tcPr>
          <w:p w:rsidR="00B33647" w:rsidRPr="00B33647" w:rsidRDefault="00B33647" w:rsidP="009A5E67">
            <w:pPr>
              <w:widowControl w:val="0"/>
              <w:autoSpaceDE w:val="0"/>
              <w:autoSpaceDN w:val="0"/>
              <w:adjustRightInd w:val="0"/>
              <w:ind w:left="60" w:right="60"/>
              <w:jc w:val="center"/>
              <w:rPr>
                <w:rFonts w:eastAsia="Calibri"/>
                <w:sz w:val="24"/>
                <w:szCs w:val="24"/>
              </w:rPr>
            </w:pPr>
            <w:r w:rsidRPr="00B33647">
              <w:rPr>
                <w:rFonts w:eastAsia="Calibri"/>
                <w:sz w:val="24"/>
                <w:szCs w:val="24"/>
              </w:rPr>
              <w:t>(-)</w:t>
            </w:r>
          </w:p>
        </w:tc>
      </w:tr>
    </w:tbl>
    <w:p w:rsidR="00475EF7" w:rsidRDefault="00475EF7" w:rsidP="009A5E67">
      <w:pPr>
        <w:spacing w:after="0" w:line="240" w:lineRule="auto"/>
        <w:ind w:left="1985" w:hanging="1985"/>
        <w:jc w:val="both"/>
        <w:rPr>
          <w:rFonts w:ascii="Times New Roman" w:eastAsia="Calibri" w:hAnsi="Times New Roman" w:cs="Times New Roman"/>
          <w:sz w:val="24"/>
          <w:szCs w:val="24"/>
          <w:lang w:val="en-US"/>
        </w:rPr>
        <w:sectPr w:rsidR="00475EF7" w:rsidSect="00E761A8">
          <w:type w:val="continuous"/>
          <w:pgSz w:w="11906" w:h="16838"/>
          <w:pgMar w:top="2268" w:right="1701" w:bottom="1701" w:left="2268" w:header="708" w:footer="708" w:gutter="0"/>
          <w:cols w:space="708"/>
          <w:docGrid w:linePitch="360"/>
        </w:sectPr>
      </w:pPr>
    </w:p>
    <w:p w:rsidR="00B33647" w:rsidRPr="00B33647" w:rsidRDefault="00B33647" w:rsidP="009A5E67">
      <w:pPr>
        <w:spacing w:after="0" w:line="240" w:lineRule="auto"/>
        <w:ind w:left="1985" w:hanging="1985"/>
        <w:jc w:val="both"/>
        <w:rPr>
          <w:rFonts w:ascii="Times New Roman" w:eastAsia="Calibri" w:hAnsi="Times New Roman" w:cs="Times New Roman"/>
          <w:sz w:val="24"/>
          <w:szCs w:val="24"/>
          <w:lang w:val="en-US"/>
        </w:rPr>
      </w:pPr>
      <w:r w:rsidRPr="00B33647">
        <w:rPr>
          <w:rFonts w:ascii="Times New Roman" w:eastAsia="Calibri" w:hAnsi="Times New Roman" w:cs="Times New Roman"/>
          <w:sz w:val="24"/>
          <w:szCs w:val="24"/>
          <w:lang w:val="en-US"/>
        </w:rPr>
        <w:lastRenderedPageBreak/>
        <w:t>Keterangan :</w:t>
      </w:r>
    </w:p>
    <w:p w:rsidR="00B33647" w:rsidRPr="00B33647" w:rsidRDefault="00B33647" w:rsidP="009A5E67">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B33647">
        <w:rPr>
          <w:rFonts w:ascii="Times New Roman" w:eastAsia="Calibri" w:hAnsi="Times New Roman" w:cs="Times New Roman"/>
          <w:sz w:val="24"/>
          <w:szCs w:val="24"/>
        </w:rPr>
        <w:t>Nilai rerata dengan supers</w:t>
      </w:r>
      <w:r w:rsidRPr="00B33647">
        <w:rPr>
          <w:rFonts w:ascii="Times New Roman" w:eastAsia="Calibri" w:hAnsi="Times New Roman" w:cs="Times New Roman"/>
          <w:sz w:val="24"/>
          <w:szCs w:val="24"/>
          <w:lang w:val="en-US"/>
        </w:rPr>
        <w:t>k</w:t>
      </w:r>
      <w:r w:rsidRPr="00B33647">
        <w:rPr>
          <w:rFonts w:ascii="Times New Roman" w:eastAsia="Calibri" w:hAnsi="Times New Roman" w:cs="Times New Roman"/>
          <w:sz w:val="24"/>
          <w:szCs w:val="24"/>
        </w:rPr>
        <w:t xml:space="preserve">rip yang berbeda </w:t>
      </w:r>
      <w:r w:rsidRPr="00B33647">
        <w:rPr>
          <w:rFonts w:ascii="Times New Roman" w:eastAsia="Calibri" w:hAnsi="Times New Roman" w:cs="Times New Roman"/>
          <w:sz w:val="24"/>
          <w:szCs w:val="24"/>
          <w:lang w:val="zh-CN" w:eastAsia="zh-CN"/>
        </w:rPr>
        <w:t>pada</w:t>
      </w:r>
      <w:r w:rsidRPr="00B33647">
        <w:rPr>
          <w:rFonts w:ascii="Times New Roman" w:eastAsia="Calibri" w:hAnsi="Times New Roman" w:cs="Times New Roman"/>
          <w:sz w:val="24"/>
          <w:szCs w:val="24"/>
        </w:rPr>
        <w:t xml:space="preserve"> baris atau</w:t>
      </w:r>
      <w:r w:rsidRPr="00B33647">
        <w:rPr>
          <w:rFonts w:ascii="Times New Roman" w:eastAsia="Calibri" w:hAnsi="Times New Roman" w:cs="Times New Roman"/>
          <w:sz w:val="24"/>
          <w:szCs w:val="24"/>
          <w:lang w:val="zh-CN" w:eastAsia="zh-CN"/>
        </w:rPr>
        <w:t xml:space="preserve"> kolom yang sama </w:t>
      </w:r>
      <w:r w:rsidRPr="00B33647">
        <w:rPr>
          <w:rFonts w:ascii="Times New Roman" w:eastAsia="Calibri" w:hAnsi="Times New Roman" w:cs="Times New Roman"/>
          <w:sz w:val="24"/>
          <w:szCs w:val="24"/>
        </w:rPr>
        <w:t>menunjuk</w:t>
      </w:r>
      <w:r w:rsidRPr="00B33647">
        <w:rPr>
          <w:rFonts w:ascii="Times New Roman" w:eastAsia="Calibri" w:hAnsi="Times New Roman" w:cs="Times New Roman"/>
          <w:sz w:val="24"/>
          <w:szCs w:val="24"/>
          <w:lang w:val="en-US"/>
        </w:rPr>
        <w:t>k</w:t>
      </w:r>
      <w:r w:rsidRPr="00B33647">
        <w:rPr>
          <w:rFonts w:ascii="Times New Roman" w:eastAsia="Calibri" w:hAnsi="Times New Roman" w:cs="Times New Roman"/>
          <w:sz w:val="24"/>
          <w:szCs w:val="24"/>
        </w:rPr>
        <w:t xml:space="preserve">an </w:t>
      </w:r>
      <w:r w:rsidRPr="00B33647">
        <w:rPr>
          <w:rFonts w:ascii="Times New Roman" w:eastAsia="Calibri" w:hAnsi="Times New Roman" w:cs="Times New Roman"/>
          <w:sz w:val="24"/>
          <w:szCs w:val="24"/>
          <w:lang w:val="en-US"/>
        </w:rPr>
        <w:t xml:space="preserve">berbeda nyata </w:t>
      </w:r>
      <w:r w:rsidRPr="00B33647">
        <w:rPr>
          <w:rFonts w:ascii="Times New Roman" w:eastAsia="Calibri" w:hAnsi="Times New Roman" w:cs="Times New Roman"/>
          <w:sz w:val="24"/>
          <w:szCs w:val="24"/>
        </w:rPr>
        <w:t>(P&lt;0</w:t>
      </w:r>
      <w:r w:rsidRPr="00B33647">
        <w:rPr>
          <w:rFonts w:ascii="Times New Roman" w:eastAsia="Calibri" w:hAnsi="Times New Roman" w:cs="Times New Roman"/>
          <w:sz w:val="24"/>
          <w:szCs w:val="24"/>
          <w:lang w:val="en-US"/>
        </w:rPr>
        <w:t>,</w:t>
      </w:r>
      <w:r w:rsidRPr="00B33647">
        <w:rPr>
          <w:rFonts w:ascii="Times New Roman" w:eastAsia="Calibri" w:hAnsi="Times New Roman" w:cs="Times New Roman"/>
          <w:sz w:val="24"/>
          <w:szCs w:val="24"/>
        </w:rPr>
        <w:t>05)</w:t>
      </w:r>
    </w:p>
    <w:p w:rsidR="00B33647" w:rsidRPr="00B33647" w:rsidRDefault="00B33647" w:rsidP="009A5E67">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B33647">
        <w:rPr>
          <w:rFonts w:ascii="Times New Roman" w:eastAsia="Calibri" w:hAnsi="Times New Roman" w:cs="Times New Roman"/>
          <w:sz w:val="24"/>
          <w:szCs w:val="24"/>
        </w:rPr>
        <w:t>Tidak terdapat interaksi antara dua faktor perlakuan (-)</w:t>
      </w:r>
    </w:p>
    <w:p w:rsidR="00B33647" w:rsidRDefault="00B33647" w:rsidP="009A5E67">
      <w:pPr>
        <w:spacing w:after="0" w:line="240" w:lineRule="auto"/>
        <w:ind w:firstLine="720"/>
        <w:jc w:val="both"/>
        <w:rPr>
          <w:rFonts w:ascii="Times New Roman" w:hAnsi="Times New Roman" w:cs="Times New Roman"/>
          <w:sz w:val="24"/>
          <w:szCs w:val="24"/>
        </w:rPr>
      </w:pPr>
      <w:r w:rsidRPr="00B33647">
        <w:rPr>
          <w:rFonts w:ascii="Times New Roman" w:eastAsia="Calibri" w:hAnsi="Times New Roman" w:cs="Times New Roman"/>
          <w:sz w:val="24"/>
          <w:szCs w:val="24"/>
          <w:lang w:val="en-US"/>
        </w:rPr>
        <w:t>Has</w:t>
      </w:r>
      <w:r>
        <w:rPr>
          <w:rFonts w:ascii="Times New Roman" w:eastAsia="Calibri" w:hAnsi="Times New Roman" w:cs="Times New Roman"/>
          <w:sz w:val="24"/>
          <w:szCs w:val="24"/>
          <w:lang w:val="en-US"/>
        </w:rPr>
        <w:t>il analisa statistik (</w:t>
      </w:r>
      <w:r>
        <w:rPr>
          <w:rFonts w:ascii="Times New Roman" w:eastAsia="Calibri" w:hAnsi="Times New Roman" w:cs="Times New Roman"/>
          <w:sz w:val="24"/>
          <w:szCs w:val="24"/>
        </w:rPr>
        <w:t xml:space="preserve">Tabel </w:t>
      </w:r>
      <w:r>
        <w:rPr>
          <w:rFonts w:ascii="Times New Roman" w:eastAsia="Calibri" w:hAnsi="Times New Roman" w:cs="Times New Roman"/>
          <w:sz w:val="24"/>
          <w:szCs w:val="24"/>
          <w:lang w:val="en-US"/>
        </w:rPr>
        <w:t>3</w:t>
      </w:r>
      <w:r w:rsidRPr="00B33647">
        <w:rPr>
          <w:rFonts w:ascii="Times New Roman" w:eastAsia="Calibri" w:hAnsi="Times New Roman" w:cs="Times New Roman"/>
          <w:sz w:val="24"/>
          <w:szCs w:val="24"/>
        </w:rPr>
        <w:t>.</w:t>
      </w:r>
      <w:r w:rsidRPr="00B33647">
        <w:rPr>
          <w:rFonts w:ascii="Times New Roman" w:eastAsia="Calibri" w:hAnsi="Times New Roman" w:cs="Times New Roman"/>
          <w:sz w:val="24"/>
          <w:szCs w:val="24"/>
          <w:lang w:val="en-US"/>
        </w:rPr>
        <w:t>) menunjukkan bahwa rerata nilai susut masak pada perlakuan penggunaan konsentrasi asap cair yang berbeda menunjukkan perbedaan nyata</w:t>
      </w:r>
      <w:r w:rsidRPr="00B33647">
        <w:rPr>
          <w:rFonts w:ascii="Times New Roman" w:eastAsia="Calibri" w:hAnsi="Times New Roman" w:cs="Times New Roman"/>
          <w:sz w:val="24"/>
          <w:szCs w:val="24"/>
        </w:rPr>
        <w:t xml:space="preserve"> (P&lt;0,05)</w:t>
      </w:r>
      <w:r w:rsidRPr="00B33647">
        <w:rPr>
          <w:rFonts w:ascii="Times New Roman" w:eastAsia="Calibri" w:hAnsi="Times New Roman" w:cs="Times New Roman"/>
          <w:sz w:val="24"/>
          <w:szCs w:val="24"/>
          <w:lang w:val="en-US"/>
        </w:rPr>
        <w:t xml:space="preserve">. </w:t>
      </w:r>
      <w:r w:rsidRPr="00B33647">
        <w:rPr>
          <w:rFonts w:ascii="Times New Roman" w:eastAsia="Calibri" w:hAnsi="Times New Roman" w:cs="Times New Roman"/>
          <w:sz w:val="24"/>
          <w:szCs w:val="24"/>
        </w:rPr>
        <w:t xml:space="preserve">Hal ini kemungkinan disebabkan oleh kandungan </w:t>
      </w:r>
      <w:r w:rsidRPr="00B33647">
        <w:rPr>
          <w:rFonts w:ascii="Times New Roman" w:eastAsia="Calibri" w:hAnsi="Times New Roman" w:cs="Times New Roman"/>
          <w:sz w:val="24"/>
          <w:szCs w:val="24"/>
          <w:lang w:val="en-US"/>
        </w:rPr>
        <w:t>Fenol</w:t>
      </w:r>
      <w:r w:rsidRPr="00B33647">
        <w:rPr>
          <w:rFonts w:ascii="Times New Roman" w:eastAsia="Calibri" w:hAnsi="Times New Roman" w:cs="Times New Roman"/>
          <w:sz w:val="24"/>
          <w:szCs w:val="24"/>
        </w:rPr>
        <w:t xml:space="preserve"> dan asam di dalam asap cair </w:t>
      </w:r>
      <w:r w:rsidRPr="00B33647">
        <w:rPr>
          <w:rFonts w:ascii="Times New Roman" w:eastAsia="Calibri" w:hAnsi="Times New Roman" w:cs="Times New Roman"/>
          <w:sz w:val="24"/>
          <w:szCs w:val="24"/>
          <w:lang w:val="en-US"/>
        </w:rPr>
        <w:t xml:space="preserve">mampu mendenaturasi protein dalam daging sehingga dinding sel mengalami kerusakan. </w:t>
      </w:r>
      <w:r w:rsidRPr="00B33647">
        <w:rPr>
          <w:rFonts w:ascii="Times New Roman" w:eastAsia="Calibri" w:hAnsi="Times New Roman" w:cs="Times New Roman"/>
          <w:sz w:val="24"/>
          <w:szCs w:val="24"/>
        </w:rPr>
        <w:t xml:space="preserve">Sesuai dengan pendapat Arizona, dkk. (2011) bahwa </w:t>
      </w:r>
      <w:r w:rsidRPr="00B33647">
        <w:rPr>
          <w:rFonts w:ascii="Times New Roman" w:eastAsia="Calibri" w:hAnsi="Times New Roman" w:cs="Times New Roman"/>
          <w:color w:val="000000"/>
          <w:sz w:val="24"/>
          <w:szCs w:val="24"/>
        </w:rPr>
        <w:t xml:space="preserve">susut masak daging meningkat disebabkan karena kandungan </w:t>
      </w:r>
      <w:r w:rsidRPr="00B33647">
        <w:rPr>
          <w:rFonts w:ascii="Times New Roman" w:eastAsia="Calibri" w:hAnsi="Times New Roman" w:cs="Times New Roman"/>
          <w:color w:val="000000"/>
          <w:sz w:val="24"/>
          <w:szCs w:val="24"/>
          <w:lang w:val="en-US"/>
        </w:rPr>
        <w:t>fenol</w:t>
      </w:r>
      <w:r w:rsidRPr="00B33647">
        <w:rPr>
          <w:rFonts w:ascii="Times New Roman" w:eastAsia="Calibri" w:hAnsi="Times New Roman" w:cs="Times New Roman"/>
          <w:color w:val="000000"/>
          <w:sz w:val="24"/>
          <w:szCs w:val="24"/>
        </w:rPr>
        <w:t xml:space="preserve"> dan asam-asam pada asap cair menyebabkan nutrisi daging rusak sehingga ketersediaan grup reaktif protein pada daging meningkat yang mengakibatkan susut masak menjadi lebih besar</w:t>
      </w:r>
      <w:r w:rsidRPr="00B33647">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rPr>
        <w:t xml:space="preserve">Menurut Arizona dkk. (2011) </w:t>
      </w:r>
      <w:r>
        <w:rPr>
          <w:rFonts w:ascii="Times New Roman" w:hAnsi="Times New Roman" w:cs="Times New Roman"/>
          <w:sz w:val="24"/>
          <w:szCs w:val="24"/>
        </w:rPr>
        <w:lastRenderedPageBreak/>
        <w:t>k</w:t>
      </w:r>
      <w:r>
        <w:rPr>
          <w:rFonts w:ascii="Times New Roman" w:hAnsi="Times New Roman" w:cs="Times New Roman"/>
          <w:sz w:val="24"/>
          <w:szCs w:val="24"/>
          <w:lang w:val="en-US"/>
        </w:rPr>
        <w:t xml:space="preserve">enaikan susut masak disebabkan karena kandungan nutrisi </w:t>
      </w:r>
      <w:r>
        <w:rPr>
          <w:rFonts w:ascii="Times New Roman" w:hAnsi="Times New Roman" w:cs="Times New Roman"/>
          <w:sz w:val="24"/>
          <w:szCs w:val="24"/>
        </w:rPr>
        <w:t>pada</w:t>
      </w:r>
      <w:r>
        <w:rPr>
          <w:rFonts w:ascii="Times New Roman" w:hAnsi="Times New Roman" w:cs="Times New Roman"/>
          <w:sz w:val="24"/>
          <w:szCs w:val="24"/>
          <w:lang w:val="en-US"/>
        </w:rPr>
        <w:t xml:space="preserve"> daging telah</w:t>
      </w:r>
      <w:r>
        <w:rPr>
          <w:rFonts w:ascii="Times New Roman" w:hAnsi="Times New Roman" w:cs="Times New Roman"/>
          <w:sz w:val="24"/>
          <w:szCs w:val="24"/>
        </w:rPr>
        <w:t xml:space="preserve"> dirombak dan</w:t>
      </w:r>
      <w:r>
        <w:rPr>
          <w:rFonts w:ascii="Times New Roman" w:hAnsi="Times New Roman" w:cs="Times New Roman"/>
          <w:sz w:val="24"/>
          <w:szCs w:val="24"/>
          <w:lang w:val="en-US"/>
        </w:rPr>
        <w:t xml:space="preserve"> dimanfaatkan oleh mikroba, sehingga kandungan nutrisi </w:t>
      </w:r>
      <w:r>
        <w:rPr>
          <w:rFonts w:ascii="Times New Roman" w:hAnsi="Times New Roman" w:cs="Times New Roman"/>
          <w:sz w:val="24"/>
          <w:szCs w:val="24"/>
        </w:rPr>
        <w:t xml:space="preserve">pada daging </w:t>
      </w:r>
      <w:r>
        <w:rPr>
          <w:rFonts w:ascii="Times New Roman" w:hAnsi="Times New Roman" w:cs="Times New Roman"/>
          <w:sz w:val="24"/>
          <w:szCs w:val="24"/>
          <w:lang w:val="en-US"/>
        </w:rPr>
        <w:t>semakin berkurang</w:t>
      </w:r>
      <w:r>
        <w:rPr>
          <w:rFonts w:ascii="Times New Roman" w:hAnsi="Times New Roman" w:cs="Times New Roman"/>
          <w:sz w:val="24"/>
          <w:szCs w:val="24"/>
        </w:rPr>
        <w:t xml:space="preserve"> dan</w:t>
      </w:r>
      <w:r>
        <w:rPr>
          <w:rFonts w:ascii="Times New Roman" w:hAnsi="Times New Roman" w:cs="Times New Roman"/>
          <w:sz w:val="24"/>
          <w:szCs w:val="24"/>
          <w:lang w:val="en-US"/>
        </w:rPr>
        <w:t xml:space="preserve"> mengakibatkan susut masak daging semakin meningkat. </w:t>
      </w:r>
      <w:r>
        <w:rPr>
          <w:rFonts w:ascii="Times New Roman" w:hAnsi="Times New Roman" w:cs="Times New Roman"/>
          <w:sz w:val="24"/>
          <w:szCs w:val="24"/>
        </w:rPr>
        <w:t>Bakteri menghasilkan enzim protease untuk memecah protein miofibril yang bertanggungjawab dalam mengikat air dan nutrisi dalam daging menjadi asam amino. Semakin lama daging disimpan maka kandungan nutrisi dan air semakin berkurang oleh mikroba dan nilai susut masak semakin meningkat.</w:t>
      </w:r>
    </w:p>
    <w:p w:rsidR="006A1C94" w:rsidRPr="00B33647" w:rsidRDefault="006A1C94" w:rsidP="009A5E67">
      <w:pPr>
        <w:spacing w:after="0" w:line="240" w:lineRule="auto"/>
        <w:ind w:firstLine="720"/>
        <w:jc w:val="both"/>
        <w:rPr>
          <w:rFonts w:ascii="Times New Roman" w:eastAsia="Calibri" w:hAnsi="Times New Roman" w:cs="Times New Roman"/>
          <w:sz w:val="24"/>
          <w:szCs w:val="24"/>
          <w:lang w:val="en-US"/>
        </w:rPr>
      </w:pPr>
    </w:p>
    <w:p w:rsidR="00B66A63" w:rsidRPr="00205725" w:rsidRDefault="00B66A63" w:rsidP="00205725">
      <w:pPr>
        <w:shd w:val="clear" w:color="auto" w:fill="FFFFFF"/>
        <w:spacing w:after="0" w:line="240" w:lineRule="auto"/>
        <w:rPr>
          <w:rFonts w:ascii="Times New Roman" w:hAnsi="Times New Roman" w:cs="Times New Roman"/>
          <w:sz w:val="24"/>
          <w:szCs w:val="24"/>
          <w:lang w:val="en-US"/>
        </w:rPr>
      </w:pPr>
      <w:r w:rsidRPr="00B66A63">
        <w:rPr>
          <w:rFonts w:ascii="Times New Roman" w:eastAsia="Calibri" w:hAnsi="Times New Roman" w:cs="Times New Roman"/>
          <w:b/>
          <w:sz w:val="24"/>
          <w:szCs w:val="24"/>
          <w:lang w:val="en-US"/>
        </w:rPr>
        <w:t>Keempukan Daging</w:t>
      </w:r>
    </w:p>
    <w:p w:rsidR="00B66A63" w:rsidRPr="00B66A63" w:rsidRDefault="00B66A63" w:rsidP="009A5E67">
      <w:pPr>
        <w:spacing w:after="0" w:line="240" w:lineRule="auto"/>
        <w:ind w:firstLine="720"/>
        <w:jc w:val="both"/>
        <w:rPr>
          <w:rFonts w:ascii="Times New Roman" w:eastAsia="Calibri" w:hAnsi="Times New Roman" w:cs="Times New Roman"/>
          <w:sz w:val="24"/>
          <w:szCs w:val="24"/>
        </w:rPr>
      </w:pPr>
      <w:r w:rsidRPr="00B66A63">
        <w:rPr>
          <w:rFonts w:ascii="Times New Roman" w:eastAsia="Calibri" w:hAnsi="Times New Roman" w:cs="Times New Roman"/>
          <w:sz w:val="24"/>
          <w:szCs w:val="24"/>
        </w:rPr>
        <w:t>Hasil penelitian</w:t>
      </w:r>
      <w:r w:rsidRPr="00B66A63">
        <w:rPr>
          <w:rFonts w:ascii="Times New Roman" w:eastAsia="Calibri" w:hAnsi="Times New Roman" w:cs="Times New Roman"/>
          <w:sz w:val="24"/>
          <w:szCs w:val="24"/>
          <w:lang w:val="en-US"/>
        </w:rPr>
        <w:t xml:space="preserve"> pengaruh konsentrasi asap cair tempurung kelapa dan lama simpan terhadap rerata nilai keempukan daging kambing</w:t>
      </w:r>
      <w:r w:rsidRPr="00B66A63">
        <w:rPr>
          <w:rFonts w:ascii="Times New Roman" w:eastAsia="Calibri" w:hAnsi="Times New Roman" w:cs="Times New Roman"/>
          <w:sz w:val="24"/>
          <w:szCs w:val="24"/>
        </w:rPr>
        <w:t xml:space="preserve"> dapat dilihat pada Tabel</w:t>
      </w:r>
      <w:r w:rsidR="005414A9">
        <w:rPr>
          <w:rFonts w:ascii="Times New Roman" w:eastAsia="Calibri" w:hAnsi="Times New Roman" w:cs="Times New Roman"/>
          <w:sz w:val="24"/>
          <w:szCs w:val="24"/>
          <w:lang w:val="en-US"/>
        </w:rPr>
        <w:t xml:space="preserve"> 4</w:t>
      </w:r>
      <w:r w:rsidRPr="00B66A63">
        <w:rPr>
          <w:rFonts w:ascii="Times New Roman" w:eastAsia="Calibri" w:hAnsi="Times New Roman" w:cs="Times New Roman"/>
          <w:sz w:val="24"/>
          <w:szCs w:val="24"/>
        </w:rPr>
        <w:t>.</w:t>
      </w:r>
    </w:p>
    <w:p w:rsidR="00B66A63" w:rsidRPr="00B66A63" w:rsidRDefault="00B66A63" w:rsidP="006A1C94">
      <w:pPr>
        <w:spacing w:line="240" w:lineRule="auto"/>
        <w:jc w:val="both"/>
        <w:rPr>
          <w:rFonts w:ascii="Calibri" w:eastAsia="Calibri" w:hAnsi="Calibri" w:cs="Arial"/>
        </w:rPr>
      </w:pPr>
      <w:r w:rsidRPr="00B66A63">
        <w:rPr>
          <w:rFonts w:ascii="Times New Roman" w:eastAsia="Calibri" w:hAnsi="Times New Roman" w:cs="Times New Roman"/>
          <w:sz w:val="24"/>
          <w:szCs w:val="24"/>
        </w:rPr>
        <w:t xml:space="preserve">Tabel </w:t>
      </w:r>
      <w:r w:rsidR="005414A9">
        <w:rPr>
          <w:rFonts w:ascii="Times New Roman" w:eastAsia="Calibri" w:hAnsi="Times New Roman" w:cs="Times New Roman"/>
          <w:sz w:val="24"/>
          <w:szCs w:val="24"/>
          <w:lang w:val="en-US"/>
        </w:rPr>
        <w:t>4</w:t>
      </w:r>
      <w:r w:rsidRPr="00B66A63">
        <w:rPr>
          <w:rFonts w:ascii="Times New Roman" w:eastAsia="Calibri" w:hAnsi="Times New Roman" w:cs="Times New Roman"/>
          <w:sz w:val="24"/>
          <w:szCs w:val="24"/>
        </w:rPr>
        <w:t xml:space="preserve">. Rerata nilai </w:t>
      </w:r>
      <w:r w:rsidRPr="00B66A63">
        <w:rPr>
          <w:rFonts w:ascii="Times New Roman" w:eastAsia="Calibri" w:hAnsi="Times New Roman" w:cs="Times New Roman"/>
          <w:sz w:val="24"/>
          <w:szCs w:val="24"/>
          <w:lang w:val="en-US"/>
        </w:rPr>
        <w:t>keempukan</w:t>
      </w:r>
      <w:r w:rsidRPr="00B66A63">
        <w:rPr>
          <w:rFonts w:ascii="Times New Roman" w:eastAsia="Calibri" w:hAnsi="Times New Roman" w:cs="Times New Roman"/>
          <w:sz w:val="24"/>
          <w:szCs w:val="24"/>
        </w:rPr>
        <w:t xml:space="preserve"> daging </w:t>
      </w:r>
      <w:r w:rsidRPr="00B66A63">
        <w:rPr>
          <w:rFonts w:ascii="Times New Roman" w:eastAsia="Calibri" w:hAnsi="Times New Roman" w:cs="Times New Roman"/>
          <w:sz w:val="24"/>
          <w:szCs w:val="24"/>
          <w:lang w:val="en-US"/>
        </w:rPr>
        <w:t>kambing dengan konsentrasi asap cair dan lama penyimpanan yang berbeda (kg/cm</w:t>
      </w:r>
      <w:r w:rsidRPr="00B66A63">
        <w:rPr>
          <w:rFonts w:ascii="Times New Roman" w:eastAsia="Calibri" w:hAnsi="Times New Roman" w:cs="Times New Roman"/>
          <w:sz w:val="24"/>
          <w:szCs w:val="24"/>
          <w:vertAlign w:val="superscript"/>
          <w:lang w:val="en-US"/>
        </w:rPr>
        <w:t>2</w:t>
      </w:r>
      <w:r w:rsidRPr="00B66A63">
        <w:rPr>
          <w:rFonts w:ascii="Times New Roman" w:eastAsia="Calibri" w:hAnsi="Times New Roman" w:cs="Times New Roman"/>
          <w:sz w:val="24"/>
          <w:szCs w:val="24"/>
          <w:lang w:val="en-US"/>
        </w:rPr>
        <w:t>)</w:t>
      </w:r>
    </w:p>
    <w:p w:rsidR="00475EF7" w:rsidRDefault="00475EF7" w:rsidP="009A5E67">
      <w:pPr>
        <w:autoSpaceDE w:val="0"/>
        <w:autoSpaceDN w:val="0"/>
        <w:adjustRightInd w:val="0"/>
        <w:jc w:val="center"/>
        <w:rPr>
          <w:rFonts w:eastAsia="Calibri"/>
          <w:sz w:val="24"/>
          <w:szCs w:val="24"/>
        </w:rPr>
        <w:sectPr w:rsidR="00475EF7" w:rsidSect="00475EF7">
          <w:type w:val="continuous"/>
          <w:pgSz w:w="11906" w:h="16838"/>
          <w:pgMar w:top="2268" w:right="1701" w:bottom="1701" w:left="2268" w:header="708" w:footer="708" w:gutter="0"/>
          <w:cols w:num="2" w:space="708"/>
          <w:docGrid w:linePitch="360"/>
        </w:sectPr>
      </w:pPr>
    </w:p>
    <w:tbl>
      <w:tblPr>
        <w:tblStyle w:val="TableGrid3"/>
        <w:tblW w:w="8040" w:type="dxa"/>
        <w:tblInd w:w="108" w:type="dxa"/>
        <w:tblLayout w:type="fixed"/>
        <w:tblLook w:val="04A0" w:firstRow="1" w:lastRow="0" w:firstColumn="1" w:lastColumn="0" w:noHBand="0" w:noVBand="1"/>
      </w:tblPr>
      <w:tblGrid>
        <w:gridCol w:w="2093"/>
        <w:gridCol w:w="1515"/>
        <w:gridCol w:w="1251"/>
        <w:gridCol w:w="1385"/>
        <w:gridCol w:w="1796"/>
      </w:tblGrid>
      <w:tr w:rsidR="00B66A63" w:rsidRPr="00B66A63" w:rsidTr="00B66A63">
        <w:tc>
          <w:tcPr>
            <w:tcW w:w="2095" w:type="dxa"/>
            <w:vMerge w:val="restart"/>
            <w:tcBorders>
              <w:top w:val="thinThickSmallGap" w:sz="18" w:space="0" w:color="auto"/>
              <w:left w:val="nil"/>
              <w:bottom w:val="single" w:sz="4" w:space="0" w:color="auto"/>
              <w:right w:val="nil"/>
            </w:tcBorders>
            <w:hideMark/>
          </w:tcPr>
          <w:p w:rsidR="00B66A63" w:rsidRPr="00B66A63" w:rsidRDefault="00B66A63" w:rsidP="009A5E67">
            <w:pPr>
              <w:autoSpaceDE w:val="0"/>
              <w:autoSpaceDN w:val="0"/>
              <w:adjustRightInd w:val="0"/>
              <w:jc w:val="center"/>
              <w:rPr>
                <w:rFonts w:eastAsia="Calibri"/>
                <w:sz w:val="24"/>
                <w:szCs w:val="24"/>
              </w:rPr>
            </w:pPr>
            <w:r w:rsidRPr="00B66A63">
              <w:rPr>
                <w:rFonts w:eastAsia="Calibri"/>
                <w:sz w:val="24"/>
                <w:szCs w:val="24"/>
              </w:rPr>
              <w:lastRenderedPageBreak/>
              <w:t>Lama Penyimpanan</w:t>
            </w:r>
          </w:p>
        </w:tc>
        <w:tc>
          <w:tcPr>
            <w:tcW w:w="4154" w:type="dxa"/>
            <w:gridSpan w:val="3"/>
            <w:tcBorders>
              <w:top w:val="thinThickSmallGap" w:sz="18" w:space="0" w:color="auto"/>
              <w:left w:val="nil"/>
              <w:bottom w:val="single" w:sz="4" w:space="0" w:color="auto"/>
              <w:right w:val="nil"/>
            </w:tcBorders>
            <w:hideMark/>
          </w:tcPr>
          <w:p w:rsidR="00B66A63" w:rsidRPr="00B66A63" w:rsidRDefault="00B66A63" w:rsidP="009A5E67">
            <w:pPr>
              <w:autoSpaceDE w:val="0"/>
              <w:autoSpaceDN w:val="0"/>
              <w:adjustRightInd w:val="0"/>
              <w:jc w:val="center"/>
              <w:rPr>
                <w:rFonts w:eastAsia="Calibri"/>
                <w:sz w:val="24"/>
                <w:szCs w:val="24"/>
              </w:rPr>
            </w:pPr>
            <w:r w:rsidRPr="00B66A63">
              <w:rPr>
                <w:rFonts w:eastAsia="Calibri"/>
                <w:sz w:val="24"/>
                <w:szCs w:val="24"/>
              </w:rPr>
              <w:t>Konsentrasi Asap Cair (%)</w:t>
            </w:r>
          </w:p>
        </w:tc>
        <w:tc>
          <w:tcPr>
            <w:tcW w:w="1797" w:type="dxa"/>
            <w:vMerge w:val="restart"/>
            <w:tcBorders>
              <w:top w:val="thinThickSmallGap" w:sz="18" w:space="0" w:color="auto"/>
              <w:left w:val="nil"/>
              <w:bottom w:val="single" w:sz="4" w:space="0" w:color="auto"/>
              <w:right w:val="nil"/>
            </w:tcBorders>
            <w:hideMark/>
          </w:tcPr>
          <w:p w:rsidR="00B66A63" w:rsidRPr="00B66A63" w:rsidRDefault="00B66A63" w:rsidP="009A5E67">
            <w:pPr>
              <w:autoSpaceDE w:val="0"/>
              <w:autoSpaceDN w:val="0"/>
              <w:adjustRightInd w:val="0"/>
              <w:jc w:val="center"/>
              <w:rPr>
                <w:rFonts w:eastAsia="Calibri"/>
                <w:sz w:val="24"/>
                <w:szCs w:val="24"/>
              </w:rPr>
            </w:pPr>
            <w:r w:rsidRPr="00B66A63">
              <w:rPr>
                <w:rFonts w:eastAsia="Calibri"/>
                <w:sz w:val="24"/>
                <w:szCs w:val="24"/>
              </w:rPr>
              <w:t>Rerata</w:t>
            </w:r>
            <w:r w:rsidRPr="00B66A63">
              <w:rPr>
                <w:rFonts w:eastAsia="Calibri"/>
                <w:sz w:val="24"/>
                <w:szCs w:val="24"/>
                <w:vertAlign w:val="superscript"/>
              </w:rPr>
              <w:t>ns</w:t>
            </w:r>
          </w:p>
        </w:tc>
      </w:tr>
      <w:tr w:rsidR="00B66A63" w:rsidRPr="00B66A63" w:rsidTr="00B66A63">
        <w:tc>
          <w:tcPr>
            <w:tcW w:w="2095" w:type="dxa"/>
            <w:vMerge/>
            <w:tcBorders>
              <w:top w:val="thinThickSmallGap" w:sz="18" w:space="0" w:color="auto"/>
              <w:left w:val="nil"/>
              <w:bottom w:val="single" w:sz="4" w:space="0" w:color="auto"/>
              <w:right w:val="nil"/>
            </w:tcBorders>
            <w:vAlign w:val="center"/>
            <w:hideMark/>
          </w:tcPr>
          <w:p w:rsidR="00B66A63" w:rsidRPr="00B66A63" w:rsidRDefault="00B66A63" w:rsidP="009A5E67">
            <w:pPr>
              <w:rPr>
                <w:rFonts w:eastAsia="Calibri"/>
                <w:sz w:val="24"/>
                <w:szCs w:val="24"/>
              </w:rPr>
            </w:pPr>
          </w:p>
        </w:tc>
        <w:tc>
          <w:tcPr>
            <w:tcW w:w="1516" w:type="dxa"/>
            <w:tcBorders>
              <w:top w:val="single" w:sz="4" w:space="0" w:color="auto"/>
              <w:left w:val="nil"/>
              <w:bottom w:val="single" w:sz="4" w:space="0" w:color="auto"/>
              <w:right w:val="nil"/>
            </w:tcBorders>
            <w:hideMark/>
          </w:tcPr>
          <w:p w:rsidR="00B66A63" w:rsidRPr="00B66A63" w:rsidRDefault="00B66A63" w:rsidP="009A5E67">
            <w:pPr>
              <w:autoSpaceDE w:val="0"/>
              <w:autoSpaceDN w:val="0"/>
              <w:adjustRightInd w:val="0"/>
              <w:jc w:val="center"/>
              <w:rPr>
                <w:rFonts w:eastAsia="Calibri"/>
                <w:sz w:val="24"/>
                <w:szCs w:val="24"/>
              </w:rPr>
            </w:pPr>
            <w:r w:rsidRPr="00B66A63">
              <w:rPr>
                <w:rFonts w:eastAsia="Calibri"/>
                <w:sz w:val="24"/>
                <w:szCs w:val="24"/>
              </w:rPr>
              <w:t>K1 (0%)</w:t>
            </w:r>
          </w:p>
        </w:tc>
        <w:tc>
          <w:tcPr>
            <w:tcW w:w="1252" w:type="dxa"/>
            <w:tcBorders>
              <w:top w:val="single" w:sz="4" w:space="0" w:color="auto"/>
              <w:left w:val="nil"/>
              <w:bottom w:val="single" w:sz="4" w:space="0" w:color="auto"/>
              <w:right w:val="nil"/>
            </w:tcBorders>
            <w:hideMark/>
          </w:tcPr>
          <w:p w:rsidR="00B66A63" w:rsidRPr="00B66A63" w:rsidRDefault="00B66A63" w:rsidP="009A5E67">
            <w:pPr>
              <w:autoSpaceDE w:val="0"/>
              <w:autoSpaceDN w:val="0"/>
              <w:adjustRightInd w:val="0"/>
              <w:jc w:val="center"/>
              <w:rPr>
                <w:rFonts w:eastAsia="Calibri"/>
                <w:sz w:val="24"/>
                <w:szCs w:val="24"/>
              </w:rPr>
            </w:pPr>
            <w:r w:rsidRPr="00B66A63">
              <w:rPr>
                <w:rFonts w:eastAsia="Calibri"/>
                <w:sz w:val="24"/>
                <w:szCs w:val="24"/>
              </w:rPr>
              <w:t>K2 (5%)</w:t>
            </w:r>
          </w:p>
        </w:tc>
        <w:tc>
          <w:tcPr>
            <w:tcW w:w="1386" w:type="dxa"/>
            <w:tcBorders>
              <w:top w:val="single" w:sz="4" w:space="0" w:color="auto"/>
              <w:left w:val="nil"/>
              <w:bottom w:val="single" w:sz="4" w:space="0" w:color="auto"/>
              <w:right w:val="nil"/>
            </w:tcBorders>
            <w:hideMark/>
          </w:tcPr>
          <w:p w:rsidR="00B66A63" w:rsidRPr="00B66A63" w:rsidRDefault="00B66A63" w:rsidP="009A5E67">
            <w:pPr>
              <w:autoSpaceDE w:val="0"/>
              <w:autoSpaceDN w:val="0"/>
              <w:adjustRightInd w:val="0"/>
              <w:jc w:val="center"/>
              <w:rPr>
                <w:rFonts w:eastAsia="Calibri"/>
                <w:sz w:val="24"/>
                <w:szCs w:val="24"/>
              </w:rPr>
            </w:pPr>
            <w:r w:rsidRPr="00B66A63">
              <w:rPr>
                <w:rFonts w:eastAsia="Calibri"/>
                <w:sz w:val="24"/>
                <w:szCs w:val="24"/>
              </w:rPr>
              <w:t>K3 (10%)</w:t>
            </w:r>
          </w:p>
        </w:tc>
        <w:tc>
          <w:tcPr>
            <w:tcW w:w="1797" w:type="dxa"/>
            <w:vMerge/>
            <w:tcBorders>
              <w:top w:val="thinThickSmallGap" w:sz="18" w:space="0" w:color="auto"/>
              <w:left w:val="nil"/>
              <w:bottom w:val="single" w:sz="4" w:space="0" w:color="auto"/>
              <w:right w:val="nil"/>
            </w:tcBorders>
            <w:vAlign w:val="center"/>
            <w:hideMark/>
          </w:tcPr>
          <w:p w:rsidR="00B66A63" w:rsidRPr="00B66A63" w:rsidRDefault="00B66A63" w:rsidP="009A5E67">
            <w:pPr>
              <w:rPr>
                <w:rFonts w:eastAsia="Calibri"/>
                <w:sz w:val="24"/>
                <w:szCs w:val="24"/>
              </w:rPr>
            </w:pPr>
          </w:p>
        </w:tc>
      </w:tr>
      <w:tr w:rsidR="00B66A63" w:rsidRPr="00B66A63" w:rsidTr="00B66A63">
        <w:tc>
          <w:tcPr>
            <w:tcW w:w="2095" w:type="dxa"/>
            <w:tcBorders>
              <w:top w:val="single" w:sz="4" w:space="0" w:color="auto"/>
              <w:left w:val="nil"/>
              <w:bottom w:val="nil"/>
              <w:right w:val="nil"/>
            </w:tcBorders>
            <w:hideMark/>
          </w:tcPr>
          <w:p w:rsidR="00B66A63" w:rsidRPr="00B66A63" w:rsidRDefault="00B66A63" w:rsidP="009A5E67">
            <w:pPr>
              <w:autoSpaceDE w:val="0"/>
              <w:autoSpaceDN w:val="0"/>
              <w:adjustRightInd w:val="0"/>
              <w:ind w:left="-108"/>
              <w:jc w:val="center"/>
              <w:rPr>
                <w:rFonts w:eastAsia="Calibri"/>
                <w:sz w:val="24"/>
                <w:szCs w:val="24"/>
              </w:rPr>
            </w:pPr>
            <w:r w:rsidRPr="00B66A63">
              <w:rPr>
                <w:rFonts w:eastAsia="Calibri"/>
                <w:sz w:val="24"/>
                <w:szCs w:val="24"/>
              </w:rPr>
              <w:t>L1 (0 hari)</w:t>
            </w:r>
          </w:p>
        </w:tc>
        <w:tc>
          <w:tcPr>
            <w:tcW w:w="1516" w:type="dxa"/>
            <w:tcBorders>
              <w:top w:val="single" w:sz="4" w:space="0" w:color="auto"/>
              <w:left w:val="nil"/>
              <w:bottom w:val="nil"/>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4,70</w:t>
            </w:r>
          </w:p>
        </w:tc>
        <w:tc>
          <w:tcPr>
            <w:tcW w:w="1252" w:type="dxa"/>
            <w:tcBorders>
              <w:top w:val="single" w:sz="4" w:space="0" w:color="auto"/>
              <w:left w:val="nil"/>
              <w:bottom w:val="nil"/>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4,66</w:t>
            </w:r>
          </w:p>
        </w:tc>
        <w:tc>
          <w:tcPr>
            <w:tcW w:w="1386" w:type="dxa"/>
            <w:tcBorders>
              <w:top w:val="single" w:sz="4" w:space="0" w:color="auto"/>
              <w:left w:val="nil"/>
              <w:bottom w:val="nil"/>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4,40</w:t>
            </w:r>
          </w:p>
        </w:tc>
        <w:tc>
          <w:tcPr>
            <w:tcW w:w="1797" w:type="dxa"/>
            <w:tcBorders>
              <w:top w:val="single" w:sz="4" w:space="0" w:color="auto"/>
              <w:left w:val="nil"/>
              <w:bottom w:val="nil"/>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4,58</w:t>
            </w:r>
          </w:p>
        </w:tc>
      </w:tr>
      <w:tr w:rsidR="00B66A63" w:rsidRPr="00B66A63" w:rsidTr="00B66A63">
        <w:tc>
          <w:tcPr>
            <w:tcW w:w="2095" w:type="dxa"/>
            <w:tcBorders>
              <w:top w:val="nil"/>
              <w:left w:val="nil"/>
              <w:bottom w:val="nil"/>
              <w:right w:val="nil"/>
            </w:tcBorders>
            <w:hideMark/>
          </w:tcPr>
          <w:p w:rsidR="00B66A63" w:rsidRPr="00B66A63" w:rsidRDefault="00B66A63" w:rsidP="009A5E67">
            <w:pPr>
              <w:autoSpaceDE w:val="0"/>
              <w:autoSpaceDN w:val="0"/>
              <w:adjustRightInd w:val="0"/>
              <w:ind w:left="-108"/>
              <w:jc w:val="center"/>
              <w:rPr>
                <w:rFonts w:eastAsia="Calibri"/>
                <w:sz w:val="24"/>
                <w:szCs w:val="24"/>
              </w:rPr>
            </w:pPr>
            <w:r w:rsidRPr="00B66A63">
              <w:rPr>
                <w:rFonts w:eastAsia="Calibri"/>
                <w:sz w:val="24"/>
                <w:szCs w:val="24"/>
              </w:rPr>
              <w:t>L2 (7 hari)</w:t>
            </w:r>
          </w:p>
        </w:tc>
        <w:tc>
          <w:tcPr>
            <w:tcW w:w="1516" w:type="dxa"/>
            <w:tcBorders>
              <w:top w:val="nil"/>
              <w:left w:val="nil"/>
              <w:bottom w:val="nil"/>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4,76</w:t>
            </w:r>
          </w:p>
        </w:tc>
        <w:tc>
          <w:tcPr>
            <w:tcW w:w="1252" w:type="dxa"/>
            <w:tcBorders>
              <w:top w:val="nil"/>
              <w:left w:val="nil"/>
              <w:bottom w:val="nil"/>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4,86</w:t>
            </w:r>
          </w:p>
        </w:tc>
        <w:tc>
          <w:tcPr>
            <w:tcW w:w="1386" w:type="dxa"/>
            <w:tcBorders>
              <w:top w:val="nil"/>
              <w:left w:val="nil"/>
              <w:bottom w:val="nil"/>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4,36</w:t>
            </w:r>
          </w:p>
        </w:tc>
        <w:tc>
          <w:tcPr>
            <w:tcW w:w="1797" w:type="dxa"/>
            <w:tcBorders>
              <w:top w:val="nil"/>
              <w:left w:val="nil"/>
              <w:bottom w:val="nil"/>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4,66</w:t>
            </w:r>
          </w:p>
        </w:tc>
      </w:tr>
      <w:tr w:rsidR="00B66A63" w:rsidRPr="00B66A63" w:rsidTr="00B66A63">
        <w:tc>
          <w:tcPr>
            <w:tcW w:w="2095" w:type="dxa"/>
            <w:tcBorders>
              <w:top w:val="nil"/>
              <w:left w:val="nil"/>
              <w:bottom w:val="single" w:sz="4" w:space="0" w:color="auto"/>
              <w:right w:val="nil"/>
            </w:tcBorders>
            <w:hideMark/>
          </w:tcPr>
          <w:p w:rsidR="00B66A63" w:rsidRPr="00B66A63" w:rsidRDefault="00B66A63" w:rsidP="009A5E67">
            <w:pPr>
              <w:autoSpaceDE w:val="0"/>
              <w:autoSpaceDN w:val="0"/>
              <w:adjustRightInd w:val="0"/>
              <w:ind w:left="176" w:hanging="142"/>
              <w:jc w:val="center"/>
              <w:rPr>
                <w:rFonts w:eastAsia="Calibri"/>
                <w:sz w:val="24"/>
                <w:szCs w:val="24"/>
              </w:rPr>
            </w:pPr>
            <w:r w:rsidRPr="00B66A63">
              <w:rPr>
                <w:rFonts w:eastAsia="Calibri"/>
                <w:sz w:val="24"/>
                <w:szCs w:val="24"/>
              </w:rPr>
              <w:t>L3 (14 hari)</w:t>
            </w:r>
          </w:p>
        </w:tc>
        <w:tc>
          <w:tcPr>
            <w:tcW w:w="1516" w:type="dxa"/>
            <w:tcBorders>
              <w:top w:val="nil"/>
              <w:left w:val="nil"/>
              <w:bottom w:val="single" w:sz="4" w:space="0" w:color="auto"/>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4,96</w:t>
            </w:r>
          </w:p>
        </w:tc>
        <w:tc>
          <w:tcPr>
            <w:tcW w:w="1252" w:type="dxa"/>
            <w:tcBorders>
              <w:top w:val="nil"/>
              <w:left w:val="nil"/>
              <w:bottom w:val="single" w:sz="4" w:space="0" w:color="auto"/>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4,53</w:t>
            </w:r>
          </w:p>
        </w:tc>
        <w:tc>
          <w:tcPr>
            <w:tcW w:w="1386" w:type="dxa"/>
            <w:tcBorders>
              <w:top w:val="nil"/>
              <w:left w:val="nil"/>
              <w:bottom w:val="single" w:sz="4" w:space="0" w:color="auto"/>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4,36</w:t>
            </w:r>
          </w:p>
        </w:tc>
        <w:tc>
          <w:tcPr>
            <w:tcW w:w="1797" w:type="dxa"/>
            <w:tcBorders>
              <w:top w:val="nil"/>
              <w:left w:val="nil"/>
              <w:bottom w:val="single" w:sz="4" w:space="0" w:color="auto"/>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4,62</w:t>
            </w:r>
          </w:p>
        </w:tc>
      </w:tr>
      <w:tr w:rsidR="00B66A63" w:rsidRPr="00B66A63" w:rsidTr="00B66A63">
        <w:tc>
          <w:tcPr>
            <w:tcW w:w="2095" w:type="dxa"/>
            <w:tcBorders>
              <w:top w:val="single" w:sz="4" w:space="0" w:color="auto"/>
              <w:left w:val="nil"/>
              <w:bottom w:val="single" w:sz="4" w:space="0" w:color="auto"/>
              <w:right w:val="nil"/>
            </w:tcBorders>
            <w:hideMark/>
          </w:tcPr>
          <w:p w:rsidR="00B66A63" w:rsidRPr="00B66A63" w:rsidRDefault="00B66A63" w:rsidP="009A5E67">
            <w:pPr>
              <w:autoSpaceDE w:val="0"/>
              <w:autoSpaceDN w:val="0"/>
              <w:adjustRightInd w:val="0"/>
              <w:jc w:val="center"/>
              <w:rPr>
                <w:rFonts w:eastAsia="Calibri"/>
                <w:sz w:val="24"/>
                <w:szCs w:val="24"/>
              </w:rPr>
            </w:pPr>
            <w:r w:rsidRPr="00B66A63">
              <w:rPr>
                <w:rFonts w:eastAsia="Calibri"/>
                <w:sz w:val="24"/>
                <w:szCs w:val="24"/>
              </w:rPr>
              <w:t>Rerata</w:t>
            </w:r>
          </w:p>
        </w:tc>
        <w:tc>
          <w:tcPr>
            <w:tcW w:w="1516" w:type="dxa"/>
            <w:tcBorders>
              <w:top w:val="single" w:sz="4" w:space="0" w:color="auto"/>
              <w:left w:val="nil"/>
              <w:bottom w:val="single" w:sz="4" w:space="0" w:color="auto"/>
              <w:right w:val="nil"/>
            </w:tcBorders>
            <w:hideMark/>
          </w:tcPr>
          <w:p w:rsidR="00B66A63" w:rsidRPr="00B66A63" w:rsidRDefault="00B66A63" w:rsidP="009A5E67">
            <w:pPr>
              <w:jc w:val="center"/>
              <w:rPr>
                <w:rFonts w:ascii="Calibri" w:eastAsia="Calibri" w:hAnsi="Calibri" w:cs="Arial"/>
                <w:sz w:val="24"/>
                <w:szCs w:val="24"/>
              </w:rPr>
            </w:pPr>
            <w:r w:rsidRPr="00B66A63">
              <w:rPr>
                <w:rFonts w:eastAsia="Calibri"/>
                <w:sz w:val="24"/>
                <w:szCs w:val="24"/>
              </w:rPr>
              <w:t>4,81</w:t>
            </w:r>
            <w:r w:rsidRPr="00B66A63">
              <w:rPr>
                <w:rFonts w:eastAsia="Calibri"/>
                <w:sz w:val="24"/>
                <w:szCs w:val="24"/>
                <w:vertAlign w:val="superscript"/>
              </w:rPr>
              <w:t>a</w:t>
            </w:r>
          </w:p>
        </w:tc>
        <w:tc>
          <w:tcPr>
            <w:tcW w:w="1252" w:type="dxa"/>
            <w:tcBorders>
              <w:top w:val="single" w:sz="4" w:space="0" w:color="auto"/>
              <w:left w:val="nil"/>
              <w:bottom w:val="single" w:sz="4" w:space="0" w:color="auto"/>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4,68</w:t>
            </w:r>
            <w:r w:rsidRPr="00B66A63">
              <w:rPr>
                <w:rFonts w:eastAsia="Calibri"/>
                <w:sz w:val="24"/>
                <w:szCs w:val="24"/>
                <w:vertAlign w:val="superscript"/>
              </w:rPr>
              <w:t>a</w:t>
            </w:r>
          </w:p>
        </w:tc>
        <w:tc>
          <w:tcPr>
            <w:tcW w:w="1386" w:type="dxa"/>
            <w:tcBorders>
              <w:top w:val="single" w:sz="4" w:space="0" w:color="auto"/>
              <w:left w:val="nil"/>
              <w:bottom w:val="single" w:sz="4" w:space="0" w:color="auto"/>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sz w:val="24"/>
                <w:szCs w:val="24"/>
              </w:rPr>
              <w:t>4,37</w:t>
            </w:r>
            <w:r w:rsidRPr="00B66A63">
              <w:rPr>
                <w:rFonts w:eastAsia="Calibri"/>
                <w:sz w:val="24"/>
                <w:szCs w:val="24"/>
                <w:vertAlign w:val="superscript"/>
              </w:rPr>
              <w:t>b</w:t>
            </w:r>
          </w:p>
        </w:tc>
        <w:tc>
          <w:tcPr>
            <w:tcW w:w="1797" w:type="dxa"/>
            <w:tcBorders>
              <w:top w:val="single" w:sz="4" w:space="0" w:color="auto"/>
              <w:left w:val="nil"/>
              <w:bottom w:val="single" w:sz="4" w:space="0" w:color="auto"/>
              <w:right w:val="nil"/>
            </w:tcBorders>
            <w:vAlign w:val="center"/>
            <w:hideMark/>
          </w:tcPr>
          <w:p w:rsidR="00B66A63" w:rsidRPr="00B66A63" w:rsidRDefault="00B66A63" w:rsidP="009A5E67">
            <w:pPr>
              <w:widowControl w:val="0"/>
              <w:autoSpaceDE w:val="0"/>
              <w:autoSpaceDN w:val="0"/>
              <w:adjustRightInd w:val="0"/>
              <w:ind w:left="60" w:right="60"/>
              <w:jc w:val="center"/>
              <w:rPr>
                <w:rFonts w:eastAsia="Calibri"/>
                <w:color w:val="000000"/>
                <w:sz w:val="24"/>
                <w:szCs w:val="24"/>
              </w:rPr>
            </w:pPr>
            <w:r w:rsidRPr="00B66A63">
              <w:rPr>
                <w:rFonts w:eastAsia="Calibri"/>
                <w:color w:val="000000"/>
                <w:sz w:val="24"/>
                <w:szCs w:val="24"/>
              </w:rPr>
              <w:t>(-)</w:t>
            </w:r>
          </w:p>
        </w:tc>
      </w:tr>
    </w:tbl>
    <w:p w:rsidR="00475EF7" w:rsidRDefault="00475EF7" w:rsidP="009A5E67">
      <w:pPr>
        <w:spacing w:after="0" w:line="240" w:lineRule="auto"/>
        <w:ind w:left="1560" w:hanging="1560"/>
        <w:jc w:val="both"/>
        <w:rPr>
          <w:rFonts w:ascii="Times New Roman" w:eastAsia="Calibri" w:hAnsi="Times New Roman" w:cs="Times New Roman"/>
          <w:sz w:val="24"/>
          <w:szCs w:val="24"/>
        </w:rPr>
        <w:sectPr w:rsidR="00475EF7" w:rsidSect="00E761A8">
          <w:type w:val="continuous"/>
          <w:pgSz w:w="11906" w:h="16838"/>
          <w:pgMar w:top="2268" w:right="1701" w:bottom="1701" w:left="2268" w:header="708" w:footer="708" w:gutter="0"/>
          <w:cols w:space="708"/>
          <w:docGrid w:linePitch="360"/>
        </w:sectPr>
      </w:pPr>
    </w:p>
    <w:p w:rsidR="00B66A63" w:rsidRPr="00B66A63" w:rsidRDefault="00B66A63" w:rsidP="009A5E67">
      <w:pPr>
        <w:spacing w:after="0" w:line="240" w:lineRule="auto"/>
        <w:ind w:left="1560" w:hanging="1560"/>
        <w:jc w:val="both"/>
        <w:rPr>
          <w:rFonts w:ascii="Times New Roman" w:eastAsia="Calibri" w:hAnsi="Times New Roman" w:cs="Times New Roman"/>
          <w:sz w:val="24"/>
          <w:szCs w:val="24"/>
        </w:rPr>
      </w:pPr>
      <w:r w:rsidRPr="00B66A63">
        <w:rPr>
          <w:rFonts w:ascii="Times New Roman" w:eastAsia="Calibri" w:hAnsi="Times New Roman" w:cs="Times New Roman"/>
          <w:sz w:val="24"/>
          <w:szCs w:val="24"/>
        </w:rPr>
        <w:lastRenderedPageBreak/>
        <w:t>Keterangan :</w:t>
      </w:r>
    </w:p>
    <w:p w:rsidR="00B66A63" w:rsidRPr="00B66A63" w:rsidRDefault="00B66A63" w:rsidP="009A5E67">
      <w:pPr>
        <w:numPr>
          <w:ilvl w:val="0"/>
          <w:numId w:val="5"/>
        </w:numPr>
        <w:spacing w:after="0" w:line="240" w:lineRule="auto"/>
        <w:ind w:left="284" w:hanging="284"/>
        <w:contextualSpacing/>
        <w:jc w:val="both"/>
        <w:rPr>
          <w:rFonts w:ascii="Times New Roman" w:eastAsia="Calibri" w:hAnsi="Times New Roman" w:cs="Times New Roman"/>
          <w:sz w:val="24"/>
          <w:szCs w:val="24"/>
          <w:lang w:val="en-US"/>
        </w:rPr>
      </w:pPr>
      <w:r w:rsidRPr="00B66A63">
        <w:rPr>
          <w:rFonts w:ascii="Times New Roman" w:eastAsia="Calibri" w:hAnsi="Times New Roman" w:cs="Times New Roman"/>
          <w:sz w:val="24"/>
          <w:szCs w:val="24"/>
        </w:rPr>
        <w:t>Nilai rerata dengan supers</w:t>
      </w:r>
      <w:r w:rsidRPr="00B66A63">
        <w:rPr>
          <w:rFonts w:ascii="Times New Roman" w:eastAsia="Calibri" w:hAnsi="Times New Roman" w:cs="Times New Roman"/>
          <w:sz w:val="24"/>
          <w:szCs w:val="24"/>
          <w:lang w:val="en-US"/>
        </w:rPr>
        <w:t>k</w:t>
      </w:r>
      <w:r w:rsidRPr="00B66A63">
        <w:rPr>
          <w:rFonts w:ascii="Times New Roman" w:eastAsia="Calibri" w:hAnsi="Times New Roman" w:cs="Times New Roman"/>
          <w:sz w:val="24"/>
          <w:szCs w:val="24"/>
        </w:rPr>
        <w:t xml:space="preserve">rip yang berbeda pada baris yang </w:t>
      </w:r>
      <w:r w:rsidRPr="00B66A63">
        <w:rPr>
          <w:rFonts w:ascii="Times New Roman" w:eastAsia="Calibri" w:hAnsi="Times New Roman" w:cs="Times New Roman"/>
          <w:sz w:val="24"/>
          <w:szCs w:val="24"/>
        </w:rPr>
        <w:lastRenderedPageBreak/>
        <w:t>sama menunju</w:t>
      </w:r>
      <w:r w:rsidRPr="00B66A63">
        <w:rPr>
          <w:rFonts w:ascii="Times New Roman" w:eastAsia="Calibri" w:hAnsi="Times New Roman" w:cs="Times New Roman"/>
          <w:sz w:val="24"/>
          <w:szCs w:val="24"/>
          <w:lang w:val="en-US"/>
        </w:rPr>
        <w:t>k</w:t>
      </w:r>
      <w:r w:rsidRPr="00B66A63">
        <w:rPr>
          <w:rFonts w:ascii="Times New Roman" w:eastAsia="Calibri" w:hAnsi="Times New Roman" w:cs="Times New Roman"/>
          <w:sz w:val="24"/>
          <w:szCs w:val="24"/>
        </w:rPr>
        <w:t>kan berbeda nyata (P</w:t>
      </w:r>
      <w:r w:rsidRPr="00B66A63">
        <w:rPr>
          <w:rFonts w:ascii="Times New Roman" w:eastAsia="Calibri" w:hAnsi="Times New Roman" w:cs="Times New Roman"/>
          <w:sz w:val="24"/>
          <w:szCs w:val="24"/>
          <w:lang w:val="en-US"/>
        </w:rPr>
        <w:t>&lt;</w:t>
      </w:r>
      <w:r w:rsidRPr="00B66A63">
        <w:rPr>
          <w:rFonts w:ascii="Times New Roman" w:eastAsia="Calibri" w:hAnsi="Times New Roman" w:cs="Times New Roman"/>
          <w:sz w:val="24"/>
          <w:szCs w:val="24"/>
        </w:rPr>
        <w:t>0,05)</w:t>
      </w:r>
    </w:p>
    <w:p w:rsidR="00B66A63" w:rsidRPr="00B66A63" w:rsidRDefault="00B66A63" w:rsidP="009A5E67">
      <w:pPr>
        <w:numPr>
          <w:ilvl w:val="0"/>
          <w:numId w:val="5"/>
        </w:numPr>
        <w:spacing w:after="0" w:line="240" w:lineRule="auto"/>
        <w:ind w:left="284" w:hanging="284"/>
        <w:contextualSpacing/>
        <w:jc w:val="both"/>
        <w:rPr>
          <w:rFonts w:ascii="Times New Roman" w:eastAsia="Calibri" w:hAnsi="Times New Roman" w:cs="Times New Roman"/>
          <w:sz w:val="24"/>
          <w:szCs w:val="24"/>
          <w:lang w:val="en-US"/>
        </w:rPr>
      </w:pPr>
      <w:r w:rsidRPr="00B66A63">
        <w:rPr>
          <w:rFonts w:ascii="Times New Roman" w:eastAsia="Calibri" w:hAnsi="Times New Roman" w:cs="Times New Roman"/>
          <w:sz w:val="24"/>
          <w:szCs w:val="24"/>
          <w:lang w:val="zh-CN" w:eastAsia="zh-CN"/>
        </w:rPr>
        <w:t>Non signifikan</w:t>
      </w:r>
      <w:r w:rsidRPr="00B66A63">
        <w:rPr>
          <w:rFonts w:ascii="Times New Roman" w:eastAsia="Calibri" w:hAnsi="Times New Roman" w:cs="Times New Roman"/>
          <w:sz w:val="24"/>
          <w:szCs w:val="24"/>
        </w:rPr>
        <w:t xml:space="preserve"> (ns)</w:t>
      </w:r>
    </w:p>
    <w:p w:rsidR="00B66A63" w:rsidRPr="00B66A63" w:rsidRDefault="00B66A63" w:rsidP="009A5E67">
      <w:pPr>
        <w:numPr>
          <w:ilvl w:val="0"/>
          <w:numId w:val="5"/>
        </w:numPr>
        <w:spacing w:line="240" w:lineRule="auto"/>
        <w:ind w:left="284" w:hanging="284"/>
        <w:contextualSpacing/>
        <w:jc w:val="both"/>
        <w:rPr>
          <w:rFonts w:ascii="Times New Roman" w:eastAsia="Calibri" w:hAnsi="Times New Roman" w:cs="Times New Roman"/>
          <w:sz w:val="24"/>
          <w:szCs w:val="24"/>
          <w:lang w:val="en-US"/>
        </w:rPr>
      </w:pPr>
      <w:r w:rsidRPr="00B66A63">
        <w:rPr>
          <w:rFonts w:ascii="Times New Roman" w:eastAsia="Calibri" w:hAnsi="Times New Roman" w:cs="Times New Roman"/>
          <w:sz w:val="24"/>
          <w:szCs w:val="24"/>
        </w:rPr>
        <w:lastRenderedPageBreak/>
        <w:t>Tidak terdapat interaksi antara dua faktor perlakuan (-)</w:t>
      </w:r>
    </w:p>
    <w:p w:rsidR="00602AA2" w:rsidRDefault="00B66A63" w:rsidP="009A5E67">
      <w:pPr>
        <w:spacing w:after="0" w:line="240" w:lineRule="auto"/>
        <w:jc w:val="both"/>
        <w:rPr>
          <w:rFonts w:ascii="Times New Roman" w:eastAsia="Calibri" w:hAnsi="Times New Roman" w:cs="Times New Roman"/>
          <w:sz w:val="24"/>
          <w:szCs w:val="24"/>
          <w:lang w:val="en-US"/>
        </w:rPr>
      </w:pPr>
      <w:r w:rsidRPr="00B66A63">
        <w:rPr>
          <w:rFonts w:ascii="Times New Roman" w:eastAsia="Calibri" w:hAnsi="Times New Roman" w:cs="Times New Roman"/>
          <w:sz w:val="24"/>
          <w:szCs w:val="24"/>
          <w:lang w:val="en-US"/>
        </w:rPr>
        <w:t>Has</w:t>
      </w:r>
      <w:r w:rsidR="005414A9">
        <w:rPr>
          <w:rFonts w:ascii="Times New Roman" w:eastAsia="Calibri" w:hAnsi="Times New Roman" w:cs="Times New Roman"/>
          <w:sz w:val="24"/>
          <w:szCs w:val="24"/>
          <w:lang w:val="en-US"/>
        </w:rPr>
        <w:t>il analisa statistik (</w:t>
      </w:r>
      <w:r w:rsidR="005414A9">
        <w:rPr>
          <w:rFonts w:ascii="Times New Roman" w:eastAsia="Calibri" w:hAnsi="Times New Roman" w:cs="Times New Roman"/>
          <w:sz w:val="24"/>
          <w:szCs w:val="24"/>
        </w:rPr>
        <w:t xml:space="preserve">Tabel </w:t>
      </w:r>
      <w:r w:rsidR="005414A9">
        <w:rPr>
          <w:rFonts w:ascii="Times New Roman" w:eastAsia="Calibri" w:hAnsi="Times New Roman" w:cs="Times New Roman"/>
          <w:sz w:val="24"/>
          <w:szCs w:val="24"/>
          <w:lang w:val="en-US"/>
        </w:rPr>
        <w:t>4</w:t>
      </w:r>
      <w:r w:rsidRPr="00B66A63">
        <w:rPr>
          <w:rFonts w:ascii="Times New Roman" w:eastAsia="Calibri" w:hAnsi="Times New Roman" w:cs="Times New Roman"/>
          <w:sz w:val="24"/>
          <w:szCs w:val="24"/>
        </w:rPr>
        <w:t>.</w:t>
      </w:r>
      <w:r w:rsidRPr="00B66A63">
        <w:rPr>
          <w:rFonts w:ascii="Times New Roman" w:eastAsia="Calibri" w:hAnsi="Times New Roman" w:cs="Times New Roman"/>
          <w:sz w:val="24"/>
          <w:szCs w:val="24"/>
          <w:lang w:val="en-US"/>
        </w:rPr>
        <w:t xml:space="preserve">) penggunaan level konsentrasi asap cair yang berbeda menunjukkan peningkatan yang berbeda nyata </w:t>
      </w:r>
      <w:r w:rsidRPr="00B66A63">
        <w:rPr>
          <w:rFonts w:ascii="Times New Roman" w:eastAsia="Calibri" w:hAnsi="Times New Roman" w:cs="Times New Roman"/>
          <w:sz w:val="24"/>
          <w:szCs w:val="24"/>
        </w:rPr>
        <w:t xml:space="preserve">(P&lt;0,05) </w:t>
      </w:r>
      <w:r w:rsidRPr="00B66A63">
        <w:rPr>
          <w:rFonts w:ascii="Times New Roman" w:eastAsia="Calibri" w:hAnsi="Times New Roman" w:cs="Times New Roman"/>
          <w:sz w:val="24"/>
          <w:szCs w:val="24"/>
          <w:lang w:val="en-US"/>
        </w:rPr>
        <w:t>terhadap rerata nilai keempukan daging kambing</w:t>
      </w:r>
      <w:r w:rsidRPr="00B66A63">
        <w:rPr>
          <w:rFonts w:ascii="Times New Roman" w:eastAsia="Calibri" w:hAnsi="Times New Roman" w:cs="Times New Roman"/>
          <w:sz w:val="24"/>
          <w:szCs w:val="24"/>
        </w:rPr>
        <w:t>. Hal ini dikarenakan asap cair mengandung fenol yang berfungsi sebagai antioksidan yang mencegah oksidasi lemak</w:t>
      </w:r>
      <w:r w:rsidRPr="00B66A63">
        <w:rPr>
          <w:rFonts w:ascii="Times New Roman" w:eastAsia="Calibri" w:hAnsi="Times New Roman" w:cs="Times New Roman"/>
          <w:sz w:val="24"/>
          <w:szCs w:val="24"/>
          <w:lang w:val="en-US"/>
        </w:rPr>
        <w:t xml:space="preserve"> dengan cara melepaskan hidrogen ke dalam daging </w:t>
      </w:r>
      <w:r w:rsidRPr="00B66A63">
        <w:rPr>
          <w:rFonts w:ascii="Times New Roman" w:eastAsia="Calibri" w:hAnsi="Times New Roman" w:cs="Times New Roman"/>
          <w:sz w:val="24"/>
          <w:szCs w:val="24"/>
        </w:rPr>
        <w:t xml:space="preserve">sehingga mampu meningkatkan keempukan daging kambing. Sesuai dengan pendapat Akbar dkk. (2014) bahwa </w:t>
      </w:r>
      <w:r w:rsidRPr="00B66A63">
        <w:rPr>
          <w:rFonts w:ascii="Times New Roman" w:eastAsia="Calibri" w:hAnsi="Times New Roman" w:cs="Times New Roman"/>
          <w:sz w:val="24"/>
          <w:szCs w:val="24"/>
          <w:lang w:val="en-US"/>
        </w:rPr>
        <w:t>p</w:t>
      </w:r>
      <w:r w:rsidRPr="00B66A63">
        <w:rPr>
          <w:rFonts w:ascii="Times New Roman" w:eastAsia="Calibri" w:hAnsi="Times New Roman" w:cs="Times New Roman"/>
          <w:sz w:val="24"/>
          <w:szCs w:val="24"/>
        </w:rPr>
        <w:t>enambahan asap cair akan menurunkan nilai daya putus daging, dan mengakibatkan daging menjadi empuk.</w:t>
      </w:r>
      <w:r w:rsidR="005414A9">
        <w:rPr>
          <w:rFonts w:ascii="Times New Roman" w:eastAsia="Calibri" w:hAnsi="Times New Roman" w:cs="Times New Roman"/>
          <w:sz w:val="24"/>
          <w:szCs w:val="24"/>
          <w:lang w:val="en-US"/>
        </w:rPr>
        <w:t xml:space="preserve"> </w:t>
      </w:r>
      <w:r w:rsidR="005414A9">
        <w:rPr>
          <w:rFonts w:ascii="Times New Roman" w:hAnsi="Times New Roman" w:cs="Times New Roman"/>
          <w:sz w:val="24"/>
          <w:szCs w:val="24"/>
          <w:lang w:val="en-US"/>
        </w:rPr>
        <w:t>Lama penyimpanan yang berbeda menunjukkan berbeda</w:t>
      </w:r>
      <w:r w:rsidR="005414A9">
        <w:rPr>
          <w:rFonts w:ascii="Times New Roman" w:hAnsi="Times New Roman" w:cs="Times New Roman"/>
          <w:sz w:val="24"/>
          <w:szCs w:val="24"/>
        </w:rPr>
        <w:t xml:space="preserve"> tidak</w:t>
      </w:r>
      <w:r w:rsidR="005414A9">
        <w:rPr>
          <w:rFonts w:ascii="Times New Roman" w:hAnsi="Times New Roman" w:cs="Times New Roman"/>
          <w:sz w:val="24"/>
          <w:szCs w:val="24"/>
          <w:lang w:val="en-US"/>
        </w:rPr>
        <w:t xml:space="preserve"> nyata</w:t>
      </w:r>
      <w:r w:rsidR="005414A9">
        <w:rPr>
          <w:rFonts w:ascii="Times New Roman" w:hAnsi="Times New Roman" w:cs="Times New Roman"/>
          <w:sz w:val="24"/>
          <w:szCs w:val="24"/>
        </w:rPr>
        <w:t xml:space="preserve"> (P&gt;0,05)</w:t>
      </w:r>
      <w:r w:rsidR="005414A9">
        <w:rPr>
          <w:rFonts w:ascii="Times New Roman" w:hAnsi="Times New Roman" w:cs="Times New Roman"/>
          <w:sz w:val="24"/>
          <w:szCs w:val="24"/>
          <w:lang w:val="en-US"/>
        </w:rPr>
        <w:t xml:space="preserve"> terhadap nilai keempukan daging kambing baik yang diberi perlakuan asap cair maupun tanpa perlakuan asap cair. </w:t>
      </w:r>
      <w:r w:rsidR="005414A9" w:rsidRPr="005414A9">
        <w:rPr>
          <w:rFonts w:ascii="Times New Roman" w:eastAsia="Calibri" w:hAnsi="Times New Roman" w:cs="Times New Roman"/>
          <w:sz w:val="24"/>
          <w:szCs w:val="24"/>
        </w:rPr>
        <w:t xml:space="preserve">Menurut Purbowati dkk. (2006) </w:t>
      </w:r>
      <w:r w:rsidR="005414A9" w:rsidRPr="005414A9">
        <w:rPr>
          <w:rFonts w:ascii="Times New Roman" w:eastAsia="Calibri" w:hAnsi="Times New Roman" w:cs="Times New Roman"/>
          <w:sz w:val="24"/>
          <w:szCs w:val="24"/>
          <w:lang w:val="en-US"/>
        </w:rPr>
        <w:t xml:space="preserve">keempukan merupakan penentu kualitas daging yang paling besar. </w:t>
      </w:r>
      <w:r w:rsidR="005414A9" w:rsidRPr="005414A9">
        <w:rPr>
          <w:rFonts w:ascii="Times New Roman" w:eastAsia="Calibri" w:hAnsi="Times New Roman" w:cs="Times New Roman"/>
          <w:sz w:val="24"/>
          <w:szCs w:val="24"/>
          <w:lang w:val="sv-SE"/>
        </w:rPr>
        <w:lastRenderedPageBreak/>
        <w:t xml:space="preserve">Faktor yang mempengaruhi keempukan daging dapat digolongkan menjadi dua, yakni faktor </w:t>
      </w:r>
      <w:r w:rsidR="005414A9" w:rsidRPr="005414A9">
        <w:rPr>
          <w:rFonts w:ascii="Times New Roman" w:eastAsia="Calibri" w:hAnsi="Times New Roman" w:cs="Times New Roman"/>
          <w:i/>
          <w:iCs/>
          <w:sz w:val="24"/>
          <w:szCs w:val="24"/>
          <w:lang w:val="sv-SE"/>
        </w:rPr>
        <w:t>antemortem</w:t>
      </w:r>
      <w:r w:rsidR="005414A9" w:rsidRPr="005414A9">
        <w:rPr>
          <w:rFonts w:ascii="Times New Roman" w:eastAsia="Calibri" w:hAnsi="Times New Roman" w:cs="Times New Roman"/>
          <w:sz w:val="24"/>
          <w:szCs w:val="24"/>
          <w:lang w:val="sv-SE"/>
        </w:rPr>
        <w:t xml:space="preserve"> dan faktor </w:t>
      </w:r>
      <w:r w:rsidR="005414A9" w:rsidRPr="005414A9">
        <w:rPr>
          <w:rFonts w:ascii="Times New Roman" w:eastAsia="Calibri" w:hAnsi="Times New Roman" w:cs="Times New Roman"/>
          <w:i/>
          <w:iCs/>
          <w:sz w:val="24"/>
          <w:szCs w:val="24"/>
          <w:lang w:val="sv-SE"/>
        </w:rPr>
        <w:t>postmortem</w:t>
      </w:r>
      <w:r w:rsidR="005414A9" w:rsidRPr="005414A9">
        <w:rPr>
          <w:rFonts w:ascii="Times New Roman" w:eastAsia="Calibri" w:hAnsi="Times New Roman" w:cs="Times New Roman"/>
          <w:sz w:val="24"/>
          <w:szCs w:val="24"/>
          <w:lang w:val="sv-SE"/>
        </w:rPr>
        <w:t>.</w:t>
      </w:r>
      <w:r w:rsidR="005414A9" w:rsidRPr="005414A9">
        <w:rPr>
          <w:rFonts w:ascii="Times New Roman" w:eastAsia="Calibri" w:hAnsi="Times New Roman" w:cs="Times New Roman"/>
          <w:sz w:val="24"/>
          <w:szCs w:val="24"/>
          <w:vertAlign w:val="superscript"/>
          <w:lang w:val="sv-SE"/>
        </w:rPr>
        <w:t xml:space="preserve"> </w:t>
      </w:r>
      <w:r w:rsidR="005414A9" w:rsidRPr="005414A9">
        <w:rPr>
          <w:rFonts w:ascii="Times New Roman" w:eastAsia="Calibri" w:hAnsi="Times New Roman" w:cs="Times New Roman"/>
          <w:sz w:val="24"/>
          <w:szCs w:val="24"/>
          <w:lang w:val="sv-SE"/>
        </w:rPr>
        <w:t xml:space="preserve">Faktor </w:t>
      </w:r>
      <w:r w:rsidR="005414A9" w:rsidRPr="005414A9">
        <w:rPr>
          <w:rFonts w:ascii="Times New Roman" w:eastAsia="Calibri" w:hAnsi="Times New Roman" w:cs="Times New Roman"/>
          <w:i/>
          <w:iCs/>
          <w:sz w:val="24"/>
          <w:szCs w:val="24"/>
          <w:lang w:val="sv-SE"/>
        </w:rPr>
        <w:t>antemortem</w:t>
      </w:r>
      <w:r w:rsidR="005414A9" w:rsidRPr="005414A9">
        <w:rPr>
          <w:rFonts w:ascii="Times New Roman" w:eastAsia="Calibri" w:hAnsi="Times New Roman" w:cs="Times New Roman"/>
          <w:sz w:val="24"/>
          <w:szCs w:val="24"/>
          <w:lang w:val="sv-SE"/>
        </w:rPr>
        <w:t xml:space="preserve"> tersebut meliputi genetik termasuk bangsa, spesies, fisiologi, umur, manajemen</w:t>
      </w:r>
      <w:r w:rsidR="005414A9" w:rsidRPr="005414A9">
        <w:rPr>
          <w:rFonts w:ascii="Times New Roman" w:eastAsia="Calibri" w:hAnsi="Times New Roman" w:cs="Times New Roman"/>
          <w:sz w:val="24"/>
          <w:szCs w:val="24"/>
        </w:rPr>
        <w:t xml:space="preserve"> pemeliharaan</w:t>
      </w:r>
      <w:r w:rsidR="005414A9" w:rsidRPr="005414A9">
        <w:rPr>
          <w:rFonts w:ascii="Times New Roman" w:eastAsia="Calibri" w:hAnsi="Times New Roman" w:cs="Times New Roman"/>
          <w:sz w:val="24"/>
          <w:szCs w:val="24"/>
          <w:lang w:val="sv-SE"/>
        </w:rPr>
        <w:t xml:space="preserve">, jenis kelamin, dan stress. </w:t>
      </w:r>
      <w:r w:rsidR="005414A9" w:rsidRPr="005414A9">
        <w:rPr>
          <w:rFonts w:ascii="Times New Roman" w:eastAsia="Calibri" w:hAnsi="Times New Roman" w:cs="Times New Roman"/>
          <w:sz w:val="24"/>
          <w:szCs w:val="24"/>
          <w:lang w:val="en-US"/>
        </w:rPr>
        <w:t xml:space="preserve">Faktor </w:t>
      </w:r>
      <w:r w:rsidR="005414A9" w:rsidRPr="005414A9">
        <w:rPr>
          <w:rFonts w:ascii="Times New Roman" w:eastAsia="Calibri" w:hAnsi="Times New Roman" w:cs="Times New Roman"/>
          <w:i/>
          <w:iCs/>
          <w:sz w:val="24"/>
          <w:szCs w:val="24"/>
          <w:lang w:val="en-US"/>
        </w:rPr>
        <w:t>postmortem</w:t>
      </w:r>
      <w:r w:rsidR="005414A9" w:rsidRPr="005414A9">
        <w:rPr>
          <w:rFonts w:ascii="Times New Roman" w:eastAsia="Calibri" w:hAnsi="Times New Roman" w:cs="Times New Roman"/>
          <w:sz w:val="24"/>
          <w:szCs w:val="24"/>
          <w:lang w:val="en-US"/>
        </w:rPr>
        <w:t xml:space="preserve"> diantaranya adalah metode </w:t>
      </w:r>
      <w:r w:rsidR="005414A9" w:rsidRPr="005414A9">
        <w:rPr>
          <w:rFonts w:ascii="Times New Roman" w:eastAsia="Calibri" w:hAnsi="Times New Roman" w:cs="Times New Roman"/>
          <w:i/>
          <w:iCs/>
          <w:sz w:val="24"/>
          <w:szCs w:val="24"/>
          <w:lang w:val="en-US"/>
        </w:rPr>
        <w:t>chilling</w:t>
      </w:r>
      <w:r w:rsidR="005414A9" w:rsidRPr="005414A9">
        <w:rPr>
          <w:rFonts w:ascii="Times New Roman" w:eastAsia="Calibri" w:hAnsi="Times New Roman" w:cs="Times New Roman"/>
          <w:sz w:val="24"/>
          <w:szCs w:val="24"/>
          <w:lang w:val="en-US"/>
        </w:rPr>
        <w:t>, refrigerasi, pelayuan, dan metode pengolahan. Jadi keempukan lebih</w:t>
      </w:r>
      <w:r w:rsidR="005414A9" w:rsidRPr="005414A9">
        <w:rPr>
          <w:rFonts w:ascii="Times New Roman" w:eastAsia="Calibri" w:hAnsi="Times New Roman" w:cs="Times New Roman"/>
          <w:sz w:val="24"/>
          <w:szCs w:val="24"/>
        </w:rPr>
        <w:t xml:space="preserve"> dipengaruhi oleh</w:t>
      </w:r>
      <w:r w:rsidR="005414A9" w:rsidRPr="005414A9">
        <w:rPr>
          <w:rFonts w:ascii="Times New Roman" w:eastAsia="Calibri" w:hAnsi="Times New Roman" w:cs="Times New Roman"/>
          <w:sz w:val="24"/>
          <w:szCs w:val="24"/>
          <w:lang w:val="en-US"/>
        </w:rPr>
        <w:t xml:space="preserve"> spesies, bangsa, ternak dalam spesies yang sama, potongan karkas, dan diantara otot, serta pada otot yang sama.</w:t>
      </w:r>
    </w:p>
    <w:p w:rsidR="006A1C94" w:rsidRDefault="006A1C94" w:rsidP="009A5E67">
      <w:pPr>
        <w:spacing w:after="0" w:line="240" w:lineRule="auto"/>
        <w:jc w:val="both"/>
        <w:rPr>
          <w:rFonts w:ascii="Times New Roman" w:eastAsia="Times New Roman" w:hAnsi="Times New Roman" w:cs="Times New Roman"/>
          <w:sz w:val="24"/>
          <w:szCs w:val="24"/>
          <w:lang w:val="en-US"/>
        </w:rPr>
      </w:pPr>
    </w:p>
    <w:p w:rsidR="005414A9" w:rsidRPr="005414A9" w:rsidRDefault="005414A9" w:rsidP="009A5E67">
      <w:pPr>
        <w:spacing w:after="0" w:line="240" w:lineRule="auto"/>
        <w:jc w:val="both"/>
        <w:rPr>
          <w:rFonts w:ascii="Times New Roman" w:eastAsia="Calibri" w:hAnsi="Times New Roman" w:cs="Times New Roman"/>
          <w:sz w:val="24"/>
          <w:szCs w:val="24"/>
          <w:lang w:val="en-US"/>
        </w:rPr>
      </w:pPr>
      <w:r w:rsidRPr="005414A9">
        <w:rPr>
          <w:rFonts w:ascii="Times New Roman" w:eastAsia="Calibri" w:hAnsi="Times New Roman" w:cs="Times New Roman"/>
          <w:b/>
          <w:i/>
          <w:sz w:val="24"/>
          <w:szCs w:val="24"/>
          <w:lang w:val="en-US"/>
        </w:rPr>
        <w:t>Total Plate Count (TPC)</w:t>
      </w:r>
      <w:r w:rsidRPr="005414A9">
        <w:rPr>
          <w:rFonts w:ascii="Times New Roman" w:eastAsia="Calibri" w:hAnsi="Times New Roman" w:cs="Times New Roman"/>
          <w:b/>
          <w:sz w:val="24"/>
          <w:szCs w:val="24"/>
          <w:lang w:val="en-US"/>
        </w:rPr>
        <w:t xml:space="preserve"> Bakteri</w:t>
      </w:r>
    </w:p>
    <w:p w:rsidR="005414A9" w:rsidRPr="005414A9" w:rsidRDefault="005414A9" w:rsidP="00475EF7">
      <w:pPr>
        <w:spacing w:after="0" w:line="240" w:lineRule="auto"/>
        <w:ind w:firstLine="720"/>
        <w:jc w:val="both"/>
        <w:rPr>
          <w:rFonts w:ascii="Times New Roman" w:eastAsia="Calibri" w:hAnsi="Times New Roman" w:cs="Times New Roman"/>
          <w:sz w:val="24"/>
          <w:szCs w:val="24"/>
          <w:lang w:val="en-US"/>
        </w:rPr>
      </w:pPr>
      <w:r w:rsidRPr="005414A9">
        <w:rPr>
          <w:rFonts w:ascii="Times New Roman" w:eastAsia="Calibri" w:hAnsi="Times New Roman" w:cs="Times New Roman"/>
          <w:sz w:val="24"/>
          <w:szCs w:val="24"/>
        </w:rPr>
        <w:t>Hasil penelitian</w:t>
      </w:r>
      <w:r w:rsidRPr="005414A9">
        <w:rPr>
          <w:rFonts w:ascii="Times New Roman" w:eastAsia="Calibri" w:hAnsi="Times New Roman" w:cs="Times New Roman"/>
          <w:sz w:val="24"/>
          <w:szCs w:val="24"/>
          <w:lang w:val="en-US"/>
        </w:rPr>
        <w:t xml:space="preserve"> pengaruh konsentrasi asap cair tempurung kelapa dan lama simpan terhadap rerata nilai TPC bakteri pada daging kambing</w:t>
      </w:r>
      <w:r w:rsidRPr="005414A9">
        <w:rPr>
          <w:rFonts w:ascii="Times New Roman" w:eastAsia="Calibri" w:hAnsi="Times New Roman" w:cs="Times New Roman"/>
          <w:sz w:val="24"/>
          <w:szCs w:val="24"/>
        </w:rPr>
        <w:t xml:space="preserve"> dapat dilihat pada Tabel</w:t>
      </w:r>
      <w:r w:rsidR="002C31E2">
        <w:rPr>
          <w:rFonts w:ascii="Times New Roman" w:eastAsia="Calibri" w:hAnsi="Times New Roman" w:cs="Times New Roman"/>
          <w:sz w:val="24"/>
          <w:szCs w:val="24"/>
          <w:lang w:val="en-US"/>
        </w:rPr>
        <w:t xml:space="preserve"> 5</w:t>
      </w:r>
      <w:r w:rsidRPr="005414A9">
        <w:rPr>
          <w:rFonts w:ascii="Times New Roman" w:eastAsia="Calibri" w:hAnsi="Times New Roman" w:cs="Times New Roman"/>
          <w:sz w:val="24"/>
          <w:szCs w:val="24"/>
          <w:lang w:val="en-US"/>
        </w:rPr>
        <w:t>.</w:t>
      </w:r>
    </w:p>
    <w:p w:rsidR="005414A9" w:rsidRPr="005414A9" w:rsidRDefault="005414A9" w:rsidP="00475EF7">
      <w:pPr>
        <w:autoSpaceDE w:val="0"/>
        <w:autoSpaceDN w:val="0"/>
        <w:adjustRightInd w:val="0"/>
        <w:spacing w:after="0" w:line="240" w:lineRule="auto"/>
        <w:jc w:val="both"/>
        <w:rPr>
          <w:rFonts w:ascii="Times New Roman" w:eastAsia="Calibri" w:hAnsi="Times New Roman" w:cs="Times New Roman"/>
          <w:sz w:val="24"/>
          <w:szCs w:val="24"/>
        </w:rPr>
      </w:pPr>
      <w:r w:rsidRPr="005414A9">
        <w:rPr>
          <w:rFonts w:ascii="Times New Roman" w:eastAsia="Calibri" w:hAnsi="Times New Roman" w:cs="Times New Roman"/>
          <w:sz w:val="24"/>
          <w:szCs w:val="24"/>
        </w:rPr>
        <w:t xml:space="preserve">Tabel </w:t>
      </w:r>
      <w:r w:rsidR="002C31E2">
        <w:rPr>
          <w:rFonts w:ascii="Times New Roman" w:eastAsia="Calibri" w:hAnsi="Times New Roman" w:cs="Times New Roman"/>
          <w:sz w:val="24"/>
          <w:szCs w:val="24"/>
          <w:lang w:val="en-US"/>
        </w:rPr>
        <w:t>5</w:t>
      </w:r>
      <w:r w:rsidRPr="005414A9">
        <w:rPr>
          <w:rFonts w:ascii="Times New Roman" w:eastAsia="Calibri" w:hAnsi="Times New Roman" w:cs="Times New Roman"/>
          <w:sz w:val="24"/>
          <w:szCs w:val="24"/>
        </w:rPr>
        <w:t xml:space="preserve">. Rerata nilai </w:t>
      </w:r>
      <w:r w:rsidRPr="005414A9">
        <w:rPr>
          <w:rFonts w:ascii="Times New Roman" w:eastAsia="Calibri" w:hAnsi="Times New Roman" w:cs="Times New Roman"/>
          <w:sz w:val="24"/>
          <w:szCs w:val="24"/>
          <w:lang w:val="en-US"/>
        </w:rPr>
        <w:t>TPC</w:t>
      </w:r>
      <w:r w:rsidRPr="005414A9">
        <w:rPr>
          <w:rFonts w:ascii="Times New Roman" w:eastAsia="Calibri" w:hAnsi="Times New Roman" w:cs="Times New Roman"/>
          <w:sz w:val="24"/>
          <w:szCs w:val="24"/>
        </w:rPr>
        <w:t xml:space="preserve"> daging </w:t>
      </w:r>
      <w:r w:rsidRPr="005414A9">
        <w:rPr>
          <w:rFonts w:ascii="Times New Roman" w:eastAsia="Calibri" w:hAnsi="Times New Roman" w:cs="Times New Roman"/>
          <w:sz w:val="24"/>
          <w:szCs w:val="24"/>
          <w:lang w:val="en-US"/>
        </w:rPr>
        <w:t>kambing dengan konsentrasi asap cair dan lama penyimpanan yang berbeda (10</w:t>
      </w:r>
      <w:r w:rsidRPr="005414A9">
        <w:rPr>
          <w:rFonts w:ascii="Times New Roman" w:eastAsia="Calibri" w:hAnsi="Times New Roman" w:cs="Times New Roman"/>
          <w:sz w:val="24"/>
          <w:szCs w:val="24"/>
          <w:vertAlign w:val="superscript"/>
        </w:rPr>
        <w:t>4</w:t>
      </w:r>
      <w:r w:rsidRPr="005414A9">
        <w:rPr>
          <w:rFonts w:ascii="Times New Roman" w:eastAsia="Calibri" w:hAnsi="Times New Roman" w:cs="Times New Roman"/>
          <w:sz w:val="24"/>
          <w:szCs w:val="24"/>
        </w:rPr>
        <w:t xml:space="preserve"> CFU/gram)</w:t>
      </w:r>
    </w:p>
    <w:p w:rsidR="00475EF7" w:rsidRDefault="00475EF7" w:rsidP="009A5E67">
      <w:pPr>
        <w:autoSpaceDE w:val="0"/>
        <w:autoSpaceDN w:val="0"/>
        <w:adjustRightInd w:val="0"/>
        <w:jc w:val="center"/>
        <w:rPr>
          <w:rFonts w:eastAsia="Calibri"/>
          <w:sz w:val="24"/>
          <w:szCs w:val="24"/>
        </w:rPr>
        <w:sectPr w:rsidR="00475EF7" w:rsidSect="00475EF7">
          <w:type w:val="continuous"/>
          <w:pgSz w:w="11906" w:h="16838"/>
          <w:pgMar w:top="2268" w:right="1701" w:bottom="1701" w:left="2268" w:header="708" w:footer="708" w:gutter="0"/>
          <w:cols w:num="2" w:space="708"/>
          <w:docGrid w:linePitch="360"/>
        </w:sectPr>
      </w:pPr>
    </w:p>
    <w:tbl>
      <w:tblPr>
        <w:tblStyle w:val="TableGrid4"/>
        <w:tblW w:w="8040" w:type="dxa"/>
        <w:tblInd w:w="108" w:type="dxa"/>
        <w:tblLayout w:type="fixed"/>
        <w:tblLook w:val="04A0" w:firstRow="1" w:lastRow="0" w:firstColumn="1" w:lastColumn="0" w:noHBand="0" w:noVBand="1"/>
      </w:tblPr>
      <w:tblGrid>
        <w:gridCol w:w="2091"/>
        <w:gridCol w:w="1518"/>
        <w:gridCol w:w="1256"/>
        <w:gridCol w:w="1389"/>
        <w:gridCol w:w="1786"/>
      </w:tblGrid>
      <w:tr w:rsidR="005414A9" w:rsidRPr="005414A9" w:rsidTr="005414A9">
        <w:tc>
          <w:tcPr>
            <w:tcW w:w="2093" w:type="dxa"/>
            <w:vMerge w:val="restart"/>
            <w:tcBorders>
              <w:top w:val="thinThickSmallGap" w:sz="18" w:space="0" w:color="auto"/>
              <w:left w:val="nil"/>
              <w:bottom w:val="single" w:sz="4" w:space="0" w:color="auto"/>
              <w:right w:val="nil"/>
            </w:tcBorders>
            <w:hideMark/>
          </w:tcPr>
          <w:p w:rsidR="005414A9" w:rsidRPr="005414A9" w:rsidRDefault="005414A9" w:rsidP="009A5E67">
            <w:pPr>
              <w:autoSpaceDE w:val="0"/>
              <w:autoSpaceDN w:val="0"/>
              <w:adjustRightInd w:val="0"/>
              <w:jc w:val="center"/>
              <w:rPr>
                <w:rFonts w:eastAsia="Calibri"/>
                <w:sz w:val="24"/>
                <w:szCs w:val="24"/>
              </w:rPr>
            </w:pPr>
            <w:r w:rsidRPr="005414A9">
              <w:rPr>
                <w:rFonts w:eastAsia="Calibri"/>
                <w:sz w:val="24"/>
                <w:szCs w:val="24"/>
              </w:rPr>
              <w:lastRenderedPageBreak/>
              <w:t>Lama Penyimpanan</w:t>
            </w:r>
          </w:p>
        </w:tc>
        <w:tc>
          <w:tcPr>
            <w:tcW w:w="4166" w:type="dxa"/>
            <w:gridSpan w:val="3"/>
            <w:tcBorders>
              <w:top w:val="thinThickSmallGap" w:sz="18" w:space="0" w:color="auto"/>
              <w:left w:val="nil"/>
              <w:bottom w:val="single" w:sz="4" w:space="0" w:color="auto"/>
              <w:right w:val="nil"/>
            </w:tcBorders>
            <w:hideMark/>
          </w:tcPr>
          <w:p w:rsidR="005414A9" w:rsidRPr="005414A9" w:rsidRDefault="005414A9" w:rsidP="009A5E67">
            <w:pPr>
              <w:autoSpaceDE w:val="0"/>
              <w:autoSpaceDN w:val="0"/>
              <w:adjustRightInd w:val="0"/>
              <w:jc w:val="center"/>
              <w:rPr>
                <w:rFonts w:eastAsia="Calibri"/>
                <w:sz w:val="24"/>
                <w:szCs w:val="24"/>
              </w:rPr>
            </w:pPr>
            <w:r w:rsidRPr="005414A9">
              <w:rPr>
                <w:rFonts w:eastAsia="Calibri"/>
                <w:sz w:val="24"/>
                <w:szCs w:val="24"/>
              </w:rPr>
              <w:t>Konsentrasi Asap Cair (%)</w:t>
            </w:r>
          </w:p>
        </w:tc>
        <w:tc>
          <w:tcPr>
            <w:tcW w:w="1787" w:type="dxa"/>
            <w:vMerge w:val="restart"/>
            <w:tcBorders>
              <w:top w:val="thinThickSmallGap" w:sz="18" w:space="0" w:color="auto"/>
              <w:left w:val="nil"/>
              <w:bottom w:val="single" w:sz="4" w:space="0" w:color="auto"/>
              <w:right w:val="nil"/>
            </w:tcBorders>
            <w:hideMark/>
          </w:tcPr>
          <w:p w:rsidR="005414A9" w:rsidRPr="005414A9" w:rsidRDefault="005414A9" w:rsidP="009A5E67">
            <w:pPr>
              <w:autoSpaceDE w:val="0"/>
              <w:autoSpaceDN w:val="0"/>
              <w:adjustRightInd w:val="0"/>
              <w:jc w:val="center"/>
              <w:rPr>
                <w:rFonts w:eastAsia="Calibri"/>
                <w:sz w:val="24"/>
                <w:szCs w:val="24"/>
              </w:rPr>
            </w:pPr>
            <w:r w:rsidRPr="005414A9">
              <w:rPr>
                <w:rFonts w:eastAsia="Calibri"/>
                <w:sz w:val="24"/>
                <w:szCs w:val="24"/>
              </w:rPr>
              <w:t>Rerata</w:t>
            </w:r>
          </w:p>
        </w:tc>
      </w:tr>
      <w:tr w:rsidR="005414A9" w:rsidRPr="005414A9" w:rsidTr="005414A9">
        <w:tc>
          <w:tcPr>
            <w:tcW w:w="2093" w:type="dxa"/>
            <w:vMerge/>
            <w:tcBorders>
              <w:top w:val="thinThickSmallGap" w:sz="18" w:space="0" w:color="auto"/>
              <w:left w:val="nil"/>
              <w:bottom w:val="single" w:sz="4" w:space="0" w:color="auto"/>
              <w:right w:val="nil"/>
            </w:tcBorders>
            <w:vAlign w:val="center"/>
            <w:hideMark/>
          </w:tcPr>
          <w:p w:rsidR="005414A9" w:rsidRPr="005414A9" w:rsidRDefault="005414A9" w:rsidP="009A5E67">
            <w:pPr>
              <w:rPr>
                <w:rFonts w:eastAsia="Calibri"/>
                <w:sz w:val="24"/>
                <w:szCs w:val="24"/>
              </w:rPr>
            </w:pPr>
          </w:p>
        </w:tc>
        <w:tc>
          <w:tcPr>
            <w:tcW w:w="1519" w:type="dxa"/>
            <w:tcBorders>
              <w:top w:val="single" w:sz="4" w:space="0" w:color="auto"/>
              <w:left w:val="nil"/>
              <w:bottom w:val="single" w:sz="4" w:space="0" w:color="auto"/>
              <w:right w:val="nil"/>
            </w:tcBorders>
            <w:hideMark/>
          </w:tcPr>
          <w:p w:rsidR="005414A9" w:rsidRPr="005414A9" w:rsidRDefault="005414A9" w:rsidP="009A5E67">
            <w:pPr>
              <w:autoSpaceDE w:val="0"/>
              <w:autoSpaceDN w:val="0"/>
              <w:adjustRightInd w:val="0"/>
              <w:jc w:val="center"/>
              <w:rPr>
                <w:rFonts w:eastAsia="Calibri"/>
                <w:sz w:val="24"/>
                <w:szCs w:val="24"/>
              </w:rPr>
            </w:pPr>
            <w:r w:rsidRPr="005414A9">
              <w:rPr>
                <w:rFonts w:eastAsia="Calibri"/>
                <w:sz w:val="24"/>
                <w:szCs w:val="24"/>
              </w:rPr>
              <w:t>K1 (0%)</w:t>
            </w:r>
          </w:p>
        </w:tc>
        <w:tc>
          <w:tcPr>
            <w:tcW w:w="1257" w:type="dxa"/>
            <w:tcBorders>
              <w:top w:val="single" w:sz="4" w:space="0" w:color="auto"/>
              <w:left w:val="nil"/>
              <w:bottom w:val="single" w:sz="4" w:space="0" w:color="auto"/>
              <w:right w:val="nil"/>
            </w:tcBorders>
            <w:hideMark/>
          </w:tcPr>
          <w:p w:rsidR="005414A9" w:rsidRPr="005414A9" w:rsidRDefault="005414A9" w:rsidP="009A5E67">
            <w:pPr>
              <w:autoSpaceDE w:val="0"/>
              <w:autoSpaceDN w:val="0"/>
              <w:adjustRightInd w:val="0"/>
              <w:jc w:val="center"/>
              <w:rPr>
                <w:rFonts w:eastAsia="Calibri"/>
                <w:sz w:val="24"/>
                <w:szCs w:val="24"/>
              </w:rPr>
            </w:pPr>
            <w:r w:rsidRPr="005414A9">
              <w:rPr>
                <w:rFonts w:eastAsia="Calibri"/>
                <w:sz w:val="24"/>
                <w:szCs w:val="24"/>
              </w:rPr>
              <w:t>K2 (5%)</w:t>
            </w:r>
          </w:p>
        </w:tc>
        <w:tc>
          <w:tcPr>
            <w:tcW w:w="1390" w:type="dxa"/>
            <w:tcBorders>
              <w:top w:val="single" w:sz="4" w:space="0" w:color="auto"/>
              <w:left w:val="nil"/>
              <w:bottom w:val="single" w:sz="4" w:space="0" w:color="auto"/>
              <w:right w:val="nil"/>
            </w:tcBorders>
            <w:hideMark/>
          </w:tcPr>
          <w:p w:rsidR="005414A9" w:rsidRPr="005414A9" w:rsidRDefault="005414A9" w:rsidP="009A5E67">
            <w:pPr>
              <w:autoSpaceDE w:val="0"/>
              <w:autoSpaceDN w:val="0"/>
              <w:adjustRightInd w:val="0"/>
              <w:jc w:val="center"/>
              <w:rPr>
                <w:rFonts w:eastAsia="Calibri"/>
                <w:sz w:val="24"/>
                <w:szCs w:val="24"/>
              </w:rPr>
            </w:pPr>
            <w:r w:rsidRPr="005414A9">
              <w:rPr>
                <w:rFonts w:eastAsia="Calibri"/>
                <w:sz w:val="24"/>
                <w:szCs w:val="24"/>
              </w:rPr>
              <w:t>K3 (10%)</w:t>
            </w:r>
          </w:p>
        </w:tc>
        <w:tc>
          <w:tcPr>
            <w:tcW w:w="1787" w:type="dxa"/>
            <w:vMerge/>
            <w:tcBorders>
              <w:top w:val="thinThickSmallGap" w:sz="18" w:space="0" w:color="auto"/>
              <w:left w:val="nil"/>
              <w:bottom w:val="single" w:sz="4" w:space="0" w:color="auto"/>
              <w:right w:val="nil"/>
            </w:tcBorders>
            <w:vAlign w:val="center"/>
            <w:hideMark/>
          </w:tcPr>
          <w:p w:rsidR="005414A9" w:rsidRPr="005414A9" w:rsidRDefault="005414A9" w:rsidP="009A5E67">
            <w:pPr>
              <w:rPr>
                <w:rFonts w:eastAsia="Calibri"/>
                <w:sz w:val="24"/>
                <w:szCs w:val="24"/>
              </w:rPr>
            </w:pPr>
          </w:p>
        </w:tc>
      </w:tr>
      <w:tr w:rsidR="005414A9" w:rsidRPr="005414A9" w:rsidTr="005414A9">
        <w:tc>
          <w:tcPr>
            <w:tcW w:w="2093" w:type="dxa"/>
            <w:tcBorders>
              <w:top w:val="single" w:sz="4" w:space="0" w:color="auto"/>
              <w:left w:val="nil"/>
              <w:bottom w:val="nil"/>
              <w:right w:val="nil"/>
            </w:tcBorders>
            <w:hideMark/>
          </w:tcPr>
          <w:p w:rsidR="005414A9" w:rsidRPr="005414A9" w:rsidRDefault="005414A9" w:rsidP="009A5E67">
            <w:pPr>
              <w:autoSpaceDE w:val="0"/>
              <w:autoSpaceDN w:val="0"/>
              <w:adjustRightInd w:val="0"/>
              <w:ind w:left="-108"/>
              <w:jc w:val="center"/>
              <w:rPr>
                <w:rFonts w:eastAsia="Calibri"/>
                <w:sz w:val="24"/>
                <w:szCs w:val="24"/>
              </w:rPr>
            </w:pPr>
            <w:r w:rsidRPr="005414A9">
              <w:rPr>
                <w:rFonts w:eastAsia="Calibri"/>
                <w:sz w:val="24"/>
                <w:szCs w:val="24"/>
              </w:rPr>
              <w:t>L1 (0 hari)</w:t>
            </w:r>
          </w:p>
        </w:tc>
        <w:tc>
          <w:tcPr>
            <w:tcW w:w="1519" w:type="dxa"/>
            <w:tcBorders>
              <w:top w:val="single" w:sz="4" w:space="0" w:color="auto"/>
              <w:left w:val="nil"/>
              <w:bottom w:val="nil"/>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38,00</w:t>
            </w:r>
          </w:p>
        </w:tc>
        <w:tc>
          <w:tcPr>
            <w:tcW w:w="1257" w:type="dxa"/>
            <w:tcBorders>
              <w:top w:val="single" w:sz="4" w:space="0" w:color="auto"/>
              <w:left w:val="nil"/>
              <w:bottom w:val="nil"/>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28,00</w:t>
            </w:r>
          </w:p>
        </w:tc>
        <w:tc>
          <w:tcPr>
            <w:tcW w:w="1390" w:type="dxa"/>
            <w:tcBorders>
              <w:top w:val="single" w:sz="4" w:space="0" w:color="auto"/>
              <w:left w:val="nil"/>
              <w:bottom w:val="nil"/>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11,00</w:t>
            </w:r>
          </w:p>
        </w:tc>
        <w:tc>
          <w:tcPr>
            <w:tcW w:w="1787" w:type="dxa"/>
            <w:tcBorders>
              <w:top w:val="single" w:sz="4" w:space="0" w:color="auto"/>
              <w:left w:val="nil"/>
              <w:bottom w:val="nil"/>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 xml:space="preserve">25,66 </w:t>
            </w:r>
            <w:r w:rsidRPr="005414A9">
              <w:rPr>
                <w:rFonts w:eastAsia="Calibri"/>
                <w:sz w:val="24"/>
                <w:szCs w:val="24"/>
                <w:vertAlign w:val="superscript"/>
              </w:rPr>
              <w:t>j</w:t>
            </w:r>
          </w:p>
        </w:tc>
      </w:tr>
      <w:tr w:rsidR="005414A9" w:rsidRPr="005414A9" w:rsidTr="005414A9">
        <w:tc>
          <w:tcPr>
            <w:tcW w:w="2093" w:type="dxa"/>
            <w:tcBorders>
              <w:top w:val="nil"/>
              <w:left w:val="nil"/>
              <w:bottom w:val="nil"/>
              <w:right w:val="nil"/>
            </w:tcBorders>
            <w:hideMark/>
          </w:tcPr>
          <w:p w:rsidR="005414A9" w:rsidRPr="005414A9" w:rsidRDefault="005414A9" w:rsidP="009A5E67">
            <w:pPr>
              <w:autoSpaceDE w:val="0"/>
              <w:autoSpaceDN w:val="0"/>
              <w:adjustRightInd w:val="0"/>
              <w:ind w:left="-108"/>
              <w:jc w:val="center"/>
              <w:rPr>
                <w:rFonts w:eastAsia="Calibri"/>
                <w:sz w:val="24"/>
                <w:szCs w:val="24"/>
              </w:rPr>
            </w:pPr>
            <w:r w:rsidRPr="005414A9">
              <w:rPr>
                <w:rFonts w:eastAsia="Calibri"/>
                <w:sz w:val="24"/>
                <w:szCs w:val="24"/>
              </w:rPr>
              <w:t>L2 (7 hari)</w:t>
            </w:r>
          </w:p>
        </w:tc>
        <w:tc>
          <w:tcPr>
            <w:tcW w:w="1519" w:type="dxa"/>
            <w:tcBorders>
              <w:top w:val="nil"/>
              <w:left w:val="nil"/>
              <w:bottom w:val="nil"/>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48,50</w:t>
            </w:r>
          </w:p>
        </w:tc>
        <w:tc>
          <w:tcPr>
            <w:tcW w:w="1257" w:type="dxa"/>
            <w:tcBorders>
              <w:top w:val="nil"/>
              <w:left w:val="nil"/>
              <w:bottom w:val="nil"/>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29,50</w:t>
            </w:r>
          </w:p>
        </w:tc>
        <w:tc>
          <w:tcPr>
            <w:tcW w:w="1390" w:type="dxa"/>
            <w:tcBorders>
              <w:top w:val="nil"/>
              <w:left w:val="nil"/>
              <w:bottom w:val="nil"/>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21,50</w:t>
            </w:r>
          </w:p>
        </w:tc>
        <w:tc>
          <w:tcPr>
            <w:tcW w:w="1787" w:type="dxa"/>
            <w:tcBorders>
              <w:top w:val="nil"/>
              <w:left w:val="nil"/>
              <w:bottom w:val="nil"/>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 xml:space="preserve">33,16 </w:t>
            </w:r>
            <w:r w:rsidRPr="005414A9">
              <w:rPr>
                <w:rFonts w:eastAsia="Calibri"/>
                <w:sz w:val="24"/>
                <w:szCs w:val="24"/>
                <w:vertAlign w:val="superscript"/>
              </w:rPr>
              <w:t>i</w:t>
            </w:r>
          </w:p>
        </w:tc>
      </w:tr>
      <w:tr w:rsidR="005414A9" w:rsidRPr="005414A9" w:rsidTr="005414A9">
        <w:tc>
          <w:tcPr>
            <w:tcW w:w="2093" w:type="dxa"/>
            <w:tcBorders>
              <w:top w:val="nil"/>
              <w:left w:val="nil"/>
              <w:bottom w:val="single" w:sz="4" w:space="0" w:color="auto"/>
              <w:right w:val="nil"/>
            </w:tcBorders>
            <w:hideMark/>
          </w:tcPr>
          <w:p w:rsidR="005414A9" w:rsidRPr="005414A9" w:rsidRDefault="005414A9" w:rsidP="009A5E67">
            <w:pPr>
              <w:autoSpaceDE w:val="0"/>
              <w:autoSpaceDN w:val="0"/>
              <w:adjustRightInd w:val="0"/>
              <w:ind w:left="176" w:hanging="142"/>
              <w:jc w:val="center"/>
              <w:rPr>
                <w:rFonts w:eastAsia="Calibri"/>
                <w:sz w:val="24"/>
                <w:szCs w:val="24"/>
              </w:rPr>
            </w:pPr>
            <w:r w:rsidRPr="005414A9">
              <w:rPr>
                <w:rFonts w:eastAsia="Calibri"/>
                <w:sz w:val="24"/>
                <w:szCs w:val="24"/>
              </w:rPr>
              <w:t>L3 (14 hari)</w:t>
            </w:r>
          </w:p>
        </w:tc>
        <w:tc>
          <w:tcPr>
            <w:tcW w:w="1519" w:type="dxa"/>
            <w:tcBorders>
              <w:top w:val="nil"/>
              <w:left w:val="nil"/>
              <w:bottom w:val="single" w:sz="4" w:space="0" w:color="auto"/>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65,00</w:t>
            </w:r>
          </w:p>
        </w:tc>
        <w:tc>
          <w:tcPr>
            <w:tcW w:w="1257" w:type="dxa"/>
            <w:tcBorders>
              <w:top w:val="nil"/>
              <w:left w:val="nil"/>
              <w:bottom w:val="single" w:sz="4" w:space="0" w:color="auto"/>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38,00</w:t>
            </w:r>
          </w:p>
        </w:tc>
        <w:tc>
          <w:tcPr>
            <w:tcW w:w="1390" w:type="dxa"/>
            <w:tcBorders>
              <w:top w:val="nil"/>
              <w:left w:val="nil"/>
              <w:bottom w:val="single" w:sz="4" w:space="0" w:color="auto"/>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28,00</w:t>
            </w:r>
          </w:p>
        </w:tc>
        <w:tc>
          <w:tcPr>
            <w:tcW w:w="1787" w:type="dxa"/>
            <w:tcBorders>
              <w:top w:val="nil"/>
              <w:left w:val="nil"/>
              <w:bottom w:val="single" w:sz="4" w:space="0" w:color="auto"/>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 xml:space="preserve">43,66 </w:t>
            </w:r>
            <w:r w:rsidRPr="005414A9">
              <w:rPr>
                <w:rFonts w:eastAsia="Calibri"/>
                <w:sz w:val="24"/>
                <w:szCs w:val="24"/>
                <w:vertAlign w:val="superscript"/>
              </w:rPr>
              <w:t>h</w:t>
            </w:r>
          </w:p>
        </w:tc>
      </w:tr>
      <w:tr w:rsidR="005414A9" w:rsidRPr="005414A9" w:rsidTr="005414A9">
        <w:tc>
          <w:tcPr>
            <w:tcW w:w="2093" w:type="dxa"/>
            <w:tcBorders>
              <w:top w:val="single" w:sz="4" w:space="0" w:color="auto"/>
              <w:left w:val="nil"/>
              <w:bottom w:val="single" w:sz="4" w:space="0" w:color="auto"/>
              <w:right w:val="nil"/>
            </w:tcBorders>
            <w:hideMark/>
          </w:tcPr>
          <w:p w:rsidR="005414A9" w:rsidRPr="005414A9" w:rsidRDefault="005414A9" w:rsidP="009A5E67">
            <w:pPr>
              <w:autoSpaceDE w:val="0"/>
              <w:autoSpaceDN w:val="0"/>
              <w:adjustRightInd w:val="0"/>
              <w:jc w:val="center"/>
              <w:rPr>
                <w:rFonts w:eastAsia="Calibri"/>
                <w:sz w:val="24"/>
                <w:szCs w:val="24"/>
              </w:rPr>
            </w:pPr>
            <w:r w:rsidRPr="005414A9">
              <w:rPr>
                <w:rFonts w:eastAsia="Calibri"/>
                <w:sz w:val="24"/>
                <w:szCs w:val="24"/>
              </w:rPr>
              <w:t>Rerata</w:t>
            </w:r>
          </w:p>
        </w:tc>
        <w:tc>
          <w:tcPr>
            <w:tcW w:w="1519" w:type="dxa"/>
            <w:tcBorders>
              <w:top w:val="single" w:sz="4" w:space="0" w:color="auto"/>
              <w:left w:val="nil"/>
              <w:bottom w:val="single" w:sz="4" w:space="0" w:color="auto"/>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50,50</w:t>
            </w:r>
            <w:r w:rsidRPr="005414A9">
              <w:rPr>
                <w:rFonts w:eastAsia="Calibri"/>
                <w:sz w:val="24"/>
                <w:szCs w:val="24"/>
                <w:vertAlign w:val="superscript"/>
              </w:rPr>
              <w:t xml:space="preserve"> a</w:t>
            </w:r>
          </w:p>
        </w:tc>
        <w:tc>
          <w:tcPr>
            <w:tcW w:w="1257" w:type="dxa"/>
            <w:tcBorders>
              <w:top w:val="single" w:sz="4" w:space="0" w:color="auto"/>
              <w:left w:val="nil"/>
              <w:bottom w:val="single" w:sz="4" w:space="0" w:color="auto"/>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31,83</w:t>
            </w:r>
            <w:r w:rsidRPr="005414A9">
              <w:rPr>
                <w:rFonts w:eastAsia="Calibri"/>
                <w:sz w:val="24"/>
                <w:szCs w:val="24"/>
                <w:vertAlign w:val="superscript"/>
              </w:rPr>
              <w:t>b</w:t>
            </w:r>
          </w:p>
        </w:tc>
        <w:tc>
          <w:tcPr>
            <w:tcW w:w="1390" w:type="dxa"/>
            <w:tcBorders>
              <w:top w:val="single" w:sz="4" w:space="0" w:color="auto"/>
              <w:left w:val="nil"/>
              <w:bottom w:val="single" w:sz="4" w:space="0" w:color="auto"/>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sz w:val="24"/>
                <w:szCs w:val="24"/>
              </w:rPr>
              <w:t>20,16</w:t>
            </w:r>
            <w:r w:rsidRPr="005414A9">
              <w:rPr>
                <w:rFonts w:eastAsia="Calibri"/>
                <w:sz w:val="24"/>
                <w:szCs w:val="24"/>
                <w:vertAlign w:val="superscript"/>
              </w:rPr>
              <w:t>c</w:t>
            </w:r>
          </w:p>
        </w:tc>
        <w:tc>
          <w:tcPr>
            <w:tcW w:w="1787" w:type="dxa"/>
            <w:tcBorders>
              <w:top w:val="single" w:sz="4" w:space="0" w:color="auto"/>
              <w:left w:val="nil"/>
              <w:bottom w:val="single" w:sz="4" w:space="0" w:color="auto"/>
              <w:right w:val="nil"/>
            </w:tcBorders>
            <w:vAlign w:val="center"/>
            <w:hideMark/>
          </w:tcPr>
          <w:p w:rsidR="005414A9" w:rsidRPr="005414A9" w:rsidRDefault="005414A9" w:rsidP="009A5E67">
            <w:pPr>
              <w:widowControl w:val="0"/>
              <w:autoSpaceDE w:val="0"/>
              <w:autoSpaceDN w:val="0"/>
              <w:adjustRightInd w:val="0"/>
              <w:ind w:left="60" w:right="60"/>
              <w:jc w:val="center"/>
              <w:rPr>
                <w:rFonts w:eastAsia="Calibri"/>
                <w:color w:val="000000"/>
                <w:sz w:val="24"/>
                <w:szCs w:val="24"/>
              </w:rPr>
            </w:pPr>
            <w:r w:rsidRPr="005414A9">
              <w:rPr>
                <w:rFonts w:eastAsia="Calibri"/>
                <w:color w:val="000000"/>
                <w:sz w:val="24"/>
                <w:szCs w:val="24"/>
              </w:rPr>
              <w:t>(-)</w:t>
            </w:r>
          </w:p>
        </w:tc>
      </w:tr>
    </w:tbl>
    <w:p w:rsidR="00475EF7" w:rsidRDefault="00475EF7" w:rsidP="009A5E67">
      <w:pPr>
        <w:spacing w:after="0" w:line="240" w:lineRule="auto"/>
        <w:ind w:left="1985" w:hanging="1985"/>
        <w:jc w:val="both"/>
        <w:rPr>
          <w:rFonts w:ascii="Times New Roman" w:eastAsia="Calibri" w:hAnsi="Times New Roman" w:cs="Times New Roman"/>
          <w:sz w:val="24"/>
          <w:szCs w:val="24"/>
        </w:rPr>
        <w:sectPr w:rsidR="00475EF7" w:rsidSect="00E761A8">
          <w:type w:val="continuous"/>
          <w:pgSz w:w="11906" w:h="16838"/>
          <w:pgMar w:top="2268" w:right="1701" w:bottom="1701" w:left="2268" w:header="708" w:footer="708" w:gutter="0"/>
          <w:cols w:space="708"/>
          <w:docGrid w:linePitch="360"/>
        </w:sectPr>
      </w:pPr>
    </w:p>
    <w:p w:rsidR="005414A9" w:rsidRPr="005414A9" w:rsidRDefault="005414A9" w:rsidP="009A5E67">
      <w:pPr>
        <w:spacing w:after="0" w:line="240" w:lineRule="auto"/>
        <w:ind w:left="1985" w:hanging="1985"/>
        <w:jc w:val="both"/>
        <w:rPr>
          <w:rFonts w:ascii="Times New Roman" w:eastAsia="Calibri" w:hAnsi="Times New Roman" w:cs="Times New Roman"/>
          <w:sz w:val="24"/>
          <w:szCs w:val="24"/>
        </w:rPr>
      </w:pPr>
      <w:r w:rsidRPr="005414A9">
        <w:rPr>
          <w:rFonts w:ascii="Times New Roman" w:eastAsia="Calibri" w:hAnsi="Times New Roman" w:cs="Times New Roman"/>
          <w:sz w:val="24"/>
          <w:szCs w:val="24"/>
        </w:rPr>
        <w:lastRenderedPageBreak/>
        <w:t>Keterangan</w:t>
      </w:r>
      <w:r w:rsidRPr="005414A9">
        <w:rPr>
          <w:rFonts w:ascii="Times New Roman" w:eastAsia="Calibri" w:hAnsi="Times New Roman" w:cs="Times New Roman"/>
          <w:sz w:val="24"/>
          <w:szCs w:val="24"/>
          <w:lang w:val="en-US"/>
        </w:rPr>
        <w:t xml:space="preserve"> </w:t>
      </w:r>
      <w:r w:rsidRPr="005414A9">
        <w:rPr>
          <w:rFonts w:ascii="Times New Roman" w:eastAsia="Calibri" w:hAnsi="Times New Roman" w:cs="Times New Roman"/>
          <w:sz w:val="24"/>
          <w:szCs w:val="24"/>
        </w:rPr>
        <w:t>:</w:t>
      </w:r>
    </w:p>
    <w:p w:rsidR="005414A9" w:rsidRPr="005414A9" w:rsidRDefault="005414A9" w:rsidP="009A5E67">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5414A9">
        <w:rPr>
          <w:rFonts w:ascii="Times New Roman" w:eastAsia="Calibri" w:hAnsi="Times New Roman" w:cs="Times New Roman"/>
          <w:sz w:val="24"/>
          <w:szCs w:val="24"/>
        </w:rPr>
        <w:t>Rerata dengan supers</w:t>
      </w:r>
      <w:r w:rsidRPr="005414A9">
        <w:rPr>
          <w:rFonts w:ascii="Times New Roman" w:eastAsia="Calibri" w:hAnsi="Times New Roman" w:cs="Times New Roman"/>
          <w:sz w:val="24"/>
          <w:szCs w:val="24"/>
          <w:lang w:val="en-US"/>
        </w:rPr>
        <w:t>k</w:t>
      </w:r>
      <w:r w:rsidRPr="005414A9">
        <w:rPr>
          <w:rFonts w:ascii="Times New Roman" w:eastAsia="Calibri" w:hAnsi="Times New Roman" w:cs="Times New Roman"/>
          <w:sz w:val="24"/>
          <w:szCs w:val="24"/>
        </w:rPr>
        <w:t>rip yang berbeda pada baris atau kolom yang sama menunju</w:t>
      </w:r>
      <w:r w:rsidRPr="005414A9">
        <w:rPr>
          <w:rFonts w:ascii="Times New Roman" w:eastAsia="Calibri" w:hAnsi="Times New Roman" w:cs="Times New Roman"/>
          <w:sz w:val="24"/>
          <w:szCs w:val="24"/>
          <w:lang w:val="en-US"/>
        </w:rPr>
        <w:t>k</w:t>
      </w:r>
      <w:r w:rsidRPr="005414A9">
        <w:rPr>
          <w:rFonts w:ascii="Times New Roman" w:eastAsia="Calibri" w:hAnsi="Times New Roman" w:cs="Times New Roman"/>
          <w:sz w:val="24"/>
          <w:szCs w:val="24"/>
        </w:rPr>
        <w:t xml:space="preserve">kan berbeda </w:t>
      </w:r>
      <w:r w:rsidRPr="005414A9">
        <w:rPr>
          <w:rFonts w:ascii="Times New Roman" w:eastAsia="Calibri" w:hAnsi="Times New Roman" w:cs="Times New Roman"/>
          <w:sz w:val="24"/>
          <w:szCs w:val="24"/>
          <w:lang w:val="zh-CN" w:eastAsia="zh-CN"/>
        </w:rPr>
        <w:t xml:space="preserve">sangat </w:t>
      </w:r>
      <w:r w:rsidRPr="005414A9">
        <w:rPr>
          <w:rFonts w:ascii="Times New Roman" w:eastAsia="Calibri" w:hAnsi="Times New Roman" w:cs="Times New Roman"/>
          <w:sz w:val="24"/>
          <w:szCs w:val="24"/>
        </w:rPr>
        <w:t>nyata (P&lt;0</w:t>
      </w:r>
      <w:r w:rsidRPr="005414A9">
        <w:rPr>
          <w:rFonts w:ascii="Times New Roman" w:eastAsia="Calibri" w:hAnsi="Times New Roman" w:cs="Times New Roman"/>
          <w:sz w:val="24"/>
          <w:szCs w:val="24"/>
          <w:lang w:val="en-US"/>
        </w:rPr>
        <w:t>,</w:t>
      </w:r>
      <w:r w:rsidRPr="005414A9">
        <w:rPr>
          <w:rFonts w:ascii="Times New Roman" w:eastAsia="Calibri" w:hAnsi="Times New Roman" w:cs="Times New Roman"/>
          <w:sz w:val="24"/>
          <w:szCs w:val="24"/>
        </w:rPr>
        <w:t>01)</w:t>
      </w:r>
    </w:p>
    <w:p w:rsidR="005414A9" w:rsidRPr="005414A9" w:rsidRDefault="005414A9" w:rsidP="009A5E67">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5414A9">
        <w:rPr>
          <w:rFonts w:ascii="Times New Roman" w:eastAsia="Calibri" w:hAnsi="Times New Roman" w:cs="Times New Roman"/>
          <w:sz w:val="24"/>
          <w:szCs w:val="24"/>
        </w:rPr>
        <w:t>Tidak terdapat interaksi antara dua faktor perlakuan</w:t>
      </w:r>
    </w:p>
    <w:p w:rsidR="005414A9" w:rsidRPr="005414A9" w:rsidRDefault="005414A9" w:rsidP="009A5E67">
      <w:pPr>
        <w:spacing w:after="0" w:line="240" w:lineRule="auto"/>
        <w:ind w:left="2127" w:hanging="851"/>
        <w:jc w:val="both"/>
        <w:rPr>
          <w:rFonts w:ascii="Times New Roman" w:eastAsia="Calibri" w:hAnsi="Times New Roman" w:cs="Times New Roman"/>
          <w:szCs w:val="24"/>
        </w:rPr>
      </w:pPr>
    </w:p>
    <w:p w:rsidR="005414A9" w:rsidRDefault="000D1466" w:rsidP="009A5E67">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Calibri" w:hAnsi="Times New Roman" w:cs="Times New Roman"/>
          <w:sz w:val="24"/>
          <w:szCs w:val="24"/>
          <w:lang w:val="en-US"/>
        </w:rPr>
        <w:tab/>
        <w:t>Hasil analisa statistik (</w:t>
      </w:r>
      <w:r>
        <w:rPr>
          <w:rFonts w:ascii="Times New Roman" w:eastAsia="Calibri" w:hAnsi="Times New Roman" w:cs="Times New Roman"/>
          <w:sz w:val="24"/>
          <w:szCs w:val="24"/>
        </w:rPr>
        <w:t xml:space="preserve">Tabel </w:t>
      </w:r>
      <w:r>
        <w:rPr>
          <w:rFonts w:ascii="Times New Roman" w:eastAsia="Calibri" w:hAnsi="Times New Roman" w:cs="Times New Roman"/>
          <w:sz w:val="24"/>
          <w:szCs w:val="24"/>
          <w:lang w:val="en-US"/>
        </w:rPr>
        <w:t>5</w:t>
      </w:r>
      <w:r w:rsidR="005414A9" w:rsidRPr="005414A9">
        <w:rPr>
          <w:rFonts w:ascii="Times New Roman" w:eastAsia="Calibri" w:hAnsi="Times New Roman" w:cs="Times New Roman"/>
          <w:sz w:val="24"/>
          <w:szCs w:val="24"/>
        </w:rPr>
        <w:t>.</w:t>
      </w:r>
      <w:r w:rsidR="005414A9" w:rsidRPr="005414A9">
        <w:rPr>
          <w:rFonts w:ascii="Times New Roman" w:eastAsia="Calibri" w:hAnsi="Times New Roman" w:cs="Times New Roman"/>
          <w:sz w:val="24"/>
          <w:szCs w:val="24"/>
          <w:lang w:val="en-US"/>
        </w:rPr>
        <w:t xml:space="preserve">) menunjukkan bahwa pengaruh pemberian level konsentrasi asap cair pada rerata nilai TPC bakteri daging </w:t>
      </w:r>
      <w:r w:rsidR="005414A9" w:rsidRPr="005414A9">
        <w:rPr>
          <w:rFonts w:ascii="Times New Roman" w:eastAsia="Calibri" w:hAnsi="Times New Roman" w:cs="Times New Roman"/>
          <w:sz w:val="24"/>
          <w:szCs w:val="24"/>
          <w:lang w:val="en-US"/>
        </w:rPr>
        <w:lastRenderedPageBreak/>
        <w:t>kambing pada masing – masing perlakuan yakni K1 (konsentrasi asap cair 0%), K2 (konsentrasi asap cair 5%), dan K3 (konsentrasi asap cair 10%)</w:t>
      </w:r>
      <w:r w:rsidR="005414A9" w:rsidRPr="005414A9">
        <w:rPr>
          <w:rFonts w:ascii="Times New Roman" w:eastAsia="Calibri" w:hAnsi="Times New Roman" w:cs="Times New Roman"/>
          <w:sz w:val="24"/>
          <w:szCs w:val="24"/>
        </w:rPr>
        <w:t xml:space="preserve"> terus mengalami penurunan yang berbeda nyata</w:t>
      </w:r>
      <w:r w:rsidR="005414A9" w:rsidRPr="005414A9">
        <w:rPr>
          <w:rFonts w:ascii="Times New Roman" w:eastAsia="Calibri" w:hAnsi="Times New Roman" w:cs="Times New Roman"/>
          <w:sz w:val="24"/>
          <w:szCs w:val="24"/>
          <w:lang w:val="en-US"/>
        </w:rPr>
        <w:t>.</w:t>
      </w:r>
      <w:r w:rsidR="005414A9" w:rsidRPr="005414A9">
        <w:rPr>
          <w:rFonts w:ascii="Times New Roman" w:eastAsia="Calibri" w:hAnsi="Times New Roman" w:cs="Times New Roman"/>
          <w:sz w:val="24"/>
          <w:szCs w:val="24"/>
        </w:rPr>
        <w:t xml:space="preserve"> </w:t>
      </w:r>
      <w:r w:rsidR="005414A9" w:rsidRPr="005414A9">
        <w:rPr>
          <w:rFonts w:ascii="Times New Roman" w:eastAsia="Calibri" w:hAnsi="Times New Roman" w:cs="Times New Roman"/>
          <w:sz w:val="24"/>
          <w:szCs w:val="24"/>
          <w:lang w:val="en-US"/>
        </w:rPr>
        <w:t xml:space="preserve">Hal ini disebabkan oleh  kombinasi antara komponen fungsional fenol dan asam-asam organik yang bekerja secara sinergis mencegah dan mengontrol pertumbuhan bakteri. </w:t>
      </w:r>
      <w:r w:rsidR="005414A9" w:rsidRPr="005414A9">
        <w:rPr>
          <w:rFonts w:ascii="Times New Roman" w:eastAsia="Calibri" w:hAnsi="Times New Roman" w:cs="Times New Roman"/>
          <w:sz w:val="24"/>
          <w:szCs w:val="24"/>
          <w:lang w:val="en-US"/>
        </w:rPr>
        <w:lastRenderedPageBreak/>
        <w:t>Senyawa fenol memiliki kemampuan penetrasi ke dalam dinding sel bakteri.</w:t>
      </w:r>
      <w:r w:rsidR="005414A9">
        <w:rPr>
          <w:rFonts w:ascii="Times New Roman" w:eastAsia="Calibri" w:hAnsi="Times New Roman" w:cs="Times New Roman"/>
          <w:sz w:val="24"/>
          <w:szCs w:val="24"/>
          <w:lang w:val="en-US"/>
        </w:rPr>
        <w:t xml:space="preserve"> </w:t>
      </w:r>
      <w:r w:rsidR="005414A9">
        <w:rPr>
          <w:rFonts w:ascii="Times New Roman" w:hAnsi="Times New Roman" w:cs="Times New Roman"/>
          <w:sz w:val="24"/>
          <w:szCs w:val="24"/>
          <w:lang w:val="en-US"/>
        </w:rPr>
        <w:t xml:space="preserve">Pada perlakuan lama penyimpanan terhadap nilai TPC bakteri daging kambing menunjukkan </w:t>
      </w:r>
      <w:r w:rsidR="005414A9">
        <w:rPr>
          <w:rFonts w:ascii="Times New Roman" w:hAnsi="Times New Roman" w:cs="Times New Roman"/>
          <w:sz w:val="24"/>
          <w:szCs w:val="24"/>
        </w:rPr>
        <w:t xml:space="preserve">peningkatan yang </w:t>
      </w:r>
      <w:r w:rsidR="005414A9">
        <w:rPr>
          <w:rFonts w:ascii="Times New Roman" w:hAnsi="Times New Roman" w:cs="Times New Roman"/>
          <w:sz w:val="24"/>
          <w:szCs w:val="24"/>
          <w:lang w:val="en-US"/>
        </w:rPr>
        <w:t>berbeda</w:t>
      </w:r>
      <w:r w:rsidR="005414A9">
        <w:rPr>
          <w:rFonts w:ascii="Times New Roman" w:hAnsi="Times New Roman" w:cs="Times New Roman"/>
          <w:sz w:val="24"/>
          <w:szCs w:val="24"/>
        </w:rPr>
        <w:t xml:space="preserve"> sangat</w:t>
      </w:r>
      <w:r w:rsidR="005414A9">
        <w:rPr>
          <w:rFonts w:ascii="Times New Roman" w:hAnsi="Times New Roman" w:cs="Times New Roman"/>
          <w:sz w:val="24"/>
          <w:szCs w:val="24"/>
          <w:lang w:val="en-US"/>
        </w:rPr>
        <w:t xml:space="preserve"> nyata</w:t>
      </w:r>
      <w:r w:rsidR="005414A9">
        <w:rPr>
          <w:rFonts w:ascii="Times New Roman" w:hAnsi="Times New Roman" w:cs="Times New Roman"/>
          <w:sz w:val="24"/>
          <w:szCs w:val="24"/>
        </w:rPr>
        <w:t xml:space="preserve"> (P&lt;0,01)</w:t>
      </w:r>
      <w:r w:rsidR="005414A9">
        <w:rPr>
          <w:rFonts w:ascii="Times New Roman" w:hAnsi="Times New Roman" w:cs="Times New Roman"/>
          <w:sz w:val="24"/>
          <w:szCs w:val="24"/>
          <w:lang w:val="en-US"/>
        </w:rPr>
        <w:t>. Semakin lama masa simpan, semakin tinggi nilai TPC bakteri pada daging kambing. Hal ini dikarenakan</w:t>
      </w:r>
      <w:r w:rsidR="005414A9">
        <w:rPr>
          <w:rFonts w:ascii="Times New Roman" w:hAnsi="Times New Roman" w:cs="Times New Roman"/>
          <w:sz w:val="24"/>
          <w:szCs w:val="24"/>
        </w:rPr>
        <w:t xml:space="preserve"> pada </w:t>
      </w:r>
      <w:r w:rsidR="005414A9">
        <w:rPr>
          <w:rFonts w:ascii="Times New Roman" w:hAnsi="Times New Roman" w:cs="Times New Roman"/>
          <w:sz w:val="24"/>
          <w:szCs w:val="24"/>
          <w:lang w:val="en-US"/>
        </w:rPr>
        <w:t xml:space="preserve">penyimpanan suhu 4°C </w:t>
      </w:r>
      <w:r w:rsidR="005414A9">
        <w:rPr>
          <w:rFonts w:ascii="Times New Roman" w:hAnsi="Times New Roman" w:cs="Times New Roman"/>
          <w:sz w:val="24"/>
          <w:szCs w:val="24"/>
        </w:rPr>
        <w:t xml:space="preserve">terdapat jenis bakteri psikrofilik yang </w:t>
      </w:r>
      <w:r w:rsidR="005414A9">
        <w:rPr>
          <w:rFonts w:ascii="Times New Roman" w:hAnsi="Times New Roman" w:cs="Times New Roman"/>
          <w:sz w:val="24"/>
          <w:szCs w:val="24"/>
          <w:lang w:val="en-US"/>
        </w:rPr>
        <w:t>masih dapat tumbuh</w:t>
      </w:r>
      <w:r w:rsidR="005414A9">
        <w:rPr>
          <w:rFonts w:ascii="Times New Roman" w:hAnsi="Times New Roman" w:cs="Times New Roman"/>
          <w:sz w:val="24"/>
          <w:szCs w:val="24"/>
        </w:rPr>
        <w:t xml:space="preserve"> dan berkembang di dalam daging</w:t>
      </w:r>
      <w:r w:rsidR="005414A9">
        <w:rPr>
          <w:rFonts w:ascii="Times New Roman" w:hAnsi="Times New Roman" w:cs="Times New Roman"/>
          <w:sz w:val="24"/>
          <w:szCs w:val="24"/>
          <w:lang w:val="en-US"/>
        </w:rPr>
        <w:t>. Menurut pernyataan Soeparno (2015) suhu 4°C merupakan suhu yang optimal dalam pertumbuhan bakteri psikrofilik yang dapat hidup dalam suhu rendah antara 0°-10°C. Sedangkan menurut Wulandari (201</w:t>
      </w:r>
      <w:r w:rsidR="005414A9">
        <w:rPr>
          <w:rFonts w:ascii="Times New Roman" w:hAnsi="Times New Roman" w:cs="Times New Roman"/>
          <w:sz w:val="24"/>
          <w:szCs w:val="24"/>
        </w:rPr>
        <w:t>1</w:t>
      </w:r>
      <w:r w:rsidR="005414A9">
        <w:rPr>
          <w:rFonts w:ascii="Times New Roman" w:hAnsi="Times New Roman" w:cs="Times New Roman"/>
          <w:sz w:val="24"/>
          <w:szCs w:val="24"/>
          <w:lang w:val="en-US"/>
        </w:rPr>
        <w:t>) terdapat jenis bakteri ssikotrofik yakni bakteri yang mampu hidup pada suhu dibawah 5</w:t>
      </w:r>
      <w:r w:rsidR="005414A9">
        <w:rPr>
          <w:rFonts w:ascii="Times New Roman" w:hAnsi="Times New Roman" w:cs="Times New Roman"/>
          <w:sz w:val="24"/>
          <w:szCs w:val="24"/>
          <w:vertAlign w:val="superscript"/>
          <w:lang w:val="en-US"/>
        </w:rPr>
        <w:t>o</w:t>
      </w:r>
      <w:r w:rsidR="005414A9">
        <w:rPr>
          <w:rFonts w:ascii="Times New Roman" w:hAnsi="Times New Roman" w:cs="Times New Roman"/>
          <w:sz w:val="24"/>
          <w:szCs w:val="24"/>
          <w:lang w:val="en-US"/>
        </w:rPr>
        <w:t xml:space="preserve">C, akan tetapi </w:t>
      </w:r>
      <w:r w:rsidR="005414A9">
        <w:rPr>
          <w:rFonts w:ascii="Times New Roman" w:hAnsi="Times New Roman" w:cs="Times New Roman"/>
          <w:sz w:val="24"/>
          <w:szCs w:val="24"/>
        </w:rPr>
        <w:t>dapat</w:t>
      </w:r>
      <w:r w:rsidR="005414A9">
        <w:rPr>
          <w:rFonts w:ascii="Times New Roman" w:hAnsi="Times New Roman" w:cs="Times New Roman"/>
          <w:sz w:val="24"/>
          <w:szCs w:val="24"/>
          <w:lang w:val="en-US"/>
        </w:rPr>
        <w:t xml:space="preserve"> tumbuh lebih optimal pada suhu 10 – 25</w:t>
      </w:r>
      <w:r w:rsidR="005414A9">
        <w:rPr>
          <w:rFonts w:ascii="Times New Roman" w:hAnsi="Times New Roman" w:cs="Times New Roman"/>
          <w:sz w:val="24"/>
          <w:szCs w:val="24"/>
          <w:vertAlign w:val="superscript"/>
          <w:lang w:val="en-US"/>
        </w:rPr>
        <w:t>o</w:t>
      </w:r>
      <w:r w:rsidR="005414A9">
        <w:rPr>
          <w:rFonts w:ascii="Times New Roman" w:hAnsi="Times New Roman" w:cs="Times New Roman"/>
          <w:sz w:val="24"/>
          <w:szCs w:val="24"/>
          <w:lang w:val="en-US"/>
        </w:rPr>
        <w:t xml:space="preserve">C. </w:t>
      </w:r>
      <w:r w:rsidR="005414A9">
        <w:rPr>
          <w:rFonts w:ascii="Times New Roman" w:hAnsi="Times New Roman" w:cs="Times New Roman"/>
          <w:sz w:val="24"/>
          <w:szCs w:val="24"/>
        </w:rPr>
        <w:t>Nilai TPC bakteri pada penelitian ini masih cukup aman  berkisar antara 20,16 – 50,50 x 10</w:t>
      </w:r>
      <w:r w:rsidR="005414A9">
        <w:rPr>
          <w:rFonts w:ascii="Times New Roman" w:hAnsi="Times New Roman" w:cs="Times New Roman"/>
          <w:sz w:val="24"/>
          <w:szCs w:val="24"/>
          <w:vertAlign w:val="superscript"/>
        </w:rPr>
        <w:t>4</w:t>
      </w:r>
      <w:r w:rsidR="005414A9">
        <w:rPr>
          <w:rFonts w:ascii="Times New Roman" w:hAnsi="Times New Roman" w:cs="Times New Roman"/>
          <w:sz w:val="24"/>
          <w:szCs w:val="24"/>
        </w:rPr>
        <w:t xml:space="preserve"> CFU/gram. </w:t>
      </w:r>
      <w:r w:rsidR="005414A9">
        <w:rPr>
          <w:rFonts w:ascii="Times New Roman" w:eastAsia="Times New Roman" w:hAnsi="Times New Roman" w:cs="Times New Roman"/>
          <w:sz w:val="24"/>
          <w:szCs w:val="24"/>
        </w:rPr>
        <w:t>Persyaratan bahan makanan yang baik dan layak dikonsumsi ditinjau dari kandungan mikroorganisme apabila total mikroorganisme sekitar 1 x 10</w:t>
      </w:r>
      <w:r w:rsidR="005414A9">
        <w:rPr>
          <w:rFonts w:ascii="Times New Roman" w:eastAsia="Times New Roman" w:hAnsi="Times New Roman" w:cs="Times New Roman"/>
          <w:sz w:val="24"/>
          <w:szCs w:val="24"/>
          <w:vertAlign w:val="superscript"/>
        </w:rPr>
        <w:t>5</w:t>
      </w:r>
      <w:r w:rsidR="005414A9">
        <w:rPr>
          <w:rFonts w:ascii="Times New Roman" w:eastAsia="Times New Roman" w:hAnsi="Times New Roman" w:cs="Times New Roman"/>
          <w:sz w:val="24"/>
          <w:szCs w:val="24"/>
        </w:rPr>
        <w:t xml:space="preserve"> koloni/gram sampai 1 x 10</w:t>
      </w:r>
      <w:r w:rsidR="005414A9">
        <w:rPr>
          <w:rFonts w:ascii="Times New Roman" w:eastAsia="Times New Roman" w:hAnsi="Times New Roman" w:cs="Times New Roman"/>
          <w:sz w:val="24"/>
          <w:szCs w:val="24"/>
          <w:vertAlign w:val="superscript"/>
        </w:rPr>
        <w:t>6</w:t>
      </w:r>
      <w:r w:rsidR="005414A9">
        <w:rPr>
          <w:rFonts w:ascii="Times New Roman" w:eastAsia="Times New Roman" w:hAnsi="Times New Roman" w:cs="Times New Roman"/>
          <w:sz w:val="24"/>
          <w:szCs w:val="24"/>
        </w:rPr>
        <w:t xml:space="preserve"> koloni/gram sedangkan bahan makanan yang tidak baik dan tidak layak dikonsumsi apabila total bakterinya 10</w:t>
      </w:r>
      <w:r w:rsidR="005414A9">
        <w:rPr>
          <w:rFonts w:ascii="Times New Roman" w:eastAsia="Times New Roman" w:hAnsi="Times New Roman" w:cs="Times New Roman"/>
          <w:sz w:val="24"/>
          <w:szCs w:val="24"/>
          <w:vertAlign w:val="superscript"/>
        </w:rPr>
        <w:t>8</w:t>
      </w:r>
      <w:r w:rsidR="005414A9">
        <w:rPr>
          <w:rFonts w:ascii="Times New Roman" w:eastAsia="Times New Roman" w:hAnsi="Times New Roman" w:cs="Times New Roman"/>
          <w:sz w:val="24"/>
          <w:szCs w:val="24"/>
          <w:vertAlign w:val="superscript"/>
          <w:lang w:val="en-US"/>
        </w:rPr>
        <w:t xml:space="preserve"> </w:t>
      </w:r>
      <w:r w:rsidR="005414A9">
        <w:rPr>
          <w:rFonts w:ascii="Times New Roman" w:eastAsia="Times New Roman" w:hAnsi="Times New Roman" w:cs="Times New Roman"/>
          <w:sz w:val="24"/>
          <w:szCs w:val="24"/>
        </w:rPr>
        <w:t>koloni/gram (Soeparno, 2015).</w:t>
      </w:r>
    </w:p>
    <w:p w:rsidR="005414A9" w:rsidRDefault="005414A9" w:rsidP="009A5E67">
      <w:pPr>
        <w:shd w:val="clear" w:color="auto" w:fill="FFFFFF"/>
        <w:spacing w:after="0" w:line="240" w:lineRule="auto"/>
        <w:jc w:val="both"/>
        <w:rPr>
          <w:rFonts w:ascii="Times New Roman" w:eastAsia="Times New Roman" w:hAnsi="Times New Roman" w:cs="Times New Roman"/>
          <w:sz w:val="24"/>
          <w:szCs w:val="24"/>
          <w:lang w:val="en-US"/>
        </w:rPr>
      </w:pPr>
    </w:p>
    <w:p w:rsidR="005414A9" w:rsidRPr="005414A9" w:rsidRDefault="005414A9" w:rsidP="009A5E67">
      <w:pPr>
        <w:spacing w:after="0" w:line="240" w:lineRule="auto"/>
        <w:jc w:val="both"/>
        <w:rPr>
          <w:rFonts w:ascii="Times New Roman" w:eastAsia="Calibri" w:hAnsi="Times New Roman" w:cs="Times New Roman"/>
          <w:b/>
          <w:sz w:val="24"/>
          <w:szCs w:val="24"/>
          <w:lang w:val="en-US"/>
        </w:rPr>
      </w:pPr>
      <w:r w:rsidRPr="005414A9">
        <w:rPr>
          <w:rFonts w:ascii="Times New Roman" w:eastAsia="Calibri" w:hAnsi="Times New Roman" w:cs="Times New Roman"/>
          <w:b/>
          <w:sz w:val="24"/>
          <w:szCs w:val="24"/>
        </w:rPr>
        <w:t>Kesimpulan</w:t>
      </w:r>
      <w:r>
        <w:rPr>
          <w:rFonts w:ascii="Times New Roman" w:eastAsia="Calibri" w:hAnsi="Times New Roman" w:cs="Times New Roman"/>
          <w:b/>
          <w:sz w:val="24"/>
          <w:szCs w:val="24"/>
          <w:lang w:val="en-US"/>
        </w:rPr>
        <w:t xml:space="preserve"> dan Saran</w:t>
      </w:r>
    </w:p>
    <w:p w:rsidR="005414A9" w:rsidRDefault="005414A9" w:rsidP="009A5E67">
      <w:pPr>
        <w:spacing w:after="0" w:line="240" w:lineRule="auto"/>
        <w:jc w:val="both"/>
        <w:rPr>
          <w:rFonts w:ascii="Times New Roman" w:hAnsi="Times New Roman" w:cs="Times New Roman"/>
          <w:sz w:val="24"/>
          <w:szCs w:val="24"/>
          <w:lang w:val="en-US"/>
        </w:rPr>
      </w:pPr>
      <w:r w:rsidRPr="005414A9">
        <w:rPr>
          <w:rFonts w:ascii="Times New Roman" w:eastAsia="Calibri" w:hAnsi="Times New Roman" w:cs="Times New Roman"/>
          <w:b/>
          <w:sz w:val="24"/>
          <w:szCs w:val="24"/>
        </w:rPr>
        <w:tab/>
      </w:r>
      <w:r w:rsidRPr="005414A9">
        <w:rPr>
          <w:rFonts w:ascii="Times New Roman" w:eastAsia="Calibri" w:hAnsi="Times New Roman" w:cs="Times New Roman"/>
          <w:sz w:val="24"/>
          <w:szCs w:val="24"/>
          <w:lang w:val="en-US"/>
        </w:rPr>
        <w:t>Terdapat interaksi antar perlakuan terhadap nilai pH daging kambing.</w:t>
      </w:r>
      <w:r w:rsidRPr="005414A9">
        <w:rPr>
          <w:rFonts w:ascii="Times New Roman" w:eastAsia="SimSun" w:hAnsi="Times New Roman" w:cs="Times New Roman"/>
          <w:sz w:val="24"/>
          <w:szCs w:val="24"/>
          <w:lang w:eastAsia="zh-CN"/>
        </w:rPr>
        <w:t xml:space="preserve"> </w:t>
      </w:r>
      <w:r w:rsidRPr="005414A9">
        <w:rPr>
          <w:rFonts w:ascii="Times New Roman" w:eastAsia="Calibri" w:hAnsi="Times New Roman" w:cs="Times New Roman"/>
          <w:sz w:val="24"/>
          <w:szCs w:val="24"/>
        </w:rPr>
        <w:t xml:space="preserve">Konsentrasi pemberian asap cair terbaik </w:t>
      </w:r>
      <w:r w:rsidRPr="005414A9">
        <w:rPr>
          <w:rFonts w:ascii="Times New Roman" w:eastAsia="Calibri" w:hAnsi="Times New Roman" w:cs="Times New Roman"/>
          <w:sz w:val="24"/>
          <w:szCs w:val="24"/>
          <w:lang w:val="zh-CN" w:eastAsia="zh-CN"/>
        </w:rPr>
        <w:t xml:space="preserve">adalah </w:t>
      </w:r>
      <w:r w:rsidRPr="005414A9">
        <w:rPr>
          <w:rFonts w:ascii="Times New Roman" w:eastAsia="Calibri" w:hAnsi="Times New Roman" w:cs="Times New Roman"/>
          <w:sz w:val="24"/>
          <w:szCs w:val="24"/>
          <w:lang w:val="en-US"/>
        </w:rPr>
        <w:t>10</w:t>
      </w:r>
      <w:r w:rsidRPr="005414A9">
        <w:rPr>
          <w:rFonts w:ascii="Times New Roman" w:eastAsia="Calibri" w:hAnsi="Times New Roman" w:cs="Times New Roman"/>
          <w:sz w:val="24"/>
          <w:szCs w:val="24"/>
          <w:lang w:val="zh-CN" w:eastAsia="zh-CN"/>
        </w:rPr>
        <w:t>% tanpa dilakukan penyimpanan.</w:t>
      </w:r>
      <w:r w:rsidRPr="005414A9">
        <w:rPr>
          <w:rFonts w:ascii="Times New Roman" w:eastAsia="Calibri" w:hAnsi="Times New Roman" w:cs="Times New Roman"/>
          <w:sz w:val="24"/>
          <w:szCs w:val="24"/>
          <w:lang w:eastAsia="zh-CN"/>
        </w:rPr>
        <w:t xml:space="preserve"> </w:t>
      </w:r>
      <w:r w:rsidR="009A5E67">
        <w:rPr>
          <w:rFonts w:ascii="Times New Roman" w:hAnsi="Times New Roman" w:cs="Times New Roman"/>
          <w:sz w:val="24"/>
          <w:szCs w:val="24"/>
          <w:lang w:val="en-US"/>
        </w:rPr>
        <w:t>D</w:t>
      </w:r>
      <w:r>
        <w:rPr>
          <w:rFonts w:ascii="Times New Roman" w:hAnsi="Times New Roman" w:cs="Times New Roman"/>
          <w:sz w:val="24"/>
          <w:szCs w:val="24"/>
          <w:lang w:val="en-US"/>
        </w:rPr>
        <w:t>isarankan kepada peneliti, pengusaha, dan masyarakat umum untuk</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menggunakan konsentrasi asap cair </w:t>
      </w: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lang w:val="en-US"/>
        </w:rPr>
        <w:t>agar mendapatkan kualitas fisik dan nilai TPC terbaik jika tidak dilakukan penyimpanan.</w:t>
      </w:r>
    </w:p>
    <w:p w:rsidR="005414A9" w:rsidRPr="005414A9" w:rsidRDefault="005414A9" w:rsidP="009A5E67">
      <w:pPr>
        <w:spacing w:after="0" w:line="240" w:lineRule="auto"/>
        <w:jc w:val="both"/>
        <w:rPr>
          <w:rFonts w:ascii="Times New Roman" w:eastAsia="SimSun" w:hAnsi="Times New Roman" w:cs="Times New Roman"/>
          <w:sz w:val="24"/>
          <w:szCs w:val="24"/>
          <w:lang w:val="en-US" w:eastAsia="zh-CN"/>
        </w:rPr>
      </w:pPr>
    </w:p>
    <w:p w:rsidR="005414A9" w:rsidRDefault="00E761A8" w:rsidP="00E761A8">
      <w:pPr>
        <w:shd w:val="clear" w:color="auto" w:fill="FFFFFF"/>
        <w:spacing w:after="0" w:line="240" w:lineRule="auto"/>
        <w:jc w:val="center"/>
        <w:rPr>
          <w:rFonts w:ascii="Times New Roman" w:eastAsia="Times New Roman" w:hAnsi="Times New Roman" w:cs="Times New Roman"/>
          <w:b/>
          <w:sz w:val="24"/>
          <w:szCs w:val="24"/>
        </w:rPr>
      </w:pPr>
      <w:r w:rsidRPr="00E761A8">
        <w:rPr>
          <w:rFonts w:ascii="Times New Roman" w:eastAsia="Times New Roman" w:hAnsi="Times New Roman" w:cs="Times New Roman"/>
          <w:b/>
          <w:sz w:val="24"/>
          <w:szCs w:val="24"/>
        </w:rPr>
        <w:t>DAFTAR PUSTAKA</w:t>
      </w:r>
    </w:p>
    <w:p w:rsidR="00205725" w:rsidRDefault="00205725" w:rsidP="00205725">
      <w:pPr>
        <w:shd w:val="clear" w:color="auto" w:fill="FFFFFF"/>
        <w:spacing w:after="0" w:line="240" w:lineRule="auto"/>
        <w:jc w:val="both"/>
        <w:rPr>
          <w:rFonts w:ascii="Times New Roman" w:eastAsia="Times New Roman" w:hAnsi="Times New Roman" w:cs="Times New Roman"/>
          <w:b/>
          <w:sz w:val="24"/>
          <w:szCs w:val="24"/>
        </w:rPr>
      </w:pPr>
    </w:p>
    <w:p w:rsidR="00205725" w:rsidRPr="00205725" w:rsidRDefault="00205725" w:rsidP="00205725">
      <w:pPr>
        <w:spacing w:after="0" w:line="240" w:lineRule="auto"/>
        <w:ind w:left="851" w:hanging="851"/>
        <w:jc w:val="both"/>
        <w:rPr>
          <w:rFonts w:ascii="Times New Roman" w:hAnsi="Times New Roman" w:cs="Times New Roman"/>
          <w:sz w:val="24"/>
          <w:szCs w:val="24"/>
          <w:lang w:val="en-US"/>
        </w:rPr>
      </w:pPr>
      <w:r w:rsidRPr="00205725">
        <w:rPr>
          <w:rFonts w:ascii="Times New Roman" w:hAnsi="Times New Roman" w:cs="Times New Roman"/>
          <w:sz w:val="24"/>
          <w:szCs w:val="24"/>
          <w:lang w:val="en-US"/>
        </w:rPr>
        <w:t xml:space="preserve">Akbar, A., E. Abustam, </w:t>
      </w:r>
      <w:r w:rsidRPr="00205725">
        <w:rPr>
          <w:rFonts w:ascii="Times New Roman" w:hAnsi="Times New Roman" w:cs="Times New Roman"/>
          <w:sz w:val="24"/>
          <w:szCs w:val="24"/>
        </w:rPr>
        <w:t xml:space="preserve">dan </w:t>
      </w:r>
      <w:r w:rsidRPr="00205725">
        <w:rPr>
          <w:rFonts w:ascii="Times New Roman" w:hAnsi="Times New Roman" w:cs="Times New Roman"/>
          <w:sz w:val="24"/>
          <w:szCs w:val="24"/>
          <w:lang w:val="en-US"/>
        </w:rPr>
        <w:t xml:space="preserve">M.N. Hidayat. 2014. </w:t>
      </w:r>
      <w:r w:rsidRPr="00205725">
        <w:rPr>
          <w:rFonts w:ascii="Times New Roman" w:hAnsi="Times New Roman" w:cs="Times New Roman"/>
          <w:i/>
          <w:iCs/>
          <w:sz w:val="24"/>
          <w:szCs w:val="24"/>
          <w:lang w:val="en-US"/>
        </w:rPr>
        <w:t xml:space="preserve">Pengaruh Lama Perendaman Asap Cair Konsentrasi 10% dan Lama Penyimpanan Terhadap Daya Ikat Air dan Daya Putus Daging. </w:t>
      </w:r>
      <w:r w:rsidRPr="00205725">
        <w:rPr>
          <w:rFonts w:ascii="Times New Roman" w:hAnsi="Times New Roman" w:cs="Times New Roman"/>
          <w:sz w:val="24"/>
          <w:szCs w:val="24"/>
          <w:lang w:val="en-US"/>
        </w:rPr>
        <w:t>Jurusan Peternakan. Fakultas Sains dan Teknologi. Universitas Islam Alaudin. Makassar.</w:t>
      </w:r>
    </w:p>
    <w:p w:rsidR="00205725" w:rsidRPr="00205725" w:rsidRDefault="00205725" w:rsidP="00205725">
      <w:pPr>
        <w:spacing w:after="0" w:line="240" w:lineRule="auto"/>
        <w:ind w:left="851" w:hanging="851"/>
        <w:jc w:val="both"/>
        <w:rPr>
          <w:rFonts w:ascii="Times New Roman" w:hAnsi="Times New Roman" w:cs="Times New Roman"/>
          <w:sz w:val="24"/>
          <w:szCs w:val="24"/>
        </w:rPr>
      </w:pPr>
      <w:r w:rsidRPr="00205725">
        <w:rPr>
          <w:rFonts w:ascii="Times New Roman" w:hAnsi="Times New Roman" w:cs="Times New Roman"/>
          <w:sz w:val="24"/>
          <w:szCs w:val="24"/>
        </w:rPr>
        <w:t xml:space="preserve">Akbar, C. 2016. </w:t>
      </w:r>
      <w:r w:rsidRPr="00205725">
        <w:rPr>
          <w:rFonts w:ascii="Times New Roman" w:hAnsi="Times New Roman" w:cs="Times New Roman"/>
          <w:i/>
          <w:sz w:val="24"/>
          <w:szCs w:val="24"/>
        </w:rPr>
        <w:t>Ada Berkah Pada Daging Kambing</w:t>
      </w:r>
      <w:r w:rsidRPr="00205725">
        <w:rPr>
          <w:rFonts w:ascii="Times New Roman" w:hAnsi="Times New Roman" w:cs="Times New Roman"/>
          <w:sz w:val="24"/>
          <w:szCs w:val="24"/>
        </w:rPr>
        <w:t xml:space="preserve">. </w:t>
      </w:r>
      <w:hyperlink r:id="rId15" w:history="1">
        <w:r w:rsidRPr="00205725">
          <w:rPr>
            <w:rFonts w:ascii="Times New Roman" w:hAnsi="Times New Roman" w:cs="Times New Roman"/>
            <w:color w:val="0000FF" w:themeColor="hyperlink"/>
            <w:sz w:val="24"/>
            <w:szCs w:val="24"/>
            <w:u w:val="single"/>
          </w:rPr>
          <w:t>http://www.Hidayatullah.com</w:t>
        </w:r>
      </w:hyperlink>
      <w:r w:rsidRPr="00205725">
        <w:rPr>
          <w:rFonts w:ascii="Times New Roman" w:hAnsi="Times New Roman" w:cs="Times New Roman"/>
          <w:sz w:val="24"/>
          <w:szCs w:val="24"/>
        </w:rPr>
        <w:t xml:space="preserve"> (Diakses Pada 12 Februari 2018).</w:t>
      </w:r>
    </w:p>
    <w:p w:rsidR="00205725" w:rsidRPr="00205725" w:rsidRDefault="00205725" w:rsidP="00205725">
      <w:pPr>
        <w:spacing w:after="0" w:line="240" w:lineRule="auto"/>
        <w:ind w:left="851" w:hanging="851"/>
        <w:jc w:val="both"/>
        <w:rPr>
          <w:rFonts w:ascii="Times New Roman" w:hAnsi="Times New Roman" w:cs="Times New Roman"/>
          <w:sz w:val="24"/>
          <w:szCs w:val="24"/>
        </w:rPr>
      </w:pPr>
      <w:r w:rsidRPr="00205725">
        <w:rPr>
          <w:rFonts w:ascii="Times New Roman" w:hAnsi="Times New Roman" w:cs="Times New Roman"/>
          <w:sz w:val="24"/>
          <w:szCs w:val="24"/>
        </w:rPr>
        <w:t xml:space="preserve">Anonimous. 2000. </w:t>
      </w:r>
      <w:r w:rsidRPr="00205725">
        <w:rPr>
          <w:rFonts w:ascii="Times New Roman" w:hAnsi="Times New Roman" w:cs="Times New Roman"/>
          <w:i/>
          <w:sz w:val="24"/>
          <w:szCs w:val="24"/>
        </w:rPr>
        <w:t>SNI 01-0366-2000 Definisi Daging</w:t>
      </w:r>
      <w:r w:rsidRPr="00205725">
        <w:rPr>
          <w:rFonts w:ascii="Times New Roman" w:hAnsi="Times New Roman" w:cs="Times New Roman"/>
          <w:sz w:val="24"/>
          <w:szCs w:val="24"/>
        </w:rPr>
        <w:t>. Dewan Standar Nasional Indonesia - SNI. Jakarta.</w:t>
      </w:r>
    </w:p>
    <w:p w:rsidR="00205725" w:rsidRPr="00205725" w:rsidRDefault="00205725" w:rsidP="00205725">
      <w:pPr>
        <w:spacing w:after="0" w:line="240" w:lineRule="auto"/>
        <w:ind w:left="851" w:hanging="851"/>
        <w:jc w:val="both"/>
        <w:rPr>
          <w:rFonts w:ascii="Times New Roman" w:hAnsi="Times New Roman" w:cs="Times New Roman"/>
          <w:sz w:val="24"/>
          <w:szCs w:val="24"/>
        </w:rPr>
      </w:pPr>
      <w:r w:rsidRPr="00205725">
        <w:rPr>
          <w:rFonts w:ascii="Times New Roman" w:hAnsi="Times New Roman" w:cs="Times New Roman"/>
          <w:sz w:val="24"/>
          <w:szCs w:val="24"/>
        </w:rPr>
        <w:t>Anonimus. 2017</w:t>
      </w:r>
      <w:r w:rsidRPr="00205725">
        <w:rPr>
          <w:rFonts w:ascii="Times New Roman" w:hAnsi="Times New Roman" w:cs="Times New Roman"/>
          <w:sz w:val="24"/>
          <w:szCs w:val="24"/>
          <w:vertAlign w:val="superscript"/>
          <w:lang w:val="en-US"/>
        </w:rPr>
        <w:t>a</w:t>
      </w:r>
      <w:r w:rsidRPr="00205725">
        <w:rPr>
          <w:rFonts w:ascii="Times New Roman" w:hAnsi="Times New Roman" w:cs="Times New Roman"/>
          <w:sz w:val="24"/>
          <w:szCs w:val="24"/>
        </w:rPr>
        <w:t xml:space="preserve">. </w:t>
      </w:r>
      <w:r w:rsidRPr="00205725">
        <w:rPr>
          <w:rFonts w:ascii="Times New Roman" w:hAnsi="Times New Roman" w:cs="Times New Roman"/>
          <w:i/>
          <w:sz w:val="24"/>
          <w:szCs w:val="24"/>
        </w:rPr>
        <w:t>Pengawetan Makanan</w:t>
      </w:r>
      <w:r w:rsidRPr="00205725">
        <w:rPr>
          <w:rFonts w:ascii="Times New Roman" w:hAnsi="Times New Roman" w:cs="Times New Roman"/>
          <w:sz w:val="24"/>
          <w:szCs w:val="24"/>
        </w:rPr>
        <w:t xml:space="preserve">. </w:t>
      </w:r>
      <w:hyperlink r:id="rId16" w:history="1">
        <w:r w:rsidRPr="00205725">
          <w:rPr>
            <w:rFonts w:ascii="Times New Roman" w:hAnsi="Times New Roman" w:cs="Times New Roman"/>
            <w:color w:val="0000FF" w:themeColor="hyperlink"/>
            <w:sz w:val="24"/>
            <w:szCs w:val="24"/>
            <w:u w:val="single"/>
          </w:rPr>
          <w:t>http://www.Wikipedia.com</w:t>
        </w:r>
      </w:hyperlink>
      <w:r w:rsidRPr="00205725">
        <w:rPr>
          <w:rFonts w:ascii="Times New Roman" w:hAnsi="Times New Roman" w:cs="Times New Roman"/>
          <w:sz w:val="24"/>
          <w:szCs w:val="24"/>
        </w:rPr>
        <w:t>. (Diakses Pada 13 Februari 2018).</w:t>
      </w:r>
    </w:p>
    <w:p w:rsidR="00205725" w:rsidRDefault="00205725" w:rsidP="00205725">
      <w:pPr>
        <w:spacing w:after="0" w:line="240" w:lineRule="auto"/>
        <w:ind w:left="851" w:hanging="851"/>
        <w:jc w:val="both"/>
        <w:rPr>
          <w:rFonts w:ascii="Times New Roman" w:hAnsi="Times New Roman" w:cs="Times New Roman"/>
          <w:sz w:val="24"/>
          <w:szCs w:val="24"/>
        </w:rPr>
      </w:pPr>
      <w:r w:rsidRPr="00205725">
        <w:rPr>
          <w:rFonts w:ascii="Times New Roman" w:hAnsi="Times New Roman" w:cs="Times New Roman"/>
          <w:sz w:val="24"/>
          <w:szCs w:val="24"/>
        </w:rPr>
        <w:t>Anonimus. 2017</w:t>
      </w:r>
      <w:r w:rsidRPr="00205725">
        <w:rPr>
          <w:rFonts w:ascii="Times New Roman" w:hAnsi="Times New Roman" w:cs="Times New Roman"/>
          <w:sz w:val="24"/>
          <w:szCs w:val="24"/>
          <w:vertAlign w:val="superscript"/>
          <w:lang w:val="en-US"/>
        </w:rPr>
        <w:t>b</w:t>
      </w:r>
      <w:r w:rsidRPr="00205725">
        <w:rPr>
          <w:rFonts w:ascii="Times New Roman" w:hAnsi="Times New Roman" w:cs="Times New Roman"/>
          <w:sz w:val="24"/>
          <w:szCs w:val="24"/>
        </w:rPr>
        <w:t xml:space="preserve">. </w:t>
      </w:r>
      <w:r w:rsidRPr="00205725">
        <w:rPr>
          <w:rFonts w:ascii="Times New Roman" w:hAnsi="Times New Roman" w:cs="Times New Roman"/>
          <w:i/>
          <w:sz w:val="24"/>
          <w:szCs w:val="24"/>
        </w:rPr>
        <w:t>Statistik Peternakan Dan Kesehatan Hewan 2017</w:t>
      </w:r>
      <w:r w:rsidRPr="00205725">
        <w:rPr>
          <w:rFonts w:ascii="Times New Roman" w:hAnsi="Times New Roman" w:cs="Times New Roman"/>
          <w:sz w:val="24"/>
          <w:szCs w:val="24"/>
        </w:rPr>
        <w:t xml:space="preserve">. Direktorat Jendral Peternakan Dan Kesehatan Hewan. Jakarta. </w:t>
      </w:r>
    </w:p>
    <w:p w:rsidR="00205725" w:rsidRDefault="00205725" w:rsidP="00205725">
      <w:pPr>
        <w:spacing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Arizona, R., E. Suryanto, dan Y. Erwanto. 2011. Pengaruh Konsentrasi Asap Cair Tempurung Kenari dan Lama Penyimpanan Terhadap Kualitas Kimia dan Fisik Daging. </w:t>
      </w:r>
      <w:r>
        <w:rPr>
          <w:rFonts w:ascii="Times New Roman" w:hAnsi="Times New Roman" w:cs="Times New Roman"/>
          <w:i/>
          <w:iCs/>
          <w:sz w:val="24"/>
          <w:szCs w:val="24"/>
          <w:lang w:val="en-US"/>
        </w:rPr>
        <w:t xml:space="preserve">Buletin Peternakan Vol. 35 (1): 50-56. </w:t>
      </w:r>
      <w:r>
        <w:rPr>
          <w:rFonts w:ascii="Times New Roman" w:hAnsi="Times New Roman" w:cs="Times New Roman"/>
          <w:sz w:val="24"/>
          <w:szCs w:val="24"/>
          <w:lang w:val="en-US"/>
        </w:rPr>
        <w:t xml:space="preserve">Fakultas Peternakan. </w:t>
      </w:r>
      <w:r>
        <w:rPr>
          <w:rFonts w:ascii="Times New Roman" w:hAnsi="Times New Roman" w:cs="Times New Roman"/>
          <w:sz w:val="24"/>
          <w:szCs w:val="24"/>
          <w:lang w:val="en-US"/>
        </w:rPr>
        <w:lastRenderedPageBreak/>
        <w:t>Universitas Gadjah Mada. Yogyakarta.</w:t>
      </w:r>
    </w:p>
    <w:p w:rsidR="00205725" w:rsidRDefault="00205725" w:rsidP="002057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Diah, A. 2004. </w:t>
      </w:r>
      <w:r>
        <w:rPr>
          <w:rFonts w:ascii="Times New Roman" w:hAnsi="Times New Roman" w:cs="Times New Roman"/>
          <w:i/>
          <w:sz w:val="24"/>
          <w:szCs w:val="24"/>
        </w:rPr>
        <w:t>Biologi SMA Untuk Kelas XII</w:t>
      </w:r>
      <w:r>
        <w:rPr>
          <w:rFonts w:ascii="Times New Roman" w:hAnsi="Times New Roman" w:cs="Times New Roman"/>
          <w:sz w:val="24"/>
          <w:szCs w:val="24"/>
        </w:rPr>
        <w:t>. Esis. Jakarta.</w:t>
      </w:r>
    </w:p>
    <w:p w:rsidR="00205725" w:rsidRDefault="00205725" w:rsidP="00205725">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Indriantari. 2018. </w:t>
      </w:r>
      <w:r w:rsidRPr="000A6056">
        <w:rPr>
          <w:rFonts w:ascii="Times New Roman" w:hAnsi="Times New Roman" w:cs="Times New Roman"/>
          <w:i/>
          <w:sz w:val="24"/>
          <w:szCs w:val="24"/>
          <w:lang w:val="en-US"/>
        </w:rPr>
        <w:t>Daging Halal, Aman, Utuh, dan Sehat</w:t>
      </w:r>
      <w:r>
        <w:rPr>
          <w:rFonts w:ascii="Times New Roman" w:hAnsi="Times New Roman" w:cs="Times New Roman"/>
          <w:sz w:val="24"/>
          <w:szCs w:val="24"/>
          <w:lang w:val="en-US"/>
        </w:rPr>
        <w:t>. Dinas Peternakan Provinsi Jawa Barat. Bandung.</w:t>
      </w:r>
    </w:p>
    <w:p w:rsidR="00205725" w:rsidRDefault="00205725" w:rsidP="00205725">
      <w:pPr>
        <w:spacing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Jahidin, J.P. 2016. Kualitas Fisik Daging Asap dari Daging yang Berbeda pada Pengasapan Tradisional. </w:t>
      </w:r>
      <w:r>
        <w:rPr>
          <w:rFonts w:ascii="Times New Roman" w:hAnsi="Times New Roman" w:cs="Times New Roman"/>
          <w:i/>
          <w:sz w:val="24"/>
          <w:szCs w:val="24"/>
        </w:rPr>
        <w:t>Jurnal Ilmu-Ilmu Peternakan Vol. XIX No.1 Mei 2016: 27-34.</w:t>
      </w:r>
      <w:r>
        <w:rPr>
          <w:rFonts w:ascii="Times New Roman" w:hAnsi="Times New Roman" w:cs="Times New Roman"/>
          <w:sz w:val="24"/>
          <w:szCs w:val="24"/>
        </w:rPr>
        <w:t xml:space="preserve"> Fakultas Peternakan Universitas Jambi.</w:t>
      </w:r>
      <w:r>
        <w:rPr>
          <w:rFonts w:ascii="Times New Roman" w:hAnsi="Times New Roman" w:cs="Times New Roman"/>
          <w:sz w:val="24"/>
          <w:szCs w:val="24"/>
          <w:lang w:val="en-US"/>
        </w:rPr>
        <w:t xml:space="preserve"> Jambi.</w:t>
      </w:r>
    </w:p>
    <w:p w:rsidR="00205725" w:rsidRDefault="00205725" w:rsidP="002057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Limbong, S.T. 2018. </w:t>
      </w:r>
      <w:r w:rsidRPr="00AE4552">
        <w:rPr>
          <w:rFonts w:ascii="Times New Roman" w:hAnsi="Times New Roman" w:cs="Times New Roman"/>
          <w:i/>
          <w:sz w:val="24"/>
          <w:szCs w:val="24"/>
        </w:rPr>
        <w:t>Saat Idul Adha, Sehat Makan Daging Sapi atau Daging Kambing ?</w:t>
      </w:r>
      <w:r w:rsidRPr="00AE4552">
        <w:rPr>
          <w:rFonts w:ascii="Times New Roman" w:hAnsi="Times New Roman" w:cs="Times New Roman"/>
          <w:sz w:val="24"/>
          <w:szCs w:val="24"/>
        </w:rPr>
        <w:t>.</w:t>
      </w:r>
      <w:r>
        <w:rPr>
          <w:rFonts w:ascii="Times New Roman" w:hAnsi="Times New Roman" w:cs="Times New Roman"/>
          <w:i/>
          <w:sz w:val="24"/>
          <w:szCs w:val="24"/>
        </w:rPr>
        <w:t xml:space="preserve"> </w:t>
      </w:r>
      <w:hyperlink r:id="rId17" w:history="1">
        <w:r w:rsidRPr="00CB0822">
          <w:rPr>
            <w:rStyle w:val="Hyperlink"/>
            <w:rFonts w:ascii="Times New Roman" w:hAnsi="Times New Roman" w:cs="Times New Roman"/>
            <w:sz w:val="24"/>
            <w:szCs w:val="24"/>
          </w:rPr>
          <w:t>http://m.klikdokter.com</w:t>
        </w:r>
      </w:hyperlink>
      <w:r>
        <w:rPr>
          <w:rFonts w:ascii="Times New Roman" w:hAnsi="Times New Roman" w:cs="Times New Roman"/>
          <w:sz w:val="24"/>
          <w:szCs w:val="24"/>
        </w:rPr>
        <w:t xml:space="preserve"> (Diakses pada 19 Agustus 2019).</w:t>
      </w:r>
    </w:p>
    <w:p w:rsidR="00205725" w:rsidRDefault="00205725" w:rsidP="002057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Mantiq, A. 2017. </w:t>
      </w:r>
      <w:r w:rsidRPr="00094424">
        <w:rPr>
          <w:rFonts w:ascii="Times New Roman" w:hAnsi="Times New Roman" w:cs="Times New Roman"/>
          <w:i/>
          <w:sz w:val="24"/>
          <w:szCs w:val="24"/>
        </w:rPr>
        <w:t>Teknik Pengawetan Makanan Dengan Pengasapan</w:t>
      </w:r>
      <w:r>
        <w:rPr>
          <w:rFonts w:ascii="Times New Roman" w:hAnsi="Times New Roman" w:cs="Times New Roman"/>
          <w:sz w:val="24"/>
          <w:szCs w:val="24"/>
        </w:rPr>
        <w:t xml:space="preserve">. </w:t>
      </w:r>
      <w:hyperlink r:id="rId18" w:history="1">
        <w:r>
          <w:rPr>
            <w:rStyle w:val="Hyperlink"/>
            <w:rFonts w:ascii="Times New Roman" w:hAnsi="Times New Roman" w:cs="Times New Roman"/>
            <w:sz w:val="24"/>
            <w:szCs w:val="24"/>
          </w:rPr>
          <w:t>http://www.bisakimia.com</w:t>
        </w:r>
      </w:hyperlink>
      <w:r>
        <w:rPr>
          <w:rFonts w:ascii="Times New Roman" w:hAnsi="Times New Roman" w:cs="Times New Roman"/>
          <w:sz w:val="24"/>
          <w:szCs w:val="24"/>
        </w:rPr>
        <w:t xml:space="preserve"> (Diakses pada 13 Februari 2018).</w:t>
      </w:r>
    </w:p>
    <w:p w:rsidR="00205725" w:rsidRDefault="00205725" w:rsidP="002057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Prasetyo, A. dan Kendriyanto. 2010. Kualitas Daging Sapi dan Domba Segar yang Disimpan pada Suhu Dingin dengan Pengawet Asap Cair. </w:t>
      </w:r>
      <w:r>
        <w:rPr>
          <w:rFonts w:ascii="Times New Roman" w:hAnsi="Times New Roman" w:cs="Times New Roman"/>
          <w:i/>
          <w:sz w:val="24"/>
          <w:szCs w:val="24"/>
        </w:rPr>
        <w:t>Seminar Nasional, Teknologi Peternakan dan Veteriner</w:t>
      </w:r>
      <w:r>
        <w:rPr>
          <w:rFonts w:ascii="Times New Roman" w:hAnsi="Times New Roman" w:cs="Times New Roman"/>
          <w:sz w:val="24"/>
          <w:szCs w:val="24"/>
        </w:rPr>
        <w:t>. Jawa Tengah.</w:t>
      </w:r>
    </w:p>
    <w:p w:rsidR="00205725" w:rsidRDefault="00205725" w:rsidP="00205725">
      <w:pPr>
        <w:spacing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Prasetyo, D. 2002. Sifat Fisik dan Palatabilitas Bakso Daging Sapi dan Daging Kerbau pada Lama Penyimpanan yang Berbeda. </w:t>
      </w:r>
      <w:r>
        <w:rPr>
          <w:rFonts w:ascii="Times New Roman" w:hAnsi="Times New Roman" w:cs="Times New Roman"/>
          <w:i/>
          <w:iCs/>
          <w:sz w:val="24"/>
          <w:szCs w:val="24"/>
          <w:lang w:val="en-US"/>
        </w:rPr>
        <w:t xml:space="preserve">Skripsi. </w:t>
      </w:r>
      <w:r>
        <w:rPr>
          <w:rFonts w:ascii="Times New Roman" w:hAnsi="Times New Roman" w:cs="Times New Roman"/>
          <w:sz w:val="24"/>
          <w:szCs w:val="24"/>
          <w:lang w:val="en-US"/>
        </w:rPr>
        <w:lastRenderedPageBreak/>
        <w:t>Fakultas Peternakan. Institut Pertanian Bogor. Bogor.</w:t>
      </w:r>
    </w:p>
    <w:p w:rsidR="00205725" w:rsidRPr="007C39AA" w:rsidRDefault="00205725" w:rsidP="00205725">
      <w:pPr>
        <w:spacing w:line="228" w:lineRule="auto"/>
        <w:ind w:left="720" w:hanging="720"/>
        <w:jc w:val="both"/>
        <w:rPr>
          <w:rFonts w:ascii="Times New Roman" w:hAnsi="Times New Roman" w:cs="Times New Roman"/>
          <w:sz w:val="24"/>
          <w:szCs w:val="24"/>
        </w:rPr>
      </w:pPr>
      <w:r>
        <w:rPr>
          <w:rFonts w:ascii="Times New Roman" w:hAnsi="Times New Roman" w:cs="Times New Roman"/>
          <w:sz w:val="24"/>
          <w:szCs w:val="24"/>
        </w:rPr>
        <w:t>Purbowati, E., C.I. Sutrisno, E. Baliarti</w:t>
      </w:r>
      <w:r w:rsidRPr="00266917">
        <w:rPr>
          <w:rFonts w:ascii="Times New Roman" w:hAnsi="Times New Roman" w:cs="Times New Roman"/>
          <w:sz w:val="24"/>
          <w:szCs w:val="24"/>
        </w:rPr>
        <w:t>, S.P</w:t>
      </w:r>
      <w:r>
        <w:rPr>
          <w:rFonts w:ascii="Times New Roman" w:hAnsi="Times New Roman" w:cs="Times New Roman"/>
          <w:sz w:val="24"/>
          <w:szCs w:val="24"/>
        </w:rPr>
        <w:t xml:space="preserve">.S. Budhi, dan W. Lestariana. 2006. </w:t>
      </w:r>
      <w:r w:rsidRPr="00266917">
        <w:rPr>
          <w:rFonts w:ascii="Times New Roman" w:hAnsi="Times New Roman" w:cs="Times New Roman"/>
          <w:sz w:val="24"/>
          <w:szCs w:val="24"/>
        </w:rPr>
        <w:t xml:space="preserve">Karakteristik Fisik Otot </w:t>
      </w:r>
      <w:r w:rsidRPr="00266917">
        <w:rPr>
          <w:rFonts w:ascii="Times New Roman" w:hAnsi="Times New Roman" w:cs="Times New Roman"/>
          <w:bCs/>
          <w:i/>
          <w:iCs/>
          <w:sz w:val="24"/>
          <w:szCs w:val="24"/>
        </w:rPr>
        <w:t>Longissimus dorsi</w:t>
      </w:r>
      <w:r w:rsidRPr="00266917">
        <w:rPr>
          <w:rFonts w:ascii="Times New Roman" w:hAnsi="Times New Roman" w:cs="Times New Roman"/>
          <w:i/>
          <w:iCs/>
          <w:sz w:val="24"/>
          <w:szCs w:val="24"/>
        </w:rPr>
        <w:t xml:space="preserve"> </w:t>
      </w:r>
      <w:r>
        <w:rPr>
          <w:rFonts w:ascii="Times New Roman" w:hAnsi="Times New Roman" w:cs="Times New Roman"/>
          <w:iCs/>
          <w:sz w:val="24"/>
          <w:szCs w:val="24"/>
        </w:rPr>
        <w:t>d</w:t>
      </w:r>
      <w:r w:rsidRPr="00266917">
        <w:rPr>
          <w:rFonts w:ascii="Times New Roman" w:hAnsi="Times New Roman" w:cs="Times New Roman"/>
          <w:iCs/>
          <w:sz w:val="24"/>
          <w:szCs w:val="24"/>
        </w:rPr>
        <w:t>an</w:t>
      </w:r>
      <w:r w:rsidRPr="00266917">
        <w:rPr>
          <w:rFonts w:ascii="Times New Roman" w:hAnsi="Times New Roman" w:cs="Times New Roman"/>
          <w:i/>
          <w:iCs/>
          <w:sz w:val="24"/>
          <w:szCs w:val="24"/>
        </w:rPr>
        <w:t xml:space="preserve"> </w:t>
      </w:r>
      <w:r w:rsidRPr="00266917">
        <w:rPr>
          <w:rFonts w:ascii="Times New Roman" w:hAnsi="Times New Roman" w:cs="Times New Roman"/>
          <w:bCs/>
          <w:i/>
          <w:iCs/>
          <w:sz w:val="24"/>
          <w:szCs w:val="24"/>
        </w:rPr>
        <w:t xml:space="preserve">Biceps femoris </w:t>
      </w:r>
      <w:r>
        <w:rPr>
          <w:rFonts w:ascii="Times New Roman" w:hAnsi="Times New Roman" w:cs="Times New Roman"/>
          <w:sz w:val="24"/>
          <w:szCs w:val="24"/>
        </w:rPr>
        <w:t xml:space="preserve">Domba Lokal Jantan yang Dipelihara di Pedesaan pada Bobot Potong yang Berbeda. </w:t>
      </w:r>
      <w:r w:rsidRPr="00D3432F">
        <w:rPr>
          <w:rFonts w:ascii="Times New Roman" w:hAnsi="Times New Roman" w:cs="Times New Roman"/>
          <w:i/>
          <w:sz w:val="24"/>
          <w:szCs w:val="24"/>
        </w:rPr>
        <w:t>Jurnal Protein Vol. 13 No. 2 Tahun 2006</w:t>
      </w:r>
      <w:r>
        <w:rPr>
          <w:rFonts w:ascii="Times New Roman" w:hAnsi="Times New Roman" w:cs="Times New Roman"/>
          <w:i/>
          <w:sz w:val="24"/>
          <w:szCs w:val="24"/>
        </w:rPr>
        <w:t xml:space="preserve">. </w:t>
      </w:r>
      <w:r>
        <w:rPr>
          <w:rFonts w:ascii="Times New Roman" w:hAnsi="Times New Roman" w:cs="Times New Roman"/>
          <w:sz w:val="24"/>
          <w:szCs w:val="24"/>
        </w:rPr>
        <w:t>Universitas Gadjah Mada. Yogyakarta.</w:t>
      </w:r>
    </w:p>
    <w:p w:rsidR="00205725" w:rsidRDefault="00205725" w:rsidP="002057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Sahubawa, L. dan Ustadi. 2014. </w:t>
      </w:r>
      <w:r>
        <w:rPr>
          <w:rFonts w:ascii="Times New Roman" w:hAnsi="Times New Roman" w:cs="Times New Roman"/>
          <w:i/>
          <w:sz w:val="24"/>
          <w:szCs w:val="24"/>
        </w:rPr>
        <w:t>Teknologi Pengawetan Dan Pengolahan Hasil Perikanan.</w:t>
      </w:r>
      <w:r>
        <w:rPr>
          <w:rFonts w:ascii="Times New Roman" w:hAnsi="Times New Roman" w:cs="Times New Roman"/>
          <w:sz w:val="24"/>
          <w:szCs w:val="24"/>
        </w:rPr>
        <w:t xml:space="preserve"> Gadjah Mada University Press. Yogyakarta.</w:t>
      </w:r>
    </w:p>
    <w:p w:rsidR="00205725" w:rsidRDefault="00205725" w:rsidP="002057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Soeparno. 2015. </w:t>
      </w:r>
      <w:r>
        <w:rPr>
          <w:rFonts w:ascii="Times New Roman" w:hAnsi="Times New Roman" w:cs="Times New Roman"/>
          <w:i/>
          <w:sz w:val="24"/>
          <w:szCs w:val="24"/>
        </w:rPr>
        <w:t>Ilmu dan Teknologi Daging</w:t>
      </w:r>
      <w:r>
        <w:rPr>
          <w:rFonts w:ascii="Times New Roman" w:hAnsi="Times New Roman" w:cs="Times New Roman"/>
          <w:sz w:val="24"/>
          <w:szCs w:val="24"/>
        </w:rPr>
        <w:t>. Gadjah Mada University Press. Yogyakarta</w:t>
      </w:r>
    </w:p>
    <w:p w:rsidR="00205725" w:rsidRDefault="00205725" w:rsidP="00205725">
      <w:pPr>
        <w:spacing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Wulandari, L. 2011. Kromatografi Lapis Tipis. PT. Taman Kampus Persindo. Jember.</w:t>
      </w:r>
    </w:p>
    <w:p w:rsidR="00205725" w:rsidRPr="00205725" w:rsidRDefault="00205725" w:rsidP="00475EF7">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Yana, Y. 2018. </w:t>
      </w:r>
      <w:r>
        <w:rPr>
          <w:rFonts w:ascii="Times New Roman" w:hAnsi="Times New Roman" w:cs="Times New Roman"/>
          <w:i/>
          <w:sz w:val="24"/>
          <w:szCs w:val="24"/>
        </w:rPr>
        <w:t>Manfaat Daging</w:t>
      </w:r>
      <w:r>
        <w:rPr>
          <w:rFonts w:ascii="Times New Roman" w:hAnsi="Times New Roman" w:cs="Times New Roman"/>
          <w:sz w:val="24"/>
          <w:szCs w:val="24"/>
        </w:rPr>
        <w:t xml:space="preserve">. </w:t>
      </w:r>
      <w:hyperlink r:id="rId19" w:history="1">
        <w:r>
          <w:rPr>
            <w:rStyle w:val="Hyperlink"/>
            <w:rFonts w:ascii="Times New Roman" w:hAnsi="Times New Roman" w:cs="Times New Roman"/>
            <w:sz w:val="24"/>
            <w:szCs w:val="24"/>
          </w:rPr>
          <w:t>http://www.Manfaat.co.id</w:t>
        </w:r>
      </w:hyperlink>
      <w:r>
        <w:rPr>
          <w:rFonts w:ascii="Times New Roman" w:hAnsi="Times New Roman" w:cs="Times New Roman"/>
          <w:sz w:val="24"/>
          <w:szCs w:val="24"/>
        </w:rPr>
        <w:t>.  Diakses 28 Januari 2018.</w:t>
      </w:r>
    </w:p>
    <w:sectPr w:rsidR="00205725" w:rsidRPr="00205725" w:rsidSect="00475EF7">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A9" w:rsidRDefault="005414A9" w:rsidP="002F5D87">
      <w:pPr>
        <w:spacing w:after="0" w:line="240" w:lineRule="auto"/>
      </w:pPr>
      <w:r>
        <w:separator/>
      </w:r>
    </w:p>
  </w:endnote>
  <w:endnote w:type="continuationSeparator" w:id="0">
    <w:p w:rsidR="005414A9" w:rsidRDefault="005414A9" w:rsidP="002F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332837"/>
      <w:docPartObj>
        <w:docPartGallery w:val="Page Numbers (Bottom of Page)"/>
        <w:docPartUnique/>
      </w:docPartObj>
    </w:sdtPr>
    <w:sdtEndPr>
      <w:rPr>
        <w:noProof/>
      </w:rPr>
    </w:sdtEndPr>
    <w:sdtContent>
      <w:p w:rsidR="005414A9" w:rsidRDefault="005414A9">
        <w:pPr>
          <w:pStyle w:val="Footer"/>
          <w:jc w:val="right"/>
        </w:pPr>
        <w:r>
          <w:fldChar w:fldCharType="begin"/>
        </w:r>
        <w:r>
          <w:instrText xml:space="preserve"> PAGE   \* MERGEFORMAT </w:instrText>
        </w:r>
        <w:r>
          <w:fldChar w:fldCharType="separate"/>
        </w:r>
        <w:r w:rsidR="006A1C94">
          <w:rPr>
            <w:noProof/>
          </w:rPr>
          <w:t>1</w:t>
        </w:r>
        <w:r>
          <w:rPr>
            <w:noProof/>
          </w:rPr>
          <w:fldChar w:fldCharType="end"/>
        </w:r>
      </w:p>
    </w:sdtContent>
  </w:sdt>
  <w:p w:rsidR="005414A9" w:rsidRDefault="005414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923078"/>
      <w:docPartObj>
        <w:docPartGallery w:val="Page Numbers (Bottom of Page)"/>
        <w:docPartUnique/>
      </w:docPartObj>
    </w:sdtPr>
    <w:sdtEndPr>
      <w:rPr>
        <w:noProof/>
      </w:rPr>
    </w:sdtEndPr>
    <w:sdtContent>
      <w:p w:rsidR="005414A9" w:rsidRDefault="005414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414A9" w:rsidRDefault="00541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A9" w:rsidRDefault="005414A9" w:rsidP="002F5D87">
      <w:pPr>
        <w:spacing w:after="0" w:line="240" w:lineRule="auto"/>
      </w:pPr>
      <w:r>
        <w:separator/>
      </w:r>
    </w:p>
  </w:footnote>
  <w:footnote w:type="continuationSeparator" w:id="0">
    <w:p w:rsidR="005414A9" w:rsidRDefault="005414A9" w:rsidP="002F5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A9" w:rsidRDefault="005414A9">
    <w:pPr>
      <w:pStyle w:val="Header"/>
      <w:jc w:val="right"/>
    </w:pPr>
  </w:p>
  <w:p w:rsidR="005414A9" w:rsidRPr="00691986" w:rsidRDefault="005414A9" w:rsidP="005414A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524CC"/>
    <w:multiLevelType w:val="multilevel"/>
    <w:tmpl w:val="1A7524CC"/>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25BB3"/>
    <w:multiLevelType w:val="hybridMultilevel"/>
    <w:tmpl w:val="ABC06CB8"/>
    <w:lvl w:ilvl="0" w:tplc="154A1C14">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 w15:restartNumberingAfterBreak="0">
    <w:nsid w:val="3B9F0192"/>
    <w:multiLevelType w:val="hybridMultilevel"/>
    <w:tmpl w:val="8E70EA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FCE3435"/>
    <w:multiLevelType w:val="multilevel"/>
    <w:tmpl w:val="CC0A21A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DC53A94"/>
    <w:multiLevelType w:val="hybridMultilevel"/>
    <w:tmpl w:val="EE5E4D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A1"/>
    <w:rsid w:val="000145CA"/>
    <w:rsid w:val="000D1466"/>
    <w:rsid w:val="0014394B"/>
    <w:rsid w:val="001946D3"/>
    <w:rsid w:val="001A2C27"/>
    <w:rsid w:val="00205725"/>
    <w:rsid w:val="002A645B"/>
    <w:rsid w:val="002C2F82"/>
    <w:rsid w:val="002C31E2"/>
    <w:rsid w:val="002F5D87"/>
    <w:rsid w:val="003E2B35"/>
    <w:rsid w:val="00475EF7"/>
    <w:rsid w:val="004B59C8"/>
    <w:rsid w:val="005414A9"/>
    <w:rsid w:val="00602AA2"/>
    <w:rsid w:val="00630FFE"/>
    <w:rsid w:val="0063218D"/>
    <w:rsid w:val="006A1C94"/>
    <w:rsid w:val="006F2D46"/>
    <w:rsid w:val="007049AA"/>
    <w:rsid w:val="00713631"/>
    <w:rsid w:val="00784C54"/>
    <w:rsid w:val="00815715"/>
    <w:rsid w:val="009115DD"/>
    <w:rsid w:val="00933FD9"/>
    <w:rsid w:val="009A5E67"/>
    <w:rsid w:val="009D3822"/>
    <w:rsid w:val="00A245F4"/>
    <w:rsid w:val="00B33647"/>
    <w:rsid w:val="00B51B8B"/>
    <w:rsid w:val="00B66A63"/>
    <w:rsid w:val="00B6725C"/>
    <w:rsid w:val="00C74F89"/>
    <w:rsid w:val="00CC04A4"/>
    <w:rsid w:val="00D8741F"/>
    <w:rsid w:val="00E310A1"/>
    <w:rsid w:val="00E761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3587289"/>
  <w15:docId w15:val="{21F7B336-CB7D-40F1-B96C-E14318F1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10A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E310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A1"/>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E310A1"/>
    <w:rPr>
      <w:color w:val="0000FF" w:themeColor="hyperlink"/>
      <w:u w:val="single"/>
    </w:rPr>
  </w:style>
  <w:style w:type="character" w:customStyle="1" w:styleId="Heading2Char">
    <w:name w:val="Heading 2 Char"/>
    <w:basedOn w:val="DefaultParagraphFont"/>
    <w:link w:val="Heading2"/>
    <w:uiPriority w:val="9"/>
    <w:semiHidden/>
    <w:rsid w:val="00E310A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310A1"/>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E310A1"/>
    <w:rPr>
      <w:lang w:val="en-US"/>
    </w:rPr>
  </w:style>
  <w:style w:type="paragraph" w:styleId="Footer">
    <w:name w:val="footer"/>
    <w:basedOn w:val="Normal"/>
    <w:link w:val="FooterChar"/>
    <w:uiPriority w:val="99"/>
    <w:unhideWhenUsed/>
    <w:rsid w:val="00E310A1"/>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310A1"/>
    <w:rPr>
      <w:lang w:val="en-US"/>
    </w:rPr>
  </w:style>
  <w:style w:type="paragraph" w:styleId="ListParagraph">
    <w:name w:val="List Paragraph"/>
    <w:basedOn w:val="Normal"/>
    <w:uiPriority w:val="34"/>
    <w:qFormat/>
    <w:rsid w:val="002F5D87"/>
    <w:pPr>
      <w:spacing w:after="160" w:line="259" w:lineRule="auto"/>
      <w:ind w:left="720"/>
      <w:contextualSpacing/>
    </w:pPr>
    <w:rPr>
      <w:lang w:val="en-US"/>
    </w:rPr>
  </w:style>
  <w:style w:type="table" w:styleId="TableGrid">
    <w:name w:val="Table Grid"/>
    <w:basedOn w:val="TableNormal"/>
    <w:uiPriority w:val="59"/>
    <w:rsid w:val="0071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631"/>
    <w:rPr>
      <w:rFonts w:ascii="Tahoma" w:hAnsi="Tahoma" w:cs="Tahoma"/>
      <w:sz w:val="16"/>
      <w:szCs w:val="16"/>
    </w:rPr>
  </w:style>
  <w:style w:type="character" w:customStyle="1" w:styleId="fontstyle01">
    <w:name w:val="fontstyle01"/>
    <w:basedOn w:val="DefaultParagraphFont"/>
    <w:rsid w:val="00B6725C"/>
    <w:rPr>
      <w:rFonts w:ascii="Arial" w:hAnsi="Arial" w:cs="Arial" w:hint="default"/>
      <w:b w:val="0"/>
      <w:bCs w:val="0"/>
      <w:i w:val="0"/>
      <w:iCs w:val="0"/>
      <w:color w:val="000000"/>
      <w:sz w:val="24"/>
      <w:szCs w:val="24"/>
    </w:rPr>
  </w:style>
  <w:style w:type="table" w:customStyle="1" w:styleId="TableGrid1">
    <w:name w:val="Table Grid1"/>
    <w:basedOn w:val="TableNormal"/>
    <w:next w:val="TableGrid"/>
    <w:uiPriority w:val="59"/>
    <w:rsid w:val="00B51B8B"/>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3647"/>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6A63"/>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414A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7194">
      <w:bodyDiv w:val="1"/>
      <w:marLeft w:val="0"/>
      <w:marRight w:val="0"/>
      <w:marTop w:val="0"/>
      <w:marBottom w:val="0"/>
      <w:divBdr>
        <w:top w:val="none" w:sz="0" w:space="0" w:color="auto"/>
        <w:left w:val="none" w:sz="0" w:space="0" w:color="auto"/>
        <w:bottom w:val="none" w:sz="0" w:space="0" w:color="auto"/>
        <w:right w:val="none" w:sz="0" w:space="0" w:color="auto"/>
      </w:divBdr>
    </w:div>
    <w:div w:id="136460903">
      <w:bodyDiv w:val="1"/>
      <w:marLeft w:val="0"/>
      <w:marRight w:val="0"/>
      <w:marTop w:val="0"/>
      <w:marBottom w:val="0"/>
      <w:divBdr>
        <w:top w:val="none" w:sz="0" w:space="0" w:color="auto"/>
        <w:left w:val="none" w:sz="0" w:space="0" w:color="auto"/>
        <w:bottom w:val="none" w:sz="0" w:space="0" w:color="auto"/>
        <w:right w:val="none" w:sz="0" w:space="0" w:color="auto"/>
      </w:divBdr>
    </w:div>
    <w:div w:id="656034698">
      <w:bodyDiv w:val="1"/>
      <w:marLeft w:val="0"/>
      <w:marRight w:val="0"/>
      <w:marTop w:val="0"/>
      <w:marBottom w:val="0"/>
      <w:divBdr>
        <w:top w:val="none" w:sz="0" w:space="0" w:color="auto"/>
        <w:left w:val="none" w:sz="0" w:space="0" w:color="auto"/>
        <w:bottom w:val="none" w:sz="0" w:space="0" w:color="auto"/>
        <w:right w:val="none" w:sz="0" w:space="0" w:color="auto"/>
      </w:divBdr>
    </w:div>
    <w:div w:id="1137455257">
      <w:bodyDiv w:val="1"/>
      <w:marLeft w:val="0"/>
      <w:marRight w:val="0"/>
      <w:marTop w:val="0"/>
      <w:marBottom w:val="0"/>
      <w:divBdr>
        <w:top w:val="none" w:sz="0" w:space="0" w:color="auto"/>
        <w:left w:val="none" w:sz="0" w:space="0" w:color="auto"/>
        <w:bottom w:val="none" w:sz="0" w:space="0" w:color="auto"/>
        <w:right w:val="none" w:sz="0" w:space="0" w:color="auto"/>
      </w:divBdr>
    </w:div>
    <w:div w:id="1341732628">
      <w:bodyDiv w:val="1"/>
      <w:marLeft w:val="0"/>
      <w:marRight w:val="0"/>
      <w:marTop w:val="0"/>
      <w:marBottom w:val="0"/>
      <w:divBdr>
        <w:top w:val="none" w:sz="0" w:space="0" w:color="auto"/>
        <w:left w:val="none" w:sz="0" w:space="0" w:color="auto"/>
        <w:bottom w:val="none" w:sz="0" w:space="0" w:color="auto"/>
        <w:right w:val="none" w:sz="0" w:space="0" w:color="auto"/>
      </w:divBdr>
    </w:div>
    <w:div w:id="1389762878">
      <w:bodyDiv w:val="1"/>
      <w:marLeft w:val="0"/>
      <w:marRight w:val="0"/>
      <w:marTop w:val="0"/>
      <w:marBottom w:val="0"/>
      <w:divBdr>
        <w:top w:val="none" w:sz="0" w:space="0" w:color="auto"/>
        <w:left w:val="none" w:sz="0" w:space="0" w:color="auto"/>
        <w:bottom w:val="none" w:sz="0" w:space="0" w:color="auto"/>
        <w:right w:val="none" w:sz="0" w:space="0" w:color="auto"/>
      </w:divBdr>
    </w:div>
    <w:div w:id="1426806994">
      <w:bodyDiv w:val="1"/>
      <w:marLeft w:val="0"/>
      <w:marRight w:val="0"/>
      <w:marTop w:val="0"/>
      <w:marBottom w:val="0"/>
      <w:divBdr>
        <w:top w:val="none" w:sz="0" w:space="0" w:color="auto"/>
        <w:left w:val="none" w:sz="0" w:space="0" w:color="auto"/>
        <w:bottom w:val="none" w:sz="0" w:space="0" w:color="auto"/>
        <w:right w:val="none" w:sz="0" w:space="0" w:color="auto"/>
      </w:divBdr>
    </w:div>
    <w:div w:id="1509368384">
      <w:bodyDiv w:val="1"/>
      <w:marLeft w:val="0"/>
      <w:marRight w:val="0"/>
      <w:marTop w:val="0"/>
      <w:marBottom w:val="0"/>
      <w:divBdr>
        <w:top w:val="none" w:sz="0" w:space="0" w:color="auto"/>
        <w:left w:val="none" w:sz="0" w:space="0" w:color="auto"/>
        <w:bottom w:val="none" w:sz="0" w:space="0" w:color="auto"/>
        <w:right w:val="none" w:sz="0" w:space="0" w:color="auto"/>
      </w:divBdr>
    </w:div>
    <w:div w:id="167549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ndex.php?title=Kedaluwarsa&amp;action=edit&amp;redlink=1" TargetMode="External"/><Relationship Id="rId18" Type="http://schemas.openxmlformats.org/officeDocument/2006/relationships/hyperlink" Target="http://www.bisakimia.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hokem.cit@gmail.com" TargetMode="External"/><Relationship Id="rId12" Type="http://schemas.openxmlformats.org/officeDocument/2006/relationships/hyperlink" Target="https://id.wikipedia.org/wiki/Fisik" TargetMode="External"/><Relationship Id="rId17" Type="http://schemas.openxmlformats.org/officeDocument/2006/relationships/hyperlink" Target="http://m.klikdokter.com" TargetMode="External"/><Relationship Id="rId2" Type="http://schemas.openxmlformats.org/officeDocument/2006/relationships/styles" Target="styles.xml"/><Relationship Id="rId16" Type="http://schemas.openxmlformats.org/officeDocument/2006/relationships/hyperlink" Target="http://www.Wikipedia.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Makanan" TargetMode="External"/><Relationship Id="rId5" Type="http://schemas.openxmlformats.org/officeDocument/2006/relationships/footnotes" Target="footnotes.xml"/><Relationship Id="rId15" Type="http://schemas.openxmlformats.org/officeDocument/2006/relationships/hyperlink" Target="http://www.Hidayatullah.com" TargetMode="External"/><Relationship Id="rId10" Type="http://schemas.openxmlformats.org/officeDocument/2006/relationships/footer" Target="footer2.xml"/><Relationship Id="rId19" Type="http://schemas.openxmlformats.org/officeDocument/2006/relationships/hyperlink" Target="http://www.Manfaat.co.i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d.wikipedia.org/wiki/Rac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10</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Fandro</cp:lastModifiedBy>
  <cp:revision>18</cp:revision>
  <dcterms:created xsi:type="dcterms:W3CDTF">2019-07-02T00:39:00Z</dcterms:created>
  <dcterms:modified xsi:type="dcterms:W3CDTF">2019-09-02T08:50:00Z</dcterms:modified>
</cp:coreProperties>
</file>