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2F" w:rsidRDefault="008A752F" w:rsidP="00D340E7">
      <w:pPr>
        <w:pStyle w:val="Title"/>
      </w:pPr>
      <w:r w:rsidRPr="002E3A24">
        <w:t>PENG</w:t>
      </w:r>
      <w:r>
        <w:t xml:space="preserve">ARUH PELATIHAN KECERDASAN EMOSI </w:t>
      </w:r>
    </w:p>
    <w:p w:rsidR="008A752F" w:rsidRPr="002E3A24" w:rsidRDefault="008A752F" w:rsidP="008A752F">
      <w:pPr>
        <w:tabs>
          <w:tab w:val="left" w:pos="3366"/>
        </w:tabs>
        <w:spacing w:after="0" w:line="360" w:lineRule="auto"/>
        <w:jc w:val="center"/>
        <w:rPr>
          <w:b/>
          <w:sz w:val="30"/>
          <w:szCs w:val="30"/>
        </w:rPr>
      </w:pPr>
      <w:r w:rsidRPr="002E3A24">
        <w:rPr>
          <w:b/>
          <w:sz w:val="30"/>
          <w:szCs w:val="30"/>
        </w:rPr>
        <w:t xml:space="preserve">TERHADAP </w:t>
      </w:r>
      <w:r w:rsidRPr="002E3A24">
        <w:rPr>
          <w:b/>
          <w:i/>
          <w:sz w:val="30"/>
          <w:szCs w:val="30"/>
        </w:rPr>
        <w:t>ORGANIZATIONAL CITIZENSHIP BEHAVIOR</w:t>
      </w:r>
      <w:r w:rsidRPr="002E3A24">
        <w:rPr>
          <w:b/>
          <w:sz w:val="30"/>
          <w:szCs w:val="30"/>
        </w:rPr>
        <w:t xml:space="preserve"> (OCB)</w:t>
      </w:r>
      <w:r>
        <w:rPr>
          <w:b/>
          <w:sz w:val="30"/>
          <w:szCs w:val="30"/>
        </w:rPr>
        <w:t xml:space="preserve"> </w:t>
      </w:r>
      <w:r w:rsidR="008A3473">
        <w:rPr>
          <w:b/>
          <w:sz w:val="30"/>
          <w:szCs w:val="30"/>
        </w:rPr>
        <w:t xml:space="preserve">PADA </w:t>
      </w:r>
      <w:r w:rsidR="001C1BE7">
        <w:rPr>
          <w:b/>
          <w:sz w:val="30"/>
          <w:szCs w:val="30"/>
        </w:rPr>
        <w:t>KARYAWAN</w:t>
      </w:r>
      <w:r>
        <w:rPr>
          <w:b/>
          <w:sz w:val="30"/>
          <w:szCs w:val="30"/>
        </w:rPr>
        <w:t xml:space="preserve"> PERUSAHAAN Z</w:t>
      </w:r>
    </w:p>
    <w:p w:rsidR="008A752F" w:rsidRDefault="008A752F" w:rsidP="008A752F">
      <w:pPr>
        <w:tabs>
          <w:tab w:val="left" w:pos="3366"/>
        </w:tabs>
        <w:spacing w:after="200" w:line="276" w:lineRule="auto"/>
        <w:jc w:val="center"/>
      </w:pPr>
    </w:p>
    <w:p w:rsidR="008A752F" w:rsidRDefault="000E0825" w:rsidP="008A752F">
      <w:pPr>
        <w:tabs>
          <w:tab w:val="left" w:pos="3366"/>
        </w:tabs>
        <w:spacing w:after="200" w:line="276" w:lineRule="auto"/>
        <w:jc w:val="center"/>
        <w:rPr>
          <w:szCs w:val="30"/>
        </w:rPr>
      </w:pPr>
      <w:r w:rsidRPr="000E0825">
        <w:rPr>
          <w:szCs w:val="30"/>
        </w:rPr>
        <w:t>NASKAH PUBLIK</w:t>
      </w:r>
      <w:r>
        <w:rPr>
          <w:szCs w:val="30"/>
        </w:rPr>
        <w:t>A</w:t>
      </w:r>
      <w:r w:rsidRPr="000E0825">
        <w:rPr>
          <w:szCs w:val="30"/>
        </w:rPr>
        <w:t>SI</w:t>
      </w:r>
    </w:p>
    <w:p w:rsidR="000E0825" w:rsidRPr="000E0825" w:rsidRDefault="000E0825" w:rsidP="008A752F">
      <w:pPr>
        <w:tabs>
          <w:tab w:val="left" w:pos="3366"/>
        </w:tabs>
        <w:spacing w:after="200" w:line="276" w:lineRule="auto"/>
        <w:jc w:val="center"/>
        <w:rPr>
          <w:szCs w:val="30"/>
        </w:rPr>
      </w:pPr>
    </w:p>
    <w:p w:rsidR="008A752F" w:rsidRPr="002277C5" w:rsidRDefault="008A752F" w:rsidP="008A752F">
      <w:pPr>
        <w:tabs>
          <w:tab w:val="left" w:pos="3366"/>
        </w:tabs>
        <w:spacing w:after="200" w:line="276" w:lineRule="auto"/>
        <w:jc w:val="center"/>
        <w:rPr>
          <w:b/>
        </w:rPr>
      </w:pPr>
      <w:r w:rsidRPr="007D15E6">
        <w:rPr>
          <w:b/>
          <w:noProof/>
        </w:rPr>
        <w:drawing>
          <wp:inline distT="0" distB="0" distL="0" distR="0" wp14:anchorId="2C017CED" wp14:editId="50224E5D">
            <wp:extent cx="3696970" cy="3087370"/>
            <wp:effectExtent l="0" t="0" r="0" b="0"/>
            <wp:docPr id="1" name="Picture 0" descr="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UMB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6970" cy="3087370"/>
                    </a:xfrm>
                    <a:prstGeom prst="rect">
                      <a:avLst/>
                    </a:prstGeom>
                    <a:noFill/>
                    <a:ln>
                      <a:noFill/>
                    </a:ln>
                  </pic:spPr>
                </pic:pic>
              </a:graphicData>
            </a:graphic>
          </wp:inline>
        </w:drawing>
      </w:r>
    </w:p>
    <w:p w:rsidR="000E0825" w:rsidRDefault="000E0825" w:rsidP="008A752F">
      <w:pPr>
        <w:keepNext/>
        <w:tabs>
          <w:tab w:val="left" w:pos="3366"/>
        </w:tabs>
        <w:spacing w:line="276" w:lineRule="auto"/>
        <w:jc w:val="center"/>
        <w:outlineLvl w:val="0"/>
        <w:rPr>
          <w:i/>
          <w:sz w:val="26"/>
          <w:szCs w:val="26"/>
          <w:lang w:val="id-ID"/>
        </w:rPr>
      </w:pPr>
    </w:p>
    <w:p w:rsidR="008A752F" w:rsidRPr="002E3A24" w:rsidRDefault="008A752F" w:rsidP="00181B93">
      <w:pPr>
        <w:pStyle w:val="Heading6"/>
      </w:pPr>
      <w:r w:rsidRPr="002E3A24">
        <w:t>Elsadi Musba</w:t>
      </w:r>
    </w:p>
    <w:p w:rsidR="008A752F" w:rsidRPr="002E3A24" w:rsidRDefault="008A752F" w:rsidP="008A752F">
      <w:pPr>
        <w:tabs>
          <w:tab w:val="left" w:pos="3366"/>
        </w:tabs>
        <w:spacing w:line="276" w:lineRule="auto"/>
        <w:jc w:val="center"/>
        <w:rPr>
          <w:i/>
          <w:sz w:val="26"/>
          <w:szCs w:val="26"/>
          <w:lang w:val="id-ID"/>
        </w:rPr>
      </w:pPr>
      <w:r w:rsidRPr="002E3A24">
        <w:rPr>
          <w:i/>
          <w:sz w:val="26"/>
          <w:szCs w:val="26"/>
          <w:lang w:val="id-ID"/>
        </w:rPr>
        <w:t>15511014</w:t>
      </w:r>
    </w:p>
    <w:p w:rsidR="008A752F" w:rsidRDefault="008A752F" w:rsidP="008A752F">
      <w:pPr>
        <w:spacing w:line="360" w:lineRule="auto"/>
        <w:rPr>
          <w:lang w:val="id-ID"/>
        </w:rPr>
      </w:pPr>
    </w:p>
    <w:p w:rsidR="008A752F" w:rsidRDefault="008A752F" w:rsidP="008A752F">
      <w:pPr>
        <w:spacing w:line="360" w:lineRule="auto"/>
        <w:rPr>
          <w:lang w:val="id-ID"/>
        </w:rPr>
      </w:pPr>
    </w:p>
    <w:p w:rsidR="008A752F" w:rsidRPr="002E3A24" w:rsidRDefault="008A752F" w:rsidP="008A752F">
      <w:pPr>
        <w:tabs>
          <w:tab w:val="left" w:pos="3366"/>
        </w:tabs>
        <w:spacing w:after="200" w:line="360" w:lineRule="auto"/>
        <w:jc w:val="center"/>
        <w:rPr>
          <w:b/>
          <w:sz w:val="30"/>
          <w:szCs w:val="30"/>
          <w:lang w:val="id-ID"/>
        </w:rPr>
      </w:pPr>
      <w:r w:rsidRPr="002E3A24">
        <w:rPr>
          <w:b/>
          <w:sz w:val="30"/>
          <w:szCs w:val="30"/>
          <w:lang w:val="id-ID"/>
        </w:rPr>
        <w:t>PROGRAM STUDI MAGISTER PSIKOLOGI PROFESI</w:t>
      </w:r>
    </w:p>
    <w:p w:rsidR="008A752F" w:rsidRPr="002E3A24" w:rsidRDefault="008A752F" w:rsidP="008A752F">
      <w:pPr>
        <w:tabs>
          <w:tab w:val="left" w:pos="3366"/>
        </w:tabs>
        <w:spacing w:after="200" w:line="360" w:lineRule="auto"/>
        <w:jc w:val="center"/>
        <w:rPr>
          <w:b/>
          <w:sz w:val="30"/>
          <w:szCs w:val="30"/>
        </w:rPr>
      </w:pPr>
      <w:r w:rsidRPr="002E3A24">
        <w:rPr>
          <w:b/>
          <w:sz w:val="30"/>
          <w:szCs w:val="30"/>
        </w:rPr>
        <w:t>FAKULTAS PSIKOLOGI</w:t>
      </w:r>
    </w:p>
    <w:p w:rsidR="008A752F" w:rsidRPr="002E3A24" w:rsidRDefault="008A752F" w:rsidP="008A752F">
      <w:pPr>
        <w:tabs>
          <w:tab w:val="left" w:pos="3366"/>
        </w:tabs>
        <w:spacing w:after="200" w:line="360" w:lineRule="auto"/>
        <w:jc w:val="center"/>
        <w:rPr>
          <w:b/>
          <w:sz w:val="30"/>
          <w:szCs w:val="30"/>
        </w:rPr>
      </w:pPr>
      <w:r w:rsidRPr="002E3A24">
        <w:rPr>
          <w:b/>
          <w:sz w:val="30"/>
          <w:szCs w:val="30"/>
          <w:lang w:val="id-ID"/>
        </w:rPr>
        <w:t xml:space="preserve">UNIVERSITAS MERCU BUANA </w:t>
      </w:r>
      <w:r>
        <w:rPr>
          <w:b/>
          <w:sz w:val="30"/>
          <w:szCs w:val="30"/>
        </w:rPr>
        <w:t>YOGYAKARTA</w:t>
      </w:r>
    </w:p>
    <w:p w:rsidR="008A752F" w:rsidRPr="00F41F95" w:rsidRDefault="008A752F" w:rsidP="008A752F">
      <w:pPr>
        <w:tabs>
          <w:tab w:val="left" w:pos="3366"/>
        </w:tabs>
        <w:spacing w:after="200" w:line="360" w:lineRule="auto"/>
        <w:jc w:val="center"/>
        <w:rPr>
          <w:b/>
          <w:sz w:val="30"/>
          <w:szCs w:val="30"/>
          <w:lang w:val="id-ID"/>
        </w:rPr>
      </w:pPr>
      <w:r w:rsidRPr="002E3A24">
        <w:rPr>
          <w:b/>
          <w:sz w:val="30"/>
          <w:szCs w:val="30"/>
          <w:lang w:val="id-ID"/>
        </w:rPr>
        <w:t>2019</w:t>
      </w:r>
    </w:p>
    <w:p w:rsidR="008A752F" w:rsidRDefault="008A752F" w:rsidP="008A752F">
      <w:pPr>
        <w:spacing w:line="480" w:lineRule="auto"/>
        <w:sectPr w:rsidR="008A752F" w:rsidSect="00D340E7">
          <w:headerReference w:type="first" r:id="rId9"/>
          <w:pgSz w:w="11907" w:h="16840" w:code="9"/>
          <w:pgMar w:top="1440" w:right="1440" w:bottom="1440" w:left="1440" w:header="709" w:footer="709" w:gutter="0"/>
          <w:cols w:space="708"/>
          <w:docGrid w:linePitch="360"/>
        </w:sectPr>
      </w:pPr>
    </w:p>
    <w:p w:rsidR="00F562FD" w:rsidRPr="000E0825" w:rsidRDefault="00F562FD" w:rsidP="000E0825">
      <w:pPr>
        <w:pStyle w:val="Heading1"/>
        <w:tabs>
          <w:tab w:val="left" w:pos="3366"/>
        </w:tabs>
        <w:spacing w:after="0"/>
        <w:rPr>
          <w:szCs w:val="30"/>
        </w:rPr>
      </w:pPr>
      <w:r w:rsidRPr="000E0825">
        <w:rPr>
          <w:szCs w:val="30"/>
        </w:rPr>
        <w:lastRenderedPageBreak/>
        <w:t xml:space="preserve">PENGARUH PELATIHAN KECERDASAN EMOSI </w:t>
      </w:r>
    </w:p>
    <w:p w:rsidR="00F562FD" w:rsidRPr="00F562FD" w:rsidRDefault="00F562FD" w:rsidP="00F562FD">
      <w:pPr>
        <w:tabs>
          <w:tab w:val="left" w:pos="3366"/>
        </w:tabs>
        <w:spacing w:after="0" w:line="240" w:lineRule="auto"/>
        <w:jc w:val="center"/>
        <w:rPr>
          <w:b/>
          <w:szCs w:val="30"/>
        </w:rPr>
      </w:pPr>
      <w:r w:rsidRPr="00F562FD">
        <w:rPr>
          <w:b/>
          <w:szCs w:val="30"/>
        </w:rPr>
        <w:t xml:space="preserve">TERHADAP </w:t>
      </w:r>
      <w:r w:rsidRPr="00F562FD">
        <w:rPr>
          <w:b/>
          <w:i/>
          <w:szCs w:val="30"/>
        </w:rPr>
        <w:t>ORGANIZATIONAL CITIZENSHIP BEHAVIOR</w:t>
      </w:r>
      <w:r w:rsidRPr="00F562FD">
        <w:rPr>
          <w:b/>
          <w:szCs w:val="30"/>
        </w:rPr>
        <w:t xml:space="preserve"> (OCB) PADA KARYAWAN PERUSAHAAN Z</w:t>
      </w:r>
    </w:p>
    <w:p w:rsidR="00F562FD" w:rsidRPr="00F562FD" w:rsidRDefault="00F562FD" w:rsidP="00F562FD">
      <w:pPr>
        <w:tabs>
          <w:tab w:val="left" w:pos="3366"/>
        </w:tabs>
        <w:spacing w:after="0" w:line="240" w:lineRule="auto"/>
        <w:jc w:val="center"/>
        <w:rPr>
          <w:b/>
          <w:sz w:val="30"/>
          <w:szCs w:val="30"/>
        </w:rPr>
      </w:pPr>
    </w:p>
    <w:p w:rsidR="00F562FD" w:rsidRPr="00F562FD" w:rsidRDefault="00F562FD" w:rsidP="00F562FD">
      <w:pPr>
        <w:pStyle w:val="Heading3"/>
        <w:tabs>
          <w:tab w:val="clear" w:pos="3804"/>
          <w:tab w:val="left" w:pos="3366"/>
        </w:tabs>
        <w:contextualSpacing w:val="0"/>
        <w:rPr>
          <w:szCs w:val="30"/>
          <w:lang w:eastAsia="en-US"/>
        </w:rPr>
      </w:pPr>
      <w:r w:rsidRPr="00F562FD">
        <w:rPr>
          <w:szCs w:val="30"/>
          <w:lang w:eastAsia="en-US"/>
        </w:rPr>
        <w:t>The influence of emotional intelligence training</w:t>
      </w:r>
    </w:p>
    <w:p w:rsidR="00F562FD" w:rsidRPr="00243675" w:rsidRDefault="00F562FD" w:rsidP="00F562FD">
      <w:pPr>
        <w:pStyle w:val="BodyText2"/>
        <w:rPr>
          <w:b w:val="0"/>
          <w:i/>
        </w:rPr>
      </w:pPr>
      <w:r w:rsidRPr="00243675">
        <w:rPr>
          <w:b w:val="0"/>
          <w:i/>
        </w:rPr>
        <w:t>On organizational citi</w:t>
      </w:r>
      <w:r w:rsidR="000B2A24">
        <w:rPr>
          <w:b w:val="0"/>
          <w:i/>
        </w:rPr>
        <w:t>zenship behavior (ocb)</w:t>
      </w:r>
      <w:r w:rsidRPr="00243675">
        <w:rPr>
          <w:b w:val="0"/>
          <w:i/>
        </w:rPr>
        <w:t xml:space="preserve"> of the company Z</w:t>
      </w:r>
      <w:r w:rsidR="000B2A24">
        <w:rPr>
          <w:b w:val="0"/>
          <w:i/>
        </w:rPr>
        <w:t xml:space="preserve"> employees</w:t>
      </w:r>
    </w:p>
    <w:p w:rsidR="00F562FD" w:rsidRPr="00243675" w:rsidRDefault="00F562FD" w:rsidP="00F562FD">
      <w:pPr>
        <w:tabs>
          <w:tab w:val="left" w:pos="3366"/>
        </w:tabs>
        <w:spacing w:after="0" w:line="240" w:lineRule="auto"/>
        <w:jc w:val="center"/>
        <w:rPr>
          <w:sz w:val="30"/>
          <w:szCs w:val="30"/>
        </w:rPr>
      </w:pPr>
    </w:p>
    <w:p w:rsidR="00F562FD" w:rsidRPr="00243675" w:rsidRDefault="00F562FD" w:rsidP="00F562FD">
      <w:pPr>
        <w:pStyle w:val="Heading1"/>
        <w:rPr>
          <w:b w:val="0"/>
        </w:rPr>
      </w:pPr>
      <w:r>
        <w:rPr>
          <w:b w:val="0"/>
        </w:rPr>
        <w:t>Elsadi Musba dan</w:t>
      </w:r>
      <w:r w:rsidRPr="00243675">
        <w:rPr>
          <w:b w:val="0"/>
        </w:rPr>
        <w:t xml:space="preserve"> Sri Muliati Abdullah</w:t>
      </w:r>
    </w:p>
    <w:p w:rsidR="00F562FD" w:rsidRDefault="00F562FD" w:rsidP="00F562FD">
      <w:pPr>
        <w:spacing w:after="0" w:line="240" w:lineRule="auto"/>
        <w:jc w:val="center"/>
      </w:pPr>
      <w:r>
        <w:t>Program Studi Magister Psikologi Profesi Universitas Mercu Buana Yogyakarta</w:t>
      </w:r>
    </w:p>
    <w:p w:rsidR="00F562FD" w:rsidRPr="00243675" w:rsidRDefault="00F562FD" w:rsidP="00F562FD">
      <w:pPr>
        <w:spacing w:after="0" w:line="240" w:lineRule="auto"/>
        <w:jc w:val="center"/>
      </w:pPr>
      <w:r w:rsidRPr="00243675">
        <w:t>Fakultas Psikologi Universitas Mercu Buana Yogyakarta</w:t>
      </w:r>
    </w:p>
    <w:p w:rsidR="00F562FD" w:rsidRDefault="00F562FD" w:rsidP="00F562FD">
      <w:pPr>
        <w:spacing w:after="0" w:line="240" w:lineRule="auto"/>
        <w:jc w:val="center"/>
      </w:pPr>
      <w:r w:rsidRPr="00243675">
        <w:t>e-</w:t>
      </w:r>
      <w:proofErr w:type="gramStart"/>
      <w:r w:rsidRPr="00243675">
        <w:t>mail :</w:t>
      </w:r>
      <w:proofErr w:type="gramEnd"/>
      <w:r w:rsidRPr="00243675">
        <w:t xml:space="preserve"> elsadimusba@gmail.com</w:t>
      </w:r>
    </w:p>
    <w:p w:rsidR="00F562FD" w:rsidRPr="00243675" w:rsidRDefault="00F562FD" w:rsidP="00F562FD">
      <w:pPr>
        <w:spacing w:after="0" w:line="240" w:lineRule="auto"/>
        <w:jc w:val="center"/>
      </w:pPr>
      <w:r>
        <w:t>082170337983</w:t>
      </w:r>
    </w:p>
    <w:p w:rsidR="00F562FD" w:rsidRDefault="00F562FD" w:rsidP="00F562FD">
      <w:pPr>
        <w:spacing w:after="0" w:line="240" w:lineRule="auto"/>
      </w:pPr>
    </w:p>
    <w:p w:rsidR="00F562FD" w:rsidRDefault="00F562FD" w:rsidP="00F562FD">
      <w:pPr>
        <w:spacing w:after="0" w:line="240" w:lineRule="auto"/>
      </w:pPr>
    </w:p>
    <w:p w:rsidR="00F562FD" w:rsidRPr="00857605" w:rsidRDefault="00F562FD" w:rsidP="00F562FD">
      <w:pPr>
        <w:pStyle w:val="Heading1"/>
        <w:spacing w:after="0"/>
      </w:pPr>
      <w:r w:rsidRPr="00857605">
        <w:t>ABSTRAK</w:t>
      </w:r>
    </w:p>
    <w:p w:rsidR="00F562FD" w:rsidRDefault="00F562FD" w:rsidP="00F562FD">
      <w:pPr>
        <w:spacing w:after="0" w:line="240" w:lineRule="auto"/>
        <w:jc w:val="center"/>
      </w:pPr>
    </w:p>
    <w:p w:rsidR="00421BE0" w:rsidRPr="00E66A6C" w:rsidRDefault="00421BE0" w:rsidP="00421BE0">
      <w:pPr>
        <w:autoSpaceDE w:val="0"/>
        <w:autoSpaceDN w:val="0"/>
        <w:adjustRightInd w:val="0"/>
        <w:spacing w:after="0" w:line="240" w:lineRule="auto"/>
        <w:ind w:firstLine="567"/>
        <w:jc w:val="both"/>
        <w:rPr>
          <w:iCs/>
        </w:rPr>
      </w:pPr>
      <w:r>
        <w:rPr>
          <w:i/>
        </w:rPr>
        <w:t xml:space="preserve">Penelitian ini bertujuan untuk mengetahui pengaruh pelatihan kecerdasan emosi terhadap organizational citizenship behavior (OCB) pada karyawan perusahaan. Z. Hipotesis yang diajukan adalalah pertama, terdapat perbedaan tingkat skor OCB pada karyawan perusahaan Z antara sebelum dengan sesudah diberikan pelatihan kecerdasan emosi, dimana skor OCB pada karyawan perusahaan Z setelah diberi pelatihan kecerdasan emosi lebih tinggi dibandingkan sebelum diberikan pelatihan. Kedua, terdapat </w:t>
      </w:r>
      <w:r w:rsidRPr="00374314">
        <w:rPr>
          <w:i/>
        </w:rPr>
        <w:t xml:space="preserve">perbedaan </w:t>
      </w:r>
      <w:r>
        <w:rPr>
          <w:i/>
        </w:rPr>
        <w:t>pos</w:t>
      </w:r>
      <w:r w:rsidR="0070266C">
        <w:rPr>
          <w:i/>
        </w:rPr>
        <w:t>t</w:t>
      </w:r>
      <w:r>
        <w:rPr>
          <w:i/>
        </w:rPr>
        <w:t xml:space="preserve">test </w:t>
      </w:r>
      <w:r w:rsidRPr="00374314">
        <w:rPr>
          <w:i/>
        </w:rPr>
        <w:t xml:space="preserve">OCB antara kelompok eksperimen dengan kelompok kontrol. Dimana posttest OCB pada kelompok eksperimen lebih tinggi dari pada kelompok kontrol. </w:t>
      </w:r>
      <w:r>
        <w:rPr>
          <w:i/>
        </w:rPr>
        <w:t xml:space="preserve"> </w:t>
      </w:r>
      <w:r>
        <w:rPr>
          <w:rFonts w:eastAsia="Times New Roman"/>
          <w:i/>
          <w:iCs/>
        </w:rPr>
        <w:t>Subjek pada penelitian ini adalah para karyawan perusahaan Z berjumlah 24 orang yang dibagi menjadi 2 kelompok, yaitu: kelompok eksperimen dan kelompok kontrol dengan design yang digu</w:t>
      </w:r>
      <w:r w:rsidR="0070266C">
        <w:rPr>
          <w:rFonts w:eastAsia="Times New Roman"/>
          <w:i/>
          <w:iCs/>
        </w:rPr>
        <w:t>nnakan adalah pretest-posttest c</w:t>
      </w:r>
      <w:r>
        <w:rPr>
          <w:rFonts w:eastAsia="Times New Roman"/>
          <w:i/>
          <w:iCs/>
        </w:rPr>
        <w:t xml:space="preserve">ontrol group. Hasil uji Wilcoxon Signed Ranks Test menunjukkan bahwa </w:t>
      </w:r>
      <w:r>
        <w:rPr>
          <w:i/>
        </w:rPr>
        <w:t xml:space="preserve">dari selisih skor </w:t>
      </w:r>
      <w:r>
        <w:rPr>
          <w:i/>
          <w:iCs/>
        </w:rPr>
        <w:t>pretest</w:t>
      </w:r>
      <w:r>
        <w:rPr>
          <w:i/>
        </w:rPr>
        <w:t xml:space="preserve"> dan </w:t>
      </w:r>
      <w:r>
        <w:rPr>
          <w:i/>
          <w:iCs/>
        </w:rPr>
        <w:t xml:space="preserve">posttest pada kelompok yang diberi pelatihan </w:t>
      </w:r>
      <w:r>
        <w:rPr>
          <w:i/>
        </w:rPr>
        <w:t>diperoleh nilai Z = -2,937 dan p = 0,003 (p&lt;0</w:t>
      </w:r>
      <w:proofErr w:type="gramStart"/>
      <w:r>
        <w:rPr>
          <w:i/>
        </w:rPr>
        <w:t>,05</w:t>
      </w:r>
      <w:proofErr w:type="gramEnd"/>
      <w:r>
        <w:rPr>
          <w:i/>
        </w:rPr>
        <w:t>), yang berarti terdapat perbedaan signifikan OCB pada karyawan sebelum diberikan pelatihan dengan setelah diberikan pelatihan,</w:t>
      </w:r>
      <w:r>
        <w:rPr>
          <w:i/>
          <w:iCs/>
        </w:rPr>
        <w:t xml:space="preserve"> dimana skor karyawan setelah diberi pelatihan kecerdasan emosi lebih tinggi dibandingkan sebelum diberi pelatihan. </w:t>
      </w:r>
      <w:r w:rsidRPr="00864EB4">
        <w:rPr>
          <w:i/>
          <w:iCs/>
        </w:rPr>
        <w:t xml:space="preserve">Hasil uji Mann-Whitney </w:t>
      </w:r>
      <w:r w:rsidRPr="00864EB4">
        <w:rPr>
          <w:i/>
        </w:rPr>
        <w:t xml:space="preserve">ditemukan nilai Z = -3,734 dan p = 0,000 (p &lt; 0,05), yang </w:t>
      </w:r>
      <w:r>
        <w:rPr>
          <w:i/>
        </w:rPr>
        <w:t xml:space="preserve">berarti terdapat perbedaan signifikan </w:t>
      </w:r>
      <w:r w:rsidRPr="00864EB4">
        <w:rPr>
          <w:i/>
        </w:rPr>
        <w:t>OCB pada karyawan kelompok eksperim</w:t>
      </w:r>
      <w:r>
        <w:rPr>
          <w:i/>
        </w:rPr>
        <w:t xml:space="preserve">en setelah diberi pelatihan dengan </w:t>
      </w:r>
      <w:r w:rsidRPr="00864EB4">
        <w:rPr>
          <w:i/>
        </w:rPr>
        <w:t>kelompok kont</w:t>
      </w:r>
      <w:r>
        <w:rPr>
          <w:i/>
        </w:rPr>
        <w:t xml:space="preserve">rol yang tidak diberi pelatihan,, dimana OCB pada karyawan kelompok eksperimen setelah diberi pelatihan kecerdasan emosi lebih tinggi dibandingkan OCB pada karyawan kelompok kontrol yang tidak diberi pelatihan. </w:t>
      </w:r>
      <w:r w:rsidRPr="00717E38">
        <w:rPr>
          <w:i/>
          <w:iCs/>
        </w:rPr>
        <w:t xml:space="preserve">Pengaruh pelatihan kecerdasan emosi terhadap OCB diketahui skor partial eta squared sebesar </w:t>
      </w:r>
      <w:r>
        <w:rPr>
          <w:i/>
          <w:iCs/>
        </w:rPr>
        <w:t>0.</w:t>
      </w:r>
      <w:r w:rsidR="00A53982">
        <w:rPr>
          <w:i/>
          <w:iCs/>
        </w:rPr>
        <w:t>5</w:t>
      </w:r>
      <w:r>
        <w:rPr>
          <w:i/>
          <w:iCs/>
        </w:rPr>
        <w:t>70</w:t>
      </w:r>
      <w:r w:rsidRPr="00717E38">
        <w:rPr>
          <w:i/>
          <w:iCs/>
        </w:rPr>
        <w:t>.</w:t>
      </w:r>
      <w:r>
        <w:rPr>
          <w:i/>
          <w:iCs/>
        </w:rPr>
        <w:t xml:space="preserve"> </w:t>
      </w:r>
      <w:r w:rsidRPr="007C0D1B">
        <w:rPr>
          <w:i/>
        </w:rPr>
        <w:t xml:space="preserve">Artinya bahwa besarnya pengaruh pelatihan kecerdasan emosi terhadap OCB pada karyawan perusahaan Z adalah sebesar </w:t>
      </w:r>
      <w:r w:rsidR="00A53982">
        <w:rPr>
          <w:i/>
        </w:rPr>
        <w:t>5</w:t>
      </w:r>
      <w:r w:rsidRPr="007C0D1B">
        <w:rPr>
          <w:i/>
        </w:rPr>
        <w:t>7%.</w:t>
      </w:r>
    </w:p>
    <w:p w:rsidR="00F562FD" w:rsidRDefault="00F562FD" w:rsidP="00F562FD">
      <w:pPr>
        <w:autoSpaceDE w:val="0"/>
        <w:autoSpaceDN w:val="0"/>
        <w:adjustRightInd w:val="0"/>
        <w:spacing w:after="0" w:line="240" w:lineRule="auto"/>
        <w:jc w:val="both"/>
        <w:rPr>
          <w:rFonts w:eastAsiaTheme="minorHAnsi"/>
          <w:i/>
          <w:iCs/>
        </w:rPr>
      </w:pPr>
    </w:p>
    <w:p w:rsidR="00421BE0" w:rsidRDefault="00F562FD" w:rsidP="00421BE0">
      <w:pPr>
        <w:spacing w:after="0"/>
        <w:rPr>
          <w:i/>
        </w:rPr>
      </w:pPr>
      <w:r>
        <w:t xml:space="preserve">Kata Kunci: </w:t>
      </w:r>
      <w:r>
        <w:rPr>
          <w:i/>
        </w:rPr>
        <w:t>Pelatihan Kecerdasan Emosi</w:t>
      </w:r>
      <w:r>
        <w:t xml:space="preserve">, </w:t>
      </w:r>
      <w:r>
        <w:rPr>
          <w:i/>
        </w:rPr>
        <w:t>Organizational Citizenship Behavior</w:t>
      </w:r>
      <w:r w:rsidR="00421BE0">
        <w:rPr>
          <w:i/>
        </w:rPr>
        <w:t>,</w:t>
      </w:r>
    </w:p>
    <w:p w:rsidR="00D340E7" w:rsidRDefault="00421BE0" w:rsidP="00421BE0">
      <w:pPr>
        <w:spacing w:after="0"/>
      </w:pPr>
      <w:r>
        <w:rPr>
          <w:i/>
        </w:rPr>
        <w:t xml:space="preserve">                    Karyawan</w:t>
      </w:r>
    </w:p>
    <w:p w:rsidR="00D340E7" w:rsidRPr="00D340E7" w:rsidRDefault="00D340E7" w:rsidP="00F562FD">
      <w:pPr>
        <w:pStyle w:val="Heading1"/>
        <w:tabs>
          <w:tab w:val="left" w:pos="3366"/>
        </w:tabs>
        <w:spacing w:after="0"/>
      </w:pPr>
      <w:r w:rsidRPr="00D340E7">
        <w:lastRenderedPageBreak/>
        <w:t>THE INFLUENCE OF EMOTIONAL INTELLIGENCE TRAINING</w:t>
      </w:r>
    </w:p>
    <w:p w:rsidR="00D340E7" w:rsidRPr="00D340E7" w:rsidRDefault="00D340E7" w:rsidP="00D340E7">
      <w:pPr>
        <w:pStyle w:val="BodyText2"/>
      </w:pPr>
      <w:r w:rsidRPr="00D340E7">
        <w:rPr>
          <w:szCs w:val="24"/>
        </w:rPr>
        <w:t>ON ORGANIZATIONAL CITIZ</w:t>
      </w:r>
      <w:r w:rsidR="00012D3D">
        <w:rPr>
          <w:szCs w:val="24"/>
        </w:rPr>
        <w:t xml:space="preserve">ENSHIP BEHAVIOR (OCB) </w:t>
      </w:r>
      <w:r w:rsidRPr="00D340E7">
        <w:rPr>
          <w:szCs w:val="24"/>
        </w:rPr>
        <w:t>OF THE COMPANY</w:t>
      </w:r>
      <w:r w:rsidRPr="00D340E7">
        <w:t xml:space="preserve"> Z</w:t>
      </w:r>
      <w:r w:rsidR="00012D3D">
        <w:t xml:space="preserve"> EMPLOYEES</w:t>
      </w:r>
    </w:p>
    <w:p w:rsidR="00D340E7" w:rsidRDefault="00D340E7" w:rsidP="00D340E7">
      <w:pPr>
        <w:tabs>
          <w:tab w:val="left" w:pos="3366"/>
        </w:tabs>
        <w:spacing w:after="0" w:line="240" w:lineRule="auto"/>
        <w:jc w:val="center"/>
        <w:rPr>
          <w:b/>
          <w:szCs w:val="30"/>
        </w:rPr>
      </w:pPr>
    </w:p>
    <w:p w:rsidR="00D340E7" w:rsidRPr="00A60D04" w:rsidRDefault="00D340E7" w:rsidP="00D340E7">
      <w:pPr>
        <w:tabs>
          <w:tab w:val="left" w:pos="3366"/>
        </w:tabs>
        <w:spacing w:after="0" w:line="240" w:lineRule="auto"/>
        <w:jc w:val="center"/>
        <w:rPr>
          <w:b/>
          <w:szCs w:val="30"/>
        </w:rPr>
      </w:pPr>
    </w:p>
    <w:p w:rsidR="00D340E7" w:rsidRPr="000B2D11" w:rsidRDefault="00D340E7" w:rsidP="00D340E7">
      <w:pPr>
        <w:pStyle w:val="Heading1"/>
      </w:pPr>
      <w:r w:rsidRPr="000B2D11">
        <w:t>ELSADI MUSBA &amp; SRI MULIATI ABDULLAH</w:t>
      </w:r>
    </w:p>
    <w:p w:rsidR="00D340E7" w:rsidRDefault="0081495C" w:rsidP="00D340E7">
      <w:pPr>
        <w:spacing w:after="0" w:line="240" w:lineRule="auto"/>
        <w:jc w:val="center"/>
      </w:pPr>
      <w:r>
        <w:t>Faculty Psychology University of Mercu Buana Yogyakarta</w:t>
      </w:r>
    </w:p>
    <w:p w:rsidR="00D340E7" w:rsidRDefault="00D340E7" w:rsidP="00D340E7">
      <w:pPr>
        <w:spacing w:line="240" w:lineRule="auto"/>
        <w:jc w:val="center"/>
      </w:pPr>
      <w:proofErr w:type="gramStart"/>
      <w:r>
        <w:t>e-mail</w:t>
      </w:r>
      <w:proofErr w:type="gramEnd"/>
      <w:r>
        <w:t>: elsadimusba@gmail.com</w:t>
      </w:r>
    </w:p>
    <w:p w:rsidR="00D340E7" w:rsidRDefault="00D340E7" w:rsidP="00D340E7">
      <w:pPr>
        <w:tabs>
          <w:tab w:val="left" w:pos="3366"/>
        </w:tabs>
        <w:spacing w:after="0" w:line="240" w:lineRule="auto"/>
        <w:jc w:val="center"/>
        <w:rPr>
          <w:b/>
          <w:sz w:val="30"/>
          <w:szCs w:val="30"/>
        </w:rPr>
      </w:pPr>
    </w:p>
    <w:p w:rsidR="00D340E7" w:rsidRDefault="00D340E7" w:rsidP="00B535AC">
      <w:pPr>
        <w:spacing w:after="0" w:line="240" w:lineRule="auto"/>
        <w:jc w:val="center"/>
      </w:pPr>
      <w:r>
        <w:t>ABSTRA</w:t>
      </w:r>
      <w:r w:rsidR="0081495C">
        <w:t>CT</w:t>
      </w:r>
    </w:p>
    <w:p w:rsidR="00B535AC" w:rsidRDefault="00B535AC" w:rsidP="00B535AC">
      <w:pPr>
        <w:spacing w:after="0" w:line="240" w:lineRule="auto"/>
        <w:jc w:val="center"/>
      </w:pPr>
    </w:p>
    <w:p w:rsidR="00421BE0" w:rsidRDefault="00421BE0" w:rsidP="00421BE0">
      <w:pPr>
        <w:pStyle w:val="NormalWeb"/>
        <w:spacing w:beforeAutospacing="0" w:afterAutospacing="0" w:line="280" w:lineRule="atLeast"/>
        <w:ind w:firstLine="567"/>
        <w:jc w:val="both"/>
        <w:rPr>
          <w:rFonts w:ascii="&amp;quot" w:eastAsia="&amp;quot" w:hAnsi="&amp;quot" w:cs="&amp;quot"/>
          <w:i/>
          <w:color w:val="000000"/>
        </w:rPr>
      </w:pPr>
      <w:r>
        <w:rPr>
          <w:rFonts w:ascii="&amp;quot" w:eastAsia="&amp;quot" w:hAnsi="&amp;quot" w:cs="&amp;quot"/>
          <w:i/>
          <w:color w:val="000000"/>
        </w:rPr>
        <w:t xml:space="preserve">The aim of this study is to determine the influence of emotional intelligence training on Organizational Citizenship Behavior of the company Z employees. The hypothesis proposed is that first, there are differences in the level of OCB scores of Z company employees before and after emotional intelligence training have been applied. OCB scores of company Z employees after emotional intelligence training were given are higher than before training. </w:t>
      </w:r>
      <w:r w:rsidRPr="00C53485">
        <w:rPr>
          <w:rFonts w:ascii="&amp;quot" w:eastAsia="&amp;quot" w:hAnsi="&amp;quot" w:cs="&amp;quot"/>
          <w:i/>
          <w:color w:val="000000"/>
        </w:rPr>
        <w:t>Second, there are differences in OCB posstest between the experimental group and the control group. Where OCB postte</w:t>
      </w:r>
      <w:r>
        <w:rPr>
          <w:rFonts w:ascii="&amp;quot" w:eastAsia="&amp;quot" w:hAnsi="&amp;quot" w:cs="&amp;quot"/>
          <w:i/>
          <w:color w:val="000000"/>
        </w:rPr>
        <w:t xml:space="preserve">st in the experimental group ware given are </w:t>
      </w:r>
      <w:r w:rsidRPr="00C53485">
        <w:rPr>
          <w:rFonts w:ascii="&amp;quot" w:eastAsia="&amp;quot" w:hAnsi="&amp;quot" w:cs="&amp;quot"/>
          <w:i/>
          <w:color w:val="000000"/>
        </w:rPr>
        <w:t>than in the control group.</w:t>
      </w:r>
      <w:r>
        <w:rPr>
          <w:rFonts w:ascii="&amp;quot" w:eastAsia="&amp;quot" w:hAnsi="&amp;quot" w:cs="&amp;quot"/>
          <w:i/>
          <w:color w:val="000000"/>
        </w:rPr>
        <w:t xml:space="preserve"> The subjects in this study were 24 employees of company Z, divided into 2 groups: the experimental group and the control group with t</w:t>
      </w:r>
      <w:r w:rsidRPr="00C53485">
        <w:rPr>
          <w:rFonts w:ascii="&amp;quot" w:eastAsia="&amp;quot" w:hAnsi="&amp;quot" w:cs="&amp;quot"/>
          <w:i/>
          <w:color w:val="000000"/>
        </w:rPr>
        <w:t>he design used is the pretest-posttest control group</w:t>
      </w:r>
      <w:r>
        <w:rPr>
          <w:rFonts w:ascii="&amp;quot" w:eastAsia="&amp;quot" w:hAnsi="&amp;quot" w:cs="&amp;quot"/>
          <w:i/>
          <w:color w:val="000000"/>
        </w:rPr>
        <w:t>. The results of the Wilcoxon Signed Ranks Test analysis showed that from the difference in the pretest and posttest scores of group that have been given the training, the value ​​of Z = -2,937 and p = 0.003 (p &lt;0.05), which means there is a</w:t>
      </w:r>
      <w:r w:rsidRPr="007F61C4">
        <w:rPr>
          <w:rFonts w:ascii="&amp;quot" w:eastAsia="&amp;quot" w:hAnsi="&amp;quot" w:cs="&amp;quot"/>
          <w:i/>
          <w:color w:val="000000"/>
        </w:rPr>
        <w:t xml:space="preserve"> significant differences in OCB for employees before being given training and after being given training, where the employee's score after being given emotional intelligence training is higher than before being given training</w:t>
      </w:r>
      <w:r>
        <w:rPr>
          <w:rFonts w:ascii="&amp;quot" w:eastAsia="&amp;quot" w:hAnsi="&amp;quot" w:cs="&amp;quot"/>
          <w:i/>
          <w:color w:val="000000"/>
        </w:rPr>
        <w:t>. The result of the Mann-Whitney found value of</w:t>
      </w:r>
      <w:r w:rsidRPr="00864EB4">
        <w:rPr>
          <w:rFonts w:ascii="&amp;quot" w:eastAsia="&amp;quot" w:hAnsi="&amp;quot" w:cs="&amp;quot"/>
          <w:i/>
          <w:color w:val="000000"/>
        </w:rPr>
        <w:t xml:space="preserve"> ​​Z = -3.734 and p = 0,000 (p &lt;0.05),</w:t>
      </w:r>
      <w:r>
        <w:rPr>
          <w:rFonts w:ascii="&amp;quot" w:eastAsia="&amp;quot" w:hAnsi="&amp;quot" w:cs="&amp;quot"/>
          <w:i/>
          <w:color w:val="000000"/>
        </w:rPr>
        <w:t xml:space="preserve"> </w:t>
      </w:r>
      <w:r w:rsidRPr="007F61C4">
        <w:rPr>
          <w:rFonts w:ascii="&amp;quot" w:eastAsia="&amp;quot" w:hAnsi="&amp;quot" w:cs="&amp;quot"/>
          <w:i/>
          <w:color w:val="000000"/>
        </w:rPr>
        <w:t>which means that there are significant differences in OCB in the experimental group employees after being given training with the control group who were not given training, whereas OCB in the experimental group employees after being given emotional intelligence training was higher than OCB in the control group employees who were not given training</w:t>
      </w:r>
      <w:r w:rsidRPr="00864EB4">
        <w:rPr>
          <w:rFonts w:ascii="&amp;quot" w:eastAsia="&amp;quot" w:hAnsi="&amp;quot" w:cs="&amp;quot"/>
          <w:i/>
          <w:color w:val="000000"/>
        </w:rPr>
        <w:t>.</w:t>
      </w:r>
      <w:r>
        <w:rPr>
          <w:rFonts w:ascii="&amp;quot" w:eastAsia="&amp;quot" w:hAnsi="&amp;quot" w:cs="&amp;quot"/>
          <w:i/>
          <w:color w:val="000000"/>
        </w:rPr>
        <w:t xml:space="preserve"> </w:t>
      </w:r>
      <w:r w:rsidRPr="00864EB4">
        <w:rPr>
          <w:rFonts w:ascii="&amp;quot" w:eastAsia="&amp;quot" w:hAnsi="&amp;quot" w:cs="&amp;quot"/>
          <w:i/>
          <w:color w:val="000000"/>
        </w:rPr>
        <w:t xml:space="preserve">The </w:t>
      </w:r>
      <w:r>
        <w:rPr>
          <w:rFonts w:ascii="&amp;quot" w:eastAsia="&amp;quot" w:hAnsi="&amp;quot" w:cs="&amp;quot"/>
          <w:i/>
          <w:color w:val="000000"/>
        </w:rPr>
        <w:t>influence</w:t>
      </w:r>
      <w:r w:rsidRPr="00864EB4">
        <w:rPr>
          <w:rFonts w:ascii="&amp;quot" w:eastAsia="&amp;quot" w:hAnsi="&amp;quot" w:cs="&amp;quot"/>
          <w:i/>
          <w:color w:val="000000"/>
        </w:rPr>
        <w:t xml:space="preserve"> of emotional intelligence training on OCB is known to be </w:t>
      </w:r>
      <w:r>
        <w:rPr>
          <w:rFonts w:ascii="&amp;quot" w:eastAsia="&amp;quot" w:hAnsi="&amp;quot" w:cs="&amp;quot"/>
          <w:i/>
          <w:color w:val="000000"/>
        </w:rPr>
        <w:t>partial eta squared score of 0.</w:t>
      </w:r>
      <w:r w:rsidR="00A53982">
        <w:rPr>
          <w:rFonts w:ascii="&amp;quot" w:eastAsia="&amp;quot" w:hAnsi="&amp;quot" w:cs="&amp;quot"/>
          <w:i/>
          <w:color w:val="000000"/>
        </w:rPr>
        <w:t>5</w:t>
      </w:r>
      <w:r>
        <w:rPr>
          <w:rFonts w:ascii="&amp;quot" w:eastAsia="&amp;quot" w:hAnsi="&amp;quot" w:cs="&amp;quot"/>
          <w:i/>
          <w:color w:val="000000"/>
        </w:rPr>
        <w:t xml:space="preserve">70. </w:t>
      </w:r>
      <w:r w:rsidRPr="007F61C4">
        <w:rPr>
          <w:rFonts w:ascii="&amp;quot" w:eastAsia="&amp;quot" w:hAnsi="&amp;quot" w:cs="&amp;quot"/>
          <w:i/>
          <w:color w:val="000000"/>
        </w:rPr>
        <w:t xml:space="preserve">This means that the magnitude of the effect of emotional intelligence training on OCB on company Z employees is </w:t>
      </w:r>
      <w:r w:rsidR="00A53982">
        <w:rPr>
          <w:rFonts w:ascii="&amp;quot" w:eastAsia="&amp;quot" w:hAnsi="&amp;quot" w:cs="&amp;quot"/>
          <w:i/>
          <w:color w:val="000000"/>
        </w:rPr>
        <w:t>5</w:t>
      </w:r>
      <w:r w:rsidRPr="007F61C4">
        <w:rPr>
          <w:rFonts w:ascii="&amp;quot" w:eastAsia="&amp;quot" w:hAnsi="&amp;quot" w:cs="&amp;quot"/>
          <w:i/>
          <w:color w:val="000000"/>
        </w:rPr>
        <w:t>7%.</w:t>
      </w:r>
    </w:p>
    <w:p w:rsidR="00421BE0" w:rsidRPr="00864EB4" w:rsidRDefault="00421BE0" w:rsidP="00421BE0">
      <w:pPr>
        <w:pStyle w:val="NormalWeb"/>
        <w:spacing w:before="0" w:beforeAutospacing="0" w:after="0" w:afterAutospacing="0"/>
        <w:ind w:firstLine="567"/>
        <w:jc w:val="both"/>
        <w:rPr>
          <w:rFonts w:ascii="&amp;quot" w:eastAsia="&amp;quot" w:hAnsi="&amp;quot" w:cs="&amp;quot"/>
          <w:i/>
          <w:color w:val="000000"/>
        </w:rPr>
      </w:pPr>
    </w:p>
    <w:p w:rsidR="00D340E7" w:rsidRDefault="00B535AC" w:rsidP="00421BE0">
      <w:pPr>
        <w:spacing w:after="0" w:line="240" w:lineRule="auto"/>
        <w:rPr>
          <w:i/>
        </w:rPr>
      </w:pPr>
      <w:r>
        <w:t>Key</w:t>
      </w:r>
      <w:r w:rsidR="0081495C">
        <w:t>word</w:t>
      </w:r>
      <w:r w:rsidR="00151731">
        <w:t>s</w:t>
      </w:r>
      <w:r w:rsidR="00D340E7">
        <w:t>:</w:t>
      </w:r>
      <w:r>
        <w:rPr>
          <w:i/>
        </w:rPr>
        <w:t xml:space="preserve"> Emotional Intelligence T</w:t>
      </w:r>
      <w:r w:rsidR="00D340E7">
        <w:rPr>
          <w:i/>
        </w:rPr>
        <w:t>raining</w:t>
      </w:r>
      <w:r w:rsidR="00D340E7">
        <w:t xml:space="preserve">, </w:t>
      </w:r>
      <w:r>
        <w:rPr>
          <w:i/>
        </w:rPr>
        <w:t>Organizational C</w:t>
      </w:r>
      <w:r w:rsidR="00D340E7" w:rsidRPr="001E0F81">
        <w:rPr>
          <w:i/>
        </w:rPr>
        <w:t>itizenshi</w:t>
      </w:r>
      <w:r>
        <w:rPr>
          <w:i/>
        </w:rPr>
        <w:t>p</w:t>
      </w:r>
      <w:r w:rsidR="00D340E7" w:rsidRPr="001E0F81">
        <w:rPr>
          <w:i/>
        </w:rPr>
        <w:t xml:space="preserve"> Behavior</w:t>
      </w:r>
      <w:r w:rsidR="00421BE0">
        <w:rPr>
          <w:i/>
        </w:rPr>
        <w:t>,</w:t>
      </w:r>
    </w:p>
    <w:p w:rsidR="00421BE0" w:rsidRDefault="00421BE0" w:rsidP="00421BE0">
      <w:pPr>
        <w:spacing w:after="0" w:line="240" w:lineRule="auto"/>
      </w:pPr>
      <w:r>
        <w:rPr>
          <w:i/>
        </w:rPr>
        <w:t xml:space="preserve">                  Employees</w:t>
      </w:r>
    </w:p>
    <w:p w:rsidR="00D340E7" w:rsidRDefault="00D340E7" w:rsidP="00D340E7"/>
    <w:p w:rsidR="00AC6D8D" w:rsidRDefault="00AC6D8D" w:rsidP="009039B9">
      <w:pPr>
        <w:pStyle w:val="Heading2"/>
        <w:sectPr w:rsidR="00AC6D8D" w:rsidSect="000E0825">
          <w:headerReference w:type="default" r:id="rId10"/>
          <w:footerReference w:type="default" r:id="rId11"/>
          <w:pgSz w:w="11907" w:h="16840" w:code="9"/>
          <w:pgMar w:top="2268" w:right="1610" w:bottom="1701" w:left="2268" w:header="850" w:footer="850" w:gutter="0"/>
          <w:pgNumType w:start="1"/>
          <w:cols w:space="708"/>
          <w:docGrid w:linePitch="360"/>
        </w:sectPr>
      </w:pPr>
    </w:p>
    <w:p w:rsidR="00594E68" w:rsidRDefault="00594E68">
      <w:pPr>
        <w:rPr>
          <w:b/>
        </w:rPr>
      </w:pPr>
      <w:r>
        <w:lastRenderedPageBreak/>
        <w:br w:type="page"/>
      </w:r>
    </w:p>
    <w:p w:rsidR="001E0F81" w:rsidRPr="009039B9" w:rsidRDefault="00A53982" w:rsidP="00594E68">
      <w:pPr>
        <w:pStyle w:val="Heading2"/>
        <w:spacing w:line="360" w:lineRule="auto"/>
      </w:pPr>
      <w:r>
        <w:lastRenderedPageBreak/>
        <w:t>P</w:t>
      </w:r>
      <w:r w:rsidR="00CB1992">
        <w:t>endahuluan</w:t>
      </w:r>
    </w:p>
    <w:p w:rsidR="00B763AC" w:rsidRDefault="00B763AC" w:rsidP="00594E68">
      <w:pPr>
        <w:spacing w:after="0" w:line="360" w:lineRule="auto"/>
        <w:ind w:firstLine="567"/>
        <w:jc w:val="both"/>
        <w:rPr>
          <w:lang w:val="en-ID"/>
        </w:rPr>
      </w:pPr>
      <w:r>
        <w:rPr>
          <w:lang w:val="en-ID"/>
        </w:rPr>
        <w:t xml:space="preserve">Perusahaan Z merupakan salah satu industri kuliner yang berkembang cukup pesat di </w:t>
      </w:r>
      <w:proofErr w:type="gramStart"/>
      <w:r>
        <w:rPr>
          <w:lang w:val="en-ID"/>
        </w:rPr>
        <w:t>kota</w:t>
      </w:r>
      <w:proofErr w:type="gramEnd"/>
      <w:r>
        <w:rPr>
          <w:lang w:val="en-ID"/>
        </w:rPr>
        <w:t xml:space="preserve"> Yogyakarta. Berdasarkan data dokumentasi dan wawancara awal kepada </w:t>
      </w:r>
      <w:r w:rsidRPr="00FB61D7">
        <w:rPr>
          <w:i/>
          <w:lang w:val="en-ID"/>
        </w:rPr>
        <w:t>owner</w:t>
      </w:r>
      <w:r>
        <w:rPr>
          <w:lang w:val="en-ID"/>
        </w:rPr>
        <w:t xml:space="preserve"> perusahaan Z pada tanggal 5 Februari 2019 dapat disimpulkan bahwa perusahaan Z memiliki landasan syariat dalam menjalankan bisnisnya. Hal ini tertuang dalam visi perusahaan yaitu menjadikan perusahaan berasaskan syariat dan sebagai ladang dakwah dan bermanfaat bagi umat.</w:t>
      </w:r>
      <w:r w:rsidR="00F562FD">
        <w:rPr>
          <w:lang w:val="en-ID"/>
        </w:rPr>
        <w:t xml:space="preserve"> </w:t>
      </w:r>
      <w:r>
        <w:rPr>
          <w:lang w:val="en-ID"/>
        </w:rPr>
        <w:t xml:space="preserve">Selama 3 tahun, perusahaan Z sudah memiliki </w:t>
      </w:r>
      <w:proofErr w:type="gramStart"/>
      <w:r>
        <w:rPr>
          <w:lang w:val="en-ID"/>
        </w:rPr>
        <w:t>lima</w:t>
      </w:r>
      <w:proofErr w:type="gramEnd"/>
      <w:r>
        <w:rPr>
          <w:lang w:val="en-ID"/>
        </w:rPr>
        <w:t xml:space="preserve"> </w:t>
      </w:r>
      <w:r w:rsidRPr="000213E1">
        <w:rPr>
          <w:i/>
          <w:lang w:val="en-ID"/>
        </w:rPr>
        <w:t>outlet</w:t>
      </w:r>
      <w:r>
        <w:rPr>
          <w:lang w:val="en-ID"/>
        </w:rPr>
        <w:t xml:space="preserve"> yang</w:t>
      </w:r>
      <w:r w:rsidR="00F562FD">
        <w:rPr>
          <w:lang w:val="en-ID"/>
        </w:rPr>
        <w:t xml:space="preserve"> tersebar di sekitar Yogyakarta. T</w:t>
      </w:r>
      <w:r>
        <w:rPr>
          <w:lang w:val="en-ID"/>
        </w:rPr>
        <w:t xml:space="preserve">otal karyawan yang dimiliki perusahaan Z saat ini adalah sebanyak 120 orang dan tentunya jumlah karyawan </w:t>
      </w:r>
      <w:proofErr w:type="gramStart"/>
      <w:r>
        <w:rPr>
          <w:lang w:val="en-ID"/>
        </w:rPr>
        <w:t>akan</w:t>
      </w:r>
      <w:proofErr w:type="gramEnd"/>
      <w:r>
        <w:rPr>
          <w:lang w:val="en-ID"/>
        </w:rPr>
        <w:t xml:space="preserve"> terus bertambah seiring dengan bertambahnya </w:t>
      </w:r>
      <w:r w:rsidRPr="0079023A">
        <w:rPr>
          <w:i/>
          <w:lang w:val="en-ID"/>
        </w:rPr>
        <w:t xml:space="preserve">outlet </w:t>
      </w:r>
      <w:r>
        <w:rPr>
          <w:lang w:val="en-ID"/>
        </w:rPr>
        <w:t xml:space="preserve">yang dimiliki perusahaan. </w:t>
      </w:r>
    </w:p>
    <w:p w:rsidR="00594E68" w:rsidRDefault="00B763AC" w:rsidP="00594E68">
      <w:pPr>
        <w:spacing w:after="0" w:line="360" w:lineRule="auto"/>
        <w:ind w:firstLine="567"/>
        <w:jc w:val="both"/>
        <w:rPr>
          <w:lang w:val="en-ID"/>
        </w:rPr>
      </w:pPr>
      <w:r>
        <w:rPr>
          <w:lang w:val="en-ID"/>
        </w:rPr>
        <w:t xml:space="preserve">Bertambahnya </w:t>
      </w:r>
      <w:r w:rsidRPr="00E02CCC">
        <w:rPr>
          <w:i/>
          <w:lang w:val="en-ID"/>
        </w:rPr>
        <w:t>outlet</w:t>
      </w:r>
      <w:r>
        <w:rPr>
          <w:lang w:val="en-ID"/>
        </w:rPr>
        <w:t xml:space="preserve"> yang dimiliki perusahaan Z, membuat pihak manajemen memberikan perhatian yang besar dalam pengelolaan karyawannya. Karyawan merupakan faktor kunci bagi jalannya perusahaan pada masa kini maupun pengembangan perusahaan pada masa depan. </w:t>
      </w:r>
    </w:p>
    <w:p w:rsidR="00594E68" w:rsidRDefault="00594E68" w:rsidP="00594E68">
      <w:pPr>
        <w:spacing w:after="0" w:line="360" w:lineRule="auto"/>
        <w:ind w:firstLine="567"/>
        <w:jc w:val="both"/>
        <w:rPr>
          <w:lang w:val="en-ID"/>
        </w:rPr>
      </w:pPr>
    </w:p>
    <w:p w:rsidR="00B763AC" w:rsidRDefault="00B763AC" w:rsidP="00594E68">
      <w:pPr>
        <w:spacing w:after="0" w:line="360" w:lineRule="auto"/>
        <w:ind w:firstLine="567"/>
        <w:jc w:val="both"/>
        <w:rPr>
          <w:lang w:val="en-ID"/>
        </w:rPr>
      </w:pPr>
      <w:r>
        <w:rPr>
          <w:lang w:val="en-ID"/>
        </w:rPr>
        <w:t>Karyawan menjadi salah satu penentu keberhasilan atau kegagalan suatu perusahaan. Gaol (2014) menyatakan bahwa keberhasilan perusahaan bergantung pada kemampuan manajemen dalam menjalankan perusahaan serta kemampuan SDM yang mendukung atau membantu manajemen dalam menjalankan perusahaan tersebut. Pada kenyataannya, pengelolaan karyawan merupakan suatu hal yang kompleks dan sering menjadi kendala.</w:t>
      </w:r>
    </w:p>
    <w:p w:rsidR="00EC1282" w:rsidRDefault="00EC1282" w:rsidP="00594E68">
      <w:pPr>
        <w:pStyle w:val="BodyTextIndent2"/>
        <w:spacing w:after="0"/>
        <w:ind w:left="0" w:firstLineChars="272" w:firstLine="653"/>
      </w:pPr>
      <w:r>
        <w:t>Berdasarkan analisis temuan masalah di lapangan</w:t>
      </w:r>
      <w:r w:rsidR="00B03969">
        <w:t xml:space="preserve"> pada karyawan perusahaan Z</w:t>
      </w:r>
      <w:r>
        <w:t xml:space="preserve">, peneliti menggunakan analisis permasalahan berlandaskan teori yang dikemukanan oleh </w:t>
      </w:r>
      <w:r w:rsidR="00DB3D73">
        <w:rPr>
          <w:bCs/>
        </w:rPr>
        <w:t xml:space="preserve">Organ, </w:t>
      </w:r>
      <w:r w:rsidR="00DB3D73">
        <w:rPr>
          <w:rFonts w:eastAsia="Times New Roman"/>
          <w:color w:val="000000"/>
        </w:rPr>
        <w:t>Podsakoff, dan MacKenzie</w:t>
      </w:r>
      <w:r w:rsidR="00DB3D73">
        <w:t xml:space="preserve"> </w:t>
      </w:r>
      <w:r>
        <w:t>(2006) menyatakan bahwa OCB terdiri dari lima aspek</w:t>
      </w:r>
      <w:r>
        <w:rPr>
          <w:rFonts w:eastAsia="Times New Roman"/>
        </w:rPr>
        <w:t xml:space="preserve">, diantaranya: Aspek </w:t>
      </w:r>
      <w:r w:rsidRPr="0049133E">
        <w:rPr>
          <w:rFonts w:eastAsia="Times New Roman"/>
          <w:i/>
        </w:rPr>
        <w:t>altruisme, conscientiousness, cou</w:t>
      </w:r>
      <w:r>
        <w:rPr>
          <w:rFonts w:eastAsia="Times New Roman"/>
          <w:i/>
        </w:rPr>
        <w:t>r</w:t>
      </w:r>
      <w:r w:rsidRPr="0049133E">
        <w:rPr>
          <w:rFonts w:eastAsia="Times New Roman"/>
          <w:i/>
        </w:rPr>
        <w:t>tesy, spo</w:t>
      </w:r>
      <w:r>
        <w:rPr>
          <w:rFonts w:eastAsia="Times New Roman"/>
          <w:i/>
        </w:rPr>
        <w:t>r</w:t>
      </w:r>
      <w:r w:rsidRPr="0049133E">
        <w:rPr>
          <w:rFonts w:eastAsia="Times New Roman"/>
          <w:i/>
        </w:rPr>
        <w:t>tmanship dan civic virtue</w:t>
      </w:r>
      <w:r>
        <w:rPr>
          <w:rFonts w:eastAsia="Times New Roman"/>
        </w:rPr>
        <w:t xml:space="preserve">. Pada aspek </w:t>
      </w:r>
      <w:r w:rsidRPr="00FB15B5">
        <w:rPr>
          <w:rFonts w:eastAsia="Times New Roman"/>
          <w:i/>
        </w:rPr>
        <w:t>altruism</w:t>
      </w:r>
      <w:r>
        <w:rPr>
          <w:rFonts w:eastAsia="Times New Roman"/>
          <w:i/>
        </w:rPr>
        <w:t>,</w:t>
      </w:r>
      <w:r>
        <w:rPr>
          <w:rFonts w:eastAsia="Times New Roman"/>
        </w:rPr>
        <w:t xml:space="preserve"> karyawan </w:t>
      </w:r>
      <w:proofErr w:type="gramStart"/>
      <w:r>
        <w:t>akan</w:t>
      </w:r>
      <w:proofErr w:type="gramEnd"/>
      <w:r>
        <w:t xml:space="preserve"> melakukan tindakan menolong atas dasar sukarela, bukan karena ada perintah atau kewajiban padanya. Namun, pada karyawan perusahaan Z, Namun, beberapa karyawan di perusahaan Z, karyawan terlihat </w:t>
      </w:r>
      <w:r>
        <w:lastRenderedPageBreak/>
        <w:t xml:space="preserve">kurang berinisiatif memberikan bantuan apabila karyawan lainnya mengalami kendala pekerjaan. Aspek </w:t>
      </w:r>
      <w:r w:rsidRPr="008D709E">
        <w:rPr>
          <w:i/>
        </w:rPr>
        <w:t>conscientiousness</w:t>
      </w:r>
      <w:r>
        <w:t xml:space="preserve">, karyawan </w:t>
      </w:r>
      <w:proofErr w:type="gramStart"/>
      <w:r>
        <w:t>akan</w:t>
      </w:r>
      <w:proofErr w:type="gramEnd"/>
      <w:r>
        <w:t xml:space="preserve"> melakukan upaya atau usaha ekstra yang melebihi harapan perusahaan, karyawan akan menunjukkan ketaatan pada peraturan dan prosedur perusahaan. Sementara, karyawan masih terlihat ngobrol-ngobrol santai di waktu senggang dan mau melakukan pekerjaan tambahan jika diperintah oleh pimpinan, serta beberapa karyawan masih terdapat pelanggaran-pelanggaran aturan dan prosedur perusahaan.</w:t>
      </w:r>
    </w:p>
    <w:p w:rsidR="00EC1282" w:rsidRDefault="00EC1282" w:rsidP="00594E68">
      <w:pPr>
        <w:pStyle w:val="BodyTextIndent2"/>
        <w:spacing w:after="0"/>
        <w:ind w:left="0" w:firstLineChars="272" w:firstLine="653"/>
      </w:pPr>
      <w:r>
        <w:t xml:space="preserve">Pada aspek </w:t>
      </w:r>
      <w:r w:rsidRPr="008D709E">
        <w:rPr>
          <w:i/>
        </w:rPr>
        <w:t>courtesy</w:t>
      </w:r>
      <w:r>
        <w:t xml:space="preserve"> karyawan </w:t>
      </w:r>
      <w:proofErr w:type="gramStart"/>
      <w:r>
        <w:t>akan</w:t>
      </w:r>
      <w:proofErr w:type="gramEnd"/>
      <w:r>
        <w:t xml:space="preserve"> melakukan tindakan untuk mencegah terjadinya pemicu masalah interpersonal. Namun, karyawan perusahaan Z, karyawan tidak peduli dengan konflik yang terjadi pada rekan kerja. Aspek </w:t>
      </w:r>
      <w:r w:rsidRPr="008D709E">
        <w:rPr>
          <w:i/>
        </w:rPr>
        <w:t>spor</w:t>
      </w:r>
      <w:r>
        <w:rPr>
          <w:i/>
        </w:rPr>
        <w:t>t</w:t>
      </w:r>
      <w:r w:rsidRPr="008D709E">
        <w:rPr>
          <w:i/>
        </w:rPr>
        <w:t>manship</w:t>
      </w:r>
      <w:r>
        <w:t xml:space="preserve">, karyawan tidak mengeluh terhadap pekerjaan, kendati keadaan perusahaan kurang menyenangkan. Sementara, karyawan kurang mampu bertahan pada kondisi perusahaan. </w:t>
      </w:r>
      <w:r w:rsidRPr="008D709E">
        <w:rPr>
          <w:i/>
        </w:rPr>
        <w:t>Turnover</w:t>
      </w:r>
      <w:r>
        <w:t xml:space="preserve"> perusahaan, masih terlihat cukup tinggi. Pada aspek </w:t>
      </w:r>
      <w:r w:rsidRPr="00AF577D">
        <w:rPr>
          <w:i/>
        </w:rPr>
        <w:t>civic virtue</w:t>
      </w:r>
      <w:r>
        <w:t xml:space="preserve">, karyawan ikut aktif secara penuh dan memiliki perhatian lebih </w:t>
      </w:r>
      <w:r>
        <w:lastRenderedPageBreak/>
        <w:t>atau peduli terhadap kelangsungan organisasi. Namun, bebarapa karyawan malas-malasan atau mangkir dari kegiatan ekstra perusahaan.</w:t>
      </w:r>
    </w:p>
    <w:p w:rsidR="00EC1282" w:rsidRDefault="00EC1282" w:rsidP="00594E68">
      <w:pPr>
        <w:pStyle w:val="BodyTextIndent2"/>
        <w:spacing w:after="0"/>
        <w:ind w:left="0" w:firstLineChars="272" w:firstLine="653"/>
        <w:rPr>
          <w:rFonts w:eastAsia="Times New Roman"/>
          <w:color w:val="000000"/>
          <w:sz w:val="23"/>
        </w:rPr>
      </w:pPr>
      <w:r>
        <w:rPr>
          <w:rFonts w:eastAsia="Times New Roman"/>
          <w:color w:val="000000"/>
        </w:rPr>
        <w:t xml:space="preserve">Hasil analisis masalah tersebut, maka dapat ditarik kesimpulan bahwa permasalahan yang terjadi pada karyawan perusahaan Z tersebut mengindikasikan bahwa rendahhnya OCB kayawan. Sementara, Organ, </w:t>
      </w:r>
      <w:r w:rsidRPr="00F17767">
        <w:rPr>
          <w:rFonts w:eastAsia="Times New Roman"/>
          <w:i/>
          <w:color w:val="000000"/>
        </w:rPr>
        <w:t>at al</w:t>
      </w:r>
      <w:r>
        <w:rPr>
          <w:rFonts w:eastAsia="Times New Roman"/>
          <w:color w:val="000000"/>
        </w:rPr>
        <w:t xml:space="preserve"> (2006) menyatakan bahwa OCB memberikan pengaruh pada efektifitas perusahaan, karyawan yang memiliki OCB tinggi akan menunjukkan perilaku saling membantu, hanya membutuhkan sedikit pengawasan oleh atasan, sehingga membuat atasan bisa berkonsentrasi pada tugas-tugas lainnya yang lebih penting dan juga karyawan akan menciptakan hubungan yang baik dengan rekan kerja lain.</w:t>
      </w:r>
      <w:r>
        <w:rPr>
          <w:rFonts w:eastAsia="Times New Roman"/>
          <w:color w:val="000000"/>
          <w:sz w:val="23"/>
        </w:rPr>
        <w:t xml:space="preserve"> Contoh karyawan memiliki OCB</w:t>
      </w:r>
      <w:r>
        <w:t xml:space="preserve">, misalnya apabila karyawan telah menyelesaikan tugas pokoknya, maka </w:t>
      </w:r>
      <w:proofErr w:type="gramStart"/>
      <w:r>
        <w:t>ia</w:t>
      </w:r>
      <w:proofErr w:type="gramEnd"/>
      <w:r>
        <w:t xml:space="preserve"> akan berinisiatif menolong tugas karyawan lain, agar tugas yang dikerjakan cepat terselesaikan.</w:t>
      </w:r>
      <w:r>
        <w:rPr>
          <w:rFonts w:eastAsia="Times New Roman"/>
          <w:color w:val="000000"/>
          <w:sz w:val="23"/>
        </w:rPr>
        <w:t xml:space="preserve"> </w:t>
      </w:r>
    </w:p>
    <w:p w:rsidR="00781E07" w:rsidRDefault="00781E07" w:rsidP="00594E68">
      <w:pPr>
        <w:pStyle w:val="BodyTextIndent2"/>
        <w:spacing w:after="0"/>
        <w:ind w:left="0" w:firstLineChars="272" w:firstLine="653"/>
      </w:pPr>
      <w:r>
        <w:t xml:space="preserve">Robbins (2008) </w:t>
      </w:r>
      <w:r w:rsidR="00EC1282">
        <w:t xml:space="preserve">menyatakan bahwa OCB merupakan </w:t>
      </w:r>
      <w:r>
        <w:t xml:space="preserve">perilaku atau tindakan yang dilakukan oleh karyawan yang melebihi kewajiban </w:t>
      </w:r>
      <w:r>
        <w:lastRenderedPageBreak/>
        <w:t xml:space="preserve">kerja formal atau </w:t>
      </w:r>
      <w:r>
        <w:rPr>
          <w:i/>
        </w:rPr>
        <w:t>job description</w:t>
      </w:r>
      <w:r>
        <w:t xml:space="preserve">nya, namun perilaku tersebut berdampak baik pada organisasi yang bertujuan untuk mendukung efektivitas organisasi. Karyawan yang memiliki OCB tinggi </w:t>
      </w:r>
      <w:proofErr w:type="gramStart"/>
      <w:r>
        <w:t>akan</w:t>
      </w:r>
      <w:proofErr w:type="gramEnd"/>
      <w:r>
        <w:t xml:space="preserve"> menjalankan tugas melebihi tugas pokok jabatan demi efektivitas</w:t>
      </w:r>
      <w:r>
        <w:rPr>
          <w:rFonts w:eastAsia="Times New Roman"/>
          <w:color w:val="000000"/>
          <w:sz w:val="23"/>
        </w:rPr>
        <w:t xml:space="preserve"> </w:t>
      </w:r>
      <w:r>
        <w:t>organisasi.</w:t>
      </w:r>
    </w:p>
    <w:p w:rsidR="00DB3D73" w:rsidRDefault="00DB3D73" w:rsidP="00594E68">
      <w:pPr>
        <w:pStyle w:val="BodyTextIndent2"/>
        <w:spacing w:after="0"/>
        <w:ind w:left="0" w:firstLineChars="272" w:firstLine="653"/>
      </w:pPr>
      <w:r>
        <w:t xml:space="preserve">Podsakoff, MacKenzie, Paine, dan Bachrach (2000) menyatakan bahwa OCB dapat mempengaruhi keefektifan organisasi karena beberapa alasan, diantaranya: 1) OCB dapat membantu meningkatkan produktivitas rekan kerja, 2) OCB dapat membantu meningkatkan produktivitas manajerial, 3) OCB dapat membantu mengefisienkan penggunaan sumberdaya organisasional untuk tujuan-tujuan produktif, 4) OCB dapat menurunkan tingkat kebutuhan akan penyediaan sumberdaya organisasional untuk tujuan-tujuan pemeliharaan karyawan, 5) OCB dapat dijadikan sebagai dasar yang efektif untuk aktivitas-aktivitas koordinasi antara anggota-anggota tim dan antar kelompok-kelompok kerja, 6) OCB dapat meningkatkan kemampuan organisasi untuk mendapatkan dan mempertahankan SDM-SDM handal </w:t>
      </w:r>
      <w:r>
        <w:lastRenderedPageBreak/>
        <w:t>dengan memberikan kesan bahwa organisasi merupakan tempat bekerja yang lebih menarik, 7) OCB dapat meningkatkan stabilitas kinerja organisasi, 8) OCB dapat meningkatkan kemampuan organisasi untuk beradaptasi terhadap perubahan-perubahan lingkungan bisnisnya.</w:t>
      </w:r>
    </w:p>
    <w:p w:rsidR="00234BE2" w:rsidRDefault="00234BE2" w:rsidP="00594E68">
      <w:pPr>
        <w:pStyle w:val="BodyTextIndent2"/>
        <w:spacing w:after="0"/>
        <w:ind w:left="0" w:firstLineChars="272" w:firstLine="653"/>
        <w:rPr>
          <w:rFonts w:eastAsiaTheme="minorEastAsia"/>
          <w:lang w:eastAsia="zh-CN"/>
        </w:rPr>
      </w:pPr>
      <w:r>
        <w:rPr>
          <w:iCs/>
        </w:rPr>
        <w:t xml:space="preserve">Robbins (2006) dan Hoffman (2007) menyatakan bahwa OCB seseorang </w:t>
      </w:r>
      <w:r>
        <w:t>dipengaruhi beberapa faktor, diantaranya adalah kepribadian, suasana hati (</w:t>
      </w:r>
      <w:r>
        <w:rPr>
          <w:i/>
        </w:rPr>
        <w:t>mood</w:t>
      </w:r>
      <w:r>
        <w:t>), persepsi terhadap dukungan organisasi, jenis kelamin, masa kerja, budaya organisasi, kecerdasan emosional dan kepuasan kerja</w:t>
      </w:r>
      <w:r>
        <w:rPr>
          <w:lang w:val="zh-CN"/>
        </w:rPr>
        <w:t xml:space="preserve"> (dalam Lumba, 2017). Fokus pada penelitian ini adalah</w:t>
      </w:r>
      <w:r>
        <w:t xml:space="preserve"> faktor</w:t>
      </w:r>
      <w:r>
        <w:rPr>
          <w:lang w:val="zh-CN"/>
        </w:rPr>
        <w:t xml:space="preserve"> kecerdasan emosi yang </w:t>
      </w:r>
      <w:r>
        <w:t xml:space="preserve">akan diteliti </w:t>
      </w:r>
      <w:r>
        <w:rPr>
          <w:lang w:val="zh-CN"/>
        </w:rPr>
        <w:t xml:space="preserve">mempengaruhi OCB karyawan. Kecerdasan emosi merupakan faktor yang cukup besar mempengaruhi OCB karyawan. </w:t>
      </w:r>
      <w:r>
        <w:t>Faktor kecerdasan emosi ini</w:t>
      </w:r>
      <w:r>
        <w:rPr>
          <w:lang w:val="zh-CN"/>
        </w:rPr>
        <w:t xml:space="preserve"> didukung dengan penelitian yang dilakukan </w:t>
      </w:r>
      <w:r>
        <w:t xml:space="preserve">oleh Wijaya (2015) dan </w:t>
      </w:r>
      <w:r>
        <w:rPr>
          <w:lang w:val="zh-CN"/>
        </w:rPr>
        <w:t>Razak (2016)</w:t>
      </w:r>
      <w:r>
        <w:t xml:space="preserve"> </w:t>
      </w:r>
      <w:r>
        <w:rPr>
          <w:lang w:val="zh-CN"/>
        </w:rPr>
        <w:t>bahwa kecerdasan emosional berpengaruh signifikan terhadap OCB karyawan. Artinya semakin tinggi kecerdasan emosional seseorang, maka OCB karyawan</w:t>
      </w:r>
      <w:r>
        <w:t xml:space="preserve"> akan meningkat</w:t>
      </w:r>
      <w:r>
        <w:rPr>
          <w:lang w:val="zh-CN"/>
        </w:rPr>
        <w:t>.</w:t>
      </w:r>
      <w:r>
        <w:rPr>
          <w:rFonts w:eastAsiaTheme="minorEastAsia"/>
          <w:lang w:eastAsia="zh-CN"/>
        </w:rPr>
        <w:t xml:space="preserve"> </w:t>
      </w:r>
    </w:p>
    <w:p w:rsidR="00790BC5" w:rsidRDefault="00790BC5" w:rsidP="00594E68">
      <w:pPr>
        <w:pStyle w:val="BodyTextIndent2"/>
        <w:spacing w:after="0"/>
        <w:ind w:left="0" w:firstLine="567"/>
        <w:rPr>
          <w:rFonts w:eastAsia="Times New Roman"/>
        </w:rPr>
      </w:pPr>
      <w:r>
        <w:rPr>
          <w:szCs w:val="23"/>
        </w:rPr>
        <w:lastRenderedPageBreak/>
        <w:t xml:space="preserve">Metode yang digunakan untuk meningkatkan OCB karyawan di perusahaan Z adalah berupa pelatihan. </w:t>
      </w:r>
      <w:r>
        <w:rPr>
          <w:rFonts w:eastAsia="Times New Roman"/>
        </w:rPr>
        <w:t xml:space="preserve">Pelatihan kecerdasan emosi </w:t>
      </w:r>
      <w:proofErr w:type="gramStart"/>
      <w:r>
        <w:rPr>
          <w:rFonts w:eastAsia="Times New Roman"/>
        </w:rPr>
        <w:t>akan</w:t>
      </w:r>
      <w:proofErr w:type="gramEnd"/>
      <w:r>
        <w:rPr>
          <w:rFonts w:eastAsia="Times New Roman"/>
        </w:rPr>
        <w:t xml:space="preserve"> memberikan pengaruh terhadap peningkatan OCB pada diri karyawan. Apabaila kecerdasan emosi karyawan tinggi, maka OCB karyawan juga </w:t>
      </w:r>
      <w:proofErr w:type="gramStart"/>
      <w:r>
        <w:rPr>
          <w:rFonts w:eastAsia="Times New Roman"/>
        </w:rPr>
        <w:t>akan</w:t>
      </w:r>
      <w:proofErr w:type="gramEnd"/>
      <w:r>
        <w:rPr>
          <w:rFonts w:eastAsia="Times New Roman"/>
        </w:rPr>
        <w:t xml:space="preserve"> mengalami peningkatan</w:t>
      </w:r>
      <w:r w:rsidR="000A4F3E">
        <w:rPr>
          <w:rFonts w:eastAsia="Times New Roman"/>
        </w:rPr>
        <w:t xml:space="preserve">. Alasan dipilihnya metode pelatihan adalah pelatihan merupakan </w:t>
      </w:r>
      <w:proofErr w:type="gramStart"/>
      <w:r w:rsidR="000A4F3E">
        <w:rPr>
          <w:rFonts w:eastAsia="Times New Roman"/>
        </w:rPr>
        <w:t>cara</w:t>
      </w:r>
      <w:proofErr w:type="gramEnd"/>
      <w:r w:rsidR="000A4F3E">
        <w:rPr>
          <w:rFonts w:eastAsia="Times New Roman"/>
        </w:rPr>
        <w:t xml:space="preserve"> yang efektif untuk mentransfer pengetahuan dan keterampilan, serta karyawan lebih dipermudah dalam belajar, dimana dapat memberikan suatu kesempatan untuk melatih keterampilannya (Noe, 2002).</w:t>
      </w:r>
    </w:p>
    <w:p w:rsidR="00DB3D73" w:rsidRDefault="00DB3D73" w:rsidP="00594E68">
      <w:pPr>
        <w:pStyle w:val="BodyTextIndent2"/>
        <w:spacing w:after="0"/>
        <w:ind w:left="0" w:firstLineChars="272" w:firstLine="653"/>
        <w:rPr>
          <w:rFonts w:eastAsia="Times New Roman"/>
        </w:rPr>
      </w:pPr>
      <w:r>
        <w:rPr>
          <w:rFonts w:eastAsia="Times New Roman"/>
        </w:rPr>
        <w:t xml:space="preserve">Oleh karena itu, untuk meningkatkan kecerdasan emosi karyawan perlu adanya upaya intervensi yang tepat, salah satunya berupa pelatihan. Pelatihan kecerdasan emosi </w:t>
      </w:r>
      <w:proofErr w:type="gramStart"/>
      <w:r>
        <w:rPr>
          <w:rFonts w:eastAsia="Times New Roman"/>
        </w:rPr>
        <w:t>akan</w:t>
      </w:r>
      <w:proofErr w:type="gramEnd"/>
      <w:r>
        <w:rPr>
          <w:rFonts w:eastAsia="Times New Roman"/>
        </w:rPr>
        <w:t xml:space="preserve"> memberikan pengaruh terhadap peningkatan OCB pada diri karyawan. Apabaila kecerdasan emosi karyawan tinggi, maka OCB karyawan juga </w:t>
      </w:r>
      <w:proofErr w:type="gramStart"/>
      <w:r>
        <w:rPr>
          <w:rFonts w:eastAsia="Times New Roman"/>
        </w:rPr>
        <w:t>akan</w:t>
      </w:r>
      <w:proofErr w:type="gramEnd"/>
      <w:r>
        <w:rPr>
          <w:rFonts w:eastAsia="Times New Roman"/>
        </w:rPr>
        <w:t xml:space="preserve"> mengalami peningkatan. Hasil penelitian yang dilakukan Sumiyarsih, Mujiasih dan Ariati (2012) menunjukkan bahwa kecerdasan emosi memberikan sumbangan efektif </w:t>
      </w:r>
      <w:r>
        <w:rPr>
          <w:rFonts w:eastAsia="Times New Roman"/>
        </w:rPr>
        <w:lastRenderedPageBreak/>
        <w:t>sebesar 55</w:t>
      </w:r>
      <w:proofErr w:type="gramStart"/>
      <w:r>
        <w:rPr>
          <w:rFonts w:eastAsia="Times New Roman"/>
        </w:rPr>
        <w:t>,9</w:t>
      </w:r>
      <w:proofErr w:type="gramEnd"/>
      <w:r>
        <w:rPr>
          <w:rFonts w:eastAsia="Times New Roman"/>
        </w:rPr>
        <w:t>% pada OCB. Artinya bahwa apabila kecerdasan emosi tinggi, maka OCB karyawan tinggi.</w:t>
      </w:r>
    </w:p>
    <w:p w:rsidR="00CB1992" w:rsidRPr="001261D4" w:rsidRDefault="00CB1992" w:rsidP="00594E68">
      <w:pPr>
        <w:pStyle w:val="BodyTextIndent2"/>
        <w:spacing w:after="0"/>
        <w:ind w:left="0" w:firstLineChars="272" w:firstLine="653"/>
        <w:rPr>
          <w:rFonts w:eastAsia="Times New Roman"/>
        </w:rPr>
      </w:pPr>
    </w:p>
    <w:p w:rsidR="009039B9" w:rsidRDefault="00CB1992" w:rsidP="00594E68">
      <w:pPr>
        <w:pStyle w:val="BodyTextIndent2"/>
        <w:spacing w:after="0"/>
        <w:ind w:left="0" w:firstLine="0"/>
        <w:rPr>
          <w:rFonts w:eastAsia="Times New Roman"/>
          <w:b/>
        </w:rPr>
      </w:pPr>
      <w:r w:rsidRPr="00CB1992">
        <w:rPr>
          <w:rFonts w:eastAsia="Times New Roman"/>
          <w:b/>
        </w:rPr>
        <w:t>Tinjauan Pustaka</w:t>
      </w:r>
    </w:p>
    <w:p w:rsidR="00CB1992" w:rsidRDefault="00CB1992" w:rsidP="00594E68">
      <w:pPr>
        <w:pStyle w:val="BodyTextIndent2"/>
        <w:spacing w:after="0"/>
        <w:ind w:left="0" w:firstLine="0"/>
        <w:rPr>
          <w:rFonts w:eastAsia="Times New Roman"/>
          <w:b/>
        </w:rPr>
      </w:pPr>
      <w:r>
        <w:rPr>
          <w:rFonts w:eastAsia="Times New Roman"/>
          <w:b/>
        </w:rPr>
        <w:t>Organizational Citizenship Behavior</w:t>
      </w:r>
    </w:p>
    <w:p w:rsidR="00CB1992" w:rsidRDefault="00CB1992" w:rsidP="00594E68">
      <w:pPr>
        <w:pStyle w:val="BodyTextIndent"/>
        <w:tabs>
          <w:tab w:val="left" w:pos="425"/>
          <w:tab w:val="left" w:pos="960"/>
        </w:tabs>
        <w:spacing w:after="0" w:line="360" w:lineRule="auto"/>
        <w:ind w:left="0" w:firstLine="556"/>
        <w:jc w:val="both"/>
        <w:rPr>
          <w:b/>
          <w:bCs/>
        </w:rPr>
      </w:pPr>
      <w:r>
        <w:t xml:space="preserve">OCB menurut Robbins (2008) adalah perilaku atau tindakan yang dilakukan oleh karyawan yang melebihi kewajiban kerja formal atau </w:t>
      </w:r>
      <w:r>
        <w:rPr>
          <w:i/>
        </w:rPr>
        <w:t>job description</w:t>
      </w:r>
      <w:r>
        <w:t xml:space="preserve">nya, namun perilaku tersebut berdampak baik pada organisasi yang bertujuan untuk mendukung efektivitas organisasi. </w:t>
      </w:r>
      <w:r>
        <w:rPr>
          <w:rFonts w:eastAsia="Times New Roman"/>
          <w:color w:val="000000"/>
        </w:rPr>
        <w:t xml:space="preserve">Hal ini senada dengan yang diungkapkan oleh Greenberg dan Baron (2003) bahwa OCB merupakan tindakan yang dilakukan anggota organisasi yang melebihi ketentuan formal pekerjaannya. </w:t>
      </w:r>
    </w:p>
    <w:p w:rsidR="00CB1992" w:rsidRDefault="00CB1992" w:rsidP="00594E68">
      <w:pPr>
        <w:pStyle w:val="BodyTextIndent"/>
        <w:tabs>
          <w:tab w:val="left" w:pos="425"/>
          <w:tab w:val="left" w:pos="960"/>
        </w:tabs>
        <w:spacing w:after="0" w:line="360" w:lineRule="auto"/>
        <w:ind w:left="0" w:firstLine="556"/>
        <w:jc w:val="both"/>
        <w:rPr>
          <w:rFonts w:eastAsia="Times New Roman"/>
          <w:color w:val="000000"/>
        </w:rPr>
      </w:pPr>
      <w:r>
        <w:rPr>
          <w:bCs/>
        </w:rPr>
        <w:t xml:space="preserve">Sementara menurut Organ, </w:t>
      </w:r>
      <w:r w:rsidRPr="00831708">
        <w:rPr>
          <w:i/>
        </w:rPr>
        <w:t>et al</w:t>
      </w:r>
      <w:r>
        <w:t>,</w:t>
      </w:r>
      <w:r>
        <w:rPr>
          <w:bCs/>
        </w:rPr>
        <w:t xml:space="preserve"> (2006) OCB adalah perilaku karyawan yang memiliki kebebasan untuk memilih mana yang terbaik, yang secara langsung tidak berkaitan dengan sistem </w:t>
      </w:r>
      <w:r>
        <w:rPr>
          <w:bCs/>
          <w:i/>
        </w:rPr>
        <w:t>reward</w:t>
      </w:r>
      <w:r>
        <w:rPr>
          <w:bCs/>
        </w:rPr>
        <w:t xml:space="preserve">, dengan tujuan memberikan kontribusi pada efektivitas dan efisiensi fungsi organisasi. </w:t>
      </w:r>
      <w:r>
        <w:t xml:space="preserve">Karyawan yang memiliki OCB </w:t>
      </w:r>
      <w:proofErr w:type="gramStart"/>
      <w:r>
        <w:t>akan</w:t>
      </w:r>
      <w:proofErr w:type="gramEnd"/>
      <w:r>
        <w:t xml:space="preserve"> memberikan dukungan secara sukarela untuk membantu </w:t>
      </w:r>
      <w:r>
        <w:lastRenderedPageBreak/>
        <w:t xml:space="preserve">timnya dalam pencapaian tujuan perusahaan. </w:t>
      </w:r>
      <w:r>
        <w:rPr>
          <w:rFonts w:eastAsia="Times New Roman"/>
          <w:color w:val="000000"/>
        </w:rPr>
        <w:t xml:space="preserve">Karyawan yang memiliki OCB </w:t>
      </w:r>
      <w:proofErr w:type="gramStart"/>
      <w:r>
        <w:rPr>
          <w:rFonts w:eastAsia="Times New Roman"/>
          <w:color w:val="000000"/>
        </w:rPr>
        <w:t>akan</w:t>
      </w:r>
      <w:proofErr w:type="gramEnd"/>
      <w:r>
        <w:rPr>
          <w:rFonts w:eastAsia="Times New Roman"/>
          <w:color w:val="000000"/>
        </w:rPr>
        <w:t xml:space="preserve"> memiliki loyalitas yang tinggi pada perusahaan tempat bekerjanya dan dengan sendirinya akan merasa nyaman terhadap pekerjaannya.</w:t>
      </w:r>
    </w:p>
    <w:p w:rsidR="00CB1992" w:rsidRDefault="00CB1992" w:rsidP="00594E68">
      <w:pPr>
        <w:pStyle w:val="BodyTextIndent"/>
        <w:spacing w:after="0" w:line="360" w:lineRule="auto"/>
        <w:ind w:left="0" w:firstLineChars="231" w:firstLine="554"/>
        <w:jc w:val="both"/>
      </w:pPr>
      <w:r>
        <w:t xml:space="preserve">Organ, </w:t>
      </w:r>
      <w:r w:rsidRPr="00831708">
        <w:rPr>
          <w:i/>
        </w:rPr>
        <w:t>et al</w:t>
      </w:r>
      <w:r>
        <w:t xml:space="preserve">, (2006) membagi OCB menjadi </w:t>
      </w:r>
      <w:proofErr w:type="gramStart"/>
      <w:r>
        <w:t>lima</w:t>
      </w:r>
      <w:proofErr w:type="gramEnd"/>
      <w:r>
        <w:t xml:space="preserve"> dimensi atau aspek, yaitu:</w:t>
      </w:r>
    </w:p>
    <w:p w:rsidR="00CB1992" w:rsidRPr="00CB1992" w:rsidRDefault="00CB1992" w:rsidP="00594E68">
      <w:pPr>
        <w:pStyle w:val="BodyTextIndent"/>
        <w:numPr>
          <w:ilvl w:val="0"/>
          <w:numId w:val="11"/>
        </w:numPr>
        <w:tabs>
          <w:tab w:val="left" w:pos="425"/>
        </w:tabs>
        <w:spacing w:after="0" w:line="360" w:lineRule="auto"/>
        <w:ind w:left="360"/>
        <w:jc w:val="both"/>
        <w:rPr>
          <w:i/>
        </w:rPr>
      </w:pPr>
      <w:r>
        <w:rPr>
          <w:i/>
        </w:rPr>
        <w:t>Altruism,</w:t>
      </w:r>
      <w:r>
        <w:t xml:space="preserve"> merupakan perilaku atau tindakan menolong karyawan yang timbul atas dasar sukarela, bukan karena ada perintah atau kewajiban padanya. </w:t>
      </w:r>
    </w:p>
    <w:p w:rsidR="00CB1992" w:rsidRPr="00CB1992" w:rsidRDefault="00CB1992" w:rsidP="00594E68">
      <w:pPr>
        <w:pStyle w:val="BodyTextIndent"/>
        <w:numPr>
          <w:ilvl w:val="0"/>
          <w:numId w:val="11"/>
        </w:numPr>
        <w:tabs>
          <w:tab w:val="left" w:pos="425"/>
        </w:tabs>
        <w:spacing w:after="0" w:line="360" w:lineRule="auto"/>
        <w:ind w:left="360"/>
        <w:jc w:val="both"/>
        <w:rPr>
          <w:i/>
        </w:rPr>
      </w:pPr>
      <w:r>
        <w:rPr>
          <w:i/>
        </w:rPr>
        <w:t xml:space="preserve">Conscientiousness, </w:t>
      </w:r>
      <w:r w:rsidRPr="00CB1992">
        <w:rPr>
          <w:rFonts w:eastAsia="Times New Roman"/>
        </w:rPr>
        <w:t>merupakan perilaku atau tindakan karyawan yang menunjukan usaha ekstra yang melebihi harapan perusahaan</w:t>
      </w:r>
      <w:proofErr w:type="gramStart"/>
      <w:r w:rsidRPr="00CB1992">
        <w:rPr>
          <w:rFonts w:eastAsia="Times New Roman"/>
        </w:rPr>
        <w:t>..</w:t>
      </w:r>
      <w:proofErr w:type="gramEnd"/>
    </w:p>
    <w:p w:rsidR="00CB1992" w:rsidRPr="00CB1992" w:rsidRDefault="00CB1992" w:rsidP="00594E68">
      <w:pPr>
        <w:pStyle w:val="BodyTextIndent"/>
        <w:numPr>
          <w:ilvl w:val="0"/>
          <w:numId w:val="11"/>
        </w:numPr>
        <w:tabs>
          <w:tab w:val="left" w:pos="425"/>
        </w:tabs>
        <w:spacing w:after="0" w:line="360" w:lineRule="auto"/>
        <w:ind w:left="360"/>
        <w:jc w:val="both"/>
        <w:rPr>
          <w:i/>
        </w:rPr>
      </w:pPr>
      <w:r>
        <w:rPr>
          <w:i/>
        </w:rPr>
        <w:t xml:space="preserve">Courtesy, </w:t>
      </w:r>
      <w:r>
        <w:t>merupakan tindakan karyawan yang bertujuan untuk mencegah pemicu terjadinya masalah interpersonal.</w:t>
      </w:r>
    </w:p>
    <w:p w:rsidR="00CB1992" w:rsidRPr="00CB1992" w:rsidRDefault="00CB1992" w:rsidP="00594E68">
      <w:pPr>
        <w:pStyle w:val="BodyTextIndent"/>
        <w:numPr>
          <w:ilvl w:val="0"/>
          <w:numId w:val="11"/>
        </w:numPr>
        <w:tabs>
          <w:tab w:val="left" w:pos="425"/>
        </w:tabs>
        <w:spacing w:after="0" w:line="360" w:lineRule="auto"/>
        <w:ind w:left="360"/>
        <w:jc w:val="both"/>
        <w:rPr>
          <w:i/>
        </w:rPr>
      </w:pPr>
      <w:r w:rsidRPr="00CB1992">
        <w:rPr>
          <w:i/>
        </w:rPr>
        <w:t xml:space="preserve">Sportmanship, </w:t>
      </w:r>
      <w:r>
        <w:t>menunjukkan perilaku toleransi dan sportivitas yang tinggi terhadap organisasi tanpa mengeluh kendati keadaan perusahaan itu kurang menyenangkan</w:t>
      </w:r>
    </w:p>
    <w:p w:rsidR="00CB1992" w:rsidRPr="00CB1992" w:rsidRDefault="00CB1992" w:rsidP="00594E68">
      <w:pPr>
        <w:pStyle w:val="BodyTextIndent"/>
        <w:numPr>
          <w:ilvl w:val="0"/>
          <w:numId w:val="11"/>
        </w:numPr>
        <w:tabs>
          <w:tab w:val="left" w:pos="425"/>
        </w:tabs>
        <w:spacing w:after="0" w:line="360" w:lineRule="auto"/>
        <w:ind w:left="360"/>
        <w:jc w:val="both"/>
        <w:rPr>
          <w:i/>
        </w:rPr>
      </w:pPr>
      <w:r w:rsidRPr="00CB1992">
        <w:rPr>
          <w:i/>
        </w:rPr>
        <w:t>Civic Virtue</w:t>
      </w:r>
      <w:r>
        <w:rPr>
          <w:i/>
        </w:rPr>
        <w:t xml:space="preserve">, </w:t>
      </w:r>
      <w:r>
        <w:t xml:space="preserve">merupakan perilaku karyawan ikut aktif secara penuh </w:t>
      </w:r>
      <w:r>
        <w:lastRenderedPageBreak/>
        <w:t>(</w:t>
      </w:r>
      <w:r w:rsidRPr="00CB1992">
        <w:rPr>
          <w:i/>
        </w:rPr>
        <w:t>self involvement</w:t>
      </w:r>
      <w:r>
        <w:t>) dan memiliki perhatian lebih atau peduli terhadap kelangsungan organisasi.</w:t>
      </w:r>
      <w:r w:rsidRPr="00CB1992">
        <w:rPr>
          <w:rFonts w:eastAsia="Times New Roman"/>
        </w:rPr>
        <w:t xml:space="preserve"> </w:t>
      </w:r>
    </w:p>
    <w:p w:rsidR="00804DF7" w:rsidRDefault="00804DF7" w:rsidP="00594E68">
      <w:pPr>
        <w:pStyle w:val="BodyTextIndent"/>
        <w:tabs>
          <w:tab w:val="left" w:pos="960"/>
        </w:tabs>
        <w:spacing w:after="0" w:line="360" w:lineRule="auto"/>
        <w:ind w:left="0"/>
        <w:jc w:val="both"/>
        <w:rPr>
          <w:b/>
        </w:rPr>
      </w:pPr>
    </w:p>
    <w:p w:rsidR="00CB1992" w:rsidRDefault="00CB1992" w:rsidP="00594E68">
      <w:pPr>
        <w:pStyle w:val="BodyTextIndent"/>
        <w:tabs>
          <w:tab w:val="left" w:pos="960"/>
        </w:tabs>
        <w:spacing w:after="0" w:line="360" w:lineRule="auto"/>
        <w:ind w:left="0"/>
        <w:jc w:val="both"/>
        <w:rPr>
          <w:b/>
        </w:rPr>
      </w:pPr>
      <w:r w:rsidRPr="00CB1992">
        <w:rPr>
          <w:b/>
        </w:rPr>
        <w:t>Pelatihan kecerdasan emo</w:t>
      </w:r>
      <w:r>
        <w:rPr>
          <w:b/>
        </w:rPr>
        <w:t>s</w:t>
      </w:r>
      <w:r w:rsidRPr="00CB1992">
        <w:rPr>
          <w:b/>
        </w:rPr>
        <w:t>i</w:t>
      </w:r>
    </w:p>
    <w:p w:rsidR="00CB1992" w:rsidRDefault="00CB1992" w:rsidP="00594E68">
      <w:pPr>
        <w:pStyle w:val="BodyTextIndent"/>
        <w:tabs>
          <w:tab w:val="left" w:pos="960"/>
        </w:tabs>
        <w:spacing w:after="0" w:line="360" w:lineRule="auto"/>
        <w:ind w:left="0" w:firstLine="567"/>
        <w:jc w:val="both"/>
      </w:pPr>
      <w:r>
        <w:rPr>
          <w:lang w:val="zh-CN"/>
        </w:rPr>
        <w:t xml:space="preserve">Goleman (2009) mendefinisikan </w:t>
      </w:r>
      <w:r>
        <w:t xml:space="preserve">kecerdasan emosi sebagai kemampuan emosi yang meliputi kemampuan untuk mengendalikan diri, memiliki daya tahan kuat ketika menghadapi suatu tekanan, mampu mengendalikan impuls, memotivasi diri, mampu mengatur suasana hati, kemampuan berempati dan mampu membina hubungan dengan orang lain. </w:t>
      </w:r>
    </w:p>
    <w:p w:rsidR="00CB1992" w:rsidRDefault="00CB1992" w:rsidP="00594E68">
      <w:pPr>
        <w:pStyle w:val="BodyTextIndent"/>
        <w:spacing w:after="0" w:line="360" w:lineRule="auto"/>
        <w:ind w:left="0" w:firstLine="567"/>
        <w:jc w:val="both"/>
      </w:pPr>
      <w:r>
        <w:t xml:space="preserve">Pelatihan didefinisikan dalam pasal 1 ayat 9 Undang-undang nomor 13 tahun 2003 tentang Ketenagakerjaan adalah sebagai keseluruhan kegiatan untuk memberi, memperoleh, meningkatkan, serta mengembangkan kompetensi kerja, produktivitas, disiplin, sikap, dan etos kerja pada tingkat keterampilan dan keahlian tertentu sesuai dengan jenjang dan kualifikasi jabatan atau pekerjaan. Pelatihan berfungsi untuk membekali, meningkatkan dan mengembangkan kompetensi kerja guna meningkatkan kemampuan, produktivitas, dan </w:t>
      </w:r>
      <w:r>
        <w:lastRenderedPageBreak/>
        <w:t xml:space="preserve">kesejahteraan tenaga kerja (Hukum Tenaga Kerja, 2016). </w:t>
      </w:r>
    </w:p>
    <w:p w:rsidR="00CB1992" w:rsidRPr="000E39C5" w:rsidRDefault="00CB1992" w:rsidP="00594E68">
      <w:pPr>
        <w:pStyle w:val="BodyTextIndent"/>
        <w:spacing w:after="0" w:line="360" w:lineRule="auto"/>
        <w:ind w:left="0" w:firstLine="567"/>
        <w:jc w:val="both"/>
        <w:rPr>
          <w:rFonts w:eastAsia="Times New Roman"/>
        </w:rPr>
      </w:pPr>
      <w:r>
        <w:t xml:space="preserve">Dari pengertian di atas dapat disimpulkan bahwa pelatihan kecerdasan emosi merupakan keseluruhan kegiatan untuk meningkatkan dan mengembangkan kemampuan individu dalam memahami perasaan, mengendalikan diri, menerapkan daya dan kepekaan emosinya sebagai sumber energi, memiliki rasa empati dan memiliki keterampilan membina hubungan dengan orang lain. </w:t>
      </w:r>
    </w:p>
    <w:p w:rsidR="00CB1992" w:rsidRDefault="00CB1992" w:rsidP="00594E68">
      <w:pPr>
        <w:pStyle w:val="BodyTextIndent"/>
        <w:spacing w:after="0" w:line="360" w:lineRule="auto"/>
        <w:ind w:left="0" w:firstLine="567"/>
        <w:jc w:val="both"/>
      </w:pPr>
      <w:r>
        <w:rPr>
          <w:rFonts w:eastAsia="Times New Roman"/>
        </w:rPr>
        <w:t xml:space="preserve">Pelatihan kecerdasan emosi terdiri dari sesi-sesi yang berlandaskan teori Goleman (2009), diantaranya adalah: </w:t>
      </w:r>
    </w:p>
    <w:p w:rsidR="00CB1992" w:rsidRPr="00576B04" w:rsidRDefault="00CB1992" w:rsidP="00594E68">
      <w:pPr>
        <w:pStyle w:val="ListParagraph"/>
        <w:widowControl w:val="0"/>
        <w:numPr>
          <w:ilvl w:val="0"/>
          <w:numId w:val="13"/>
        </w:numPr>
        <w:spacing w:after="0"/>
        <w:ind w:left="426"/>
        <w:jc w:val="both"/>
      </w:pPr>
      <w:r w:rsidRPr="00A06A18">
        <w:rPr>
          <w:i/>
          <w:lang w:val="en-US"/>
        </w:rPr>
        <w:t>Self-Awareness</w:t>
      </w:r>
      <w:r>
        <w:rPr>
          <w:lang w:val="en-US"/>
        </w:rPr>
        <w:t xml:space="preserve">, tujuannya agar peserta mampu </w:t>
      </w:r>
      <w:r>
        <w:t>membangun kesadaran diri</w:t>
      </w:r>
      <w:r w:rsidRPr="00C23FD1">
        <w:t xml:space="preserve"> dalam memahami kekuatan emosi baik dari dalam diri sendiri</w:t>
      </w:r>
      <w:r>
        <w:rPr>
          <w:lang w:val="en-US"/>
        </w:rPr>
        <w:t>,</w:t>
      </w:r>
      <w:r w:rsidRPr="00C23FD1">
        <w:t xml:space="preserve"> agar diri selalu berada dalam prinsip-prinsip dan nilai-nilai kehidupan yang tertata dengan baik</w:t>
      </w:r>
    </w:p>
    <w:p w:rsidR="00CB1992" w:rsidRPr="002D66E1" w:rsidRDefault="00CB1992" w:rsidP="00594E68">
      <w:pPr>
        <w:pStyle w:val="ListParagraph"/>
        <w:widowControl w:val="0"/>
        <w:numPr>
          <w:ilvl w:val="0"/>
          <w:numId w:val="13"/>
        </w:numPr>
        <w:spacing w:after="0"/>
        <w:ind w:left="426"/>
        <w:jc w:val="both"/>
      </w:pPr>
      <w:r w:rsidRPr="00A06A18">
        <w:rPr>
          <w:i/>
          <w:lang w:val="en-US"/>
        </w:rPr>
        <w:t>Self-Management</w:t>
      </w:r>
      <w:r>
        <w:rPr>
          <w:lang w:val="en-US"/>
        </w:rPr>
        <w:t>, tujuannya agar peserta mampu</w:t>
      </w:r>
      <w:r>
        <w:t xml:space="preserve"> menangani emosi agar berdampak positif terhadap pelaksanaan tugas, peka terhadap hati dan sanggup menunda </w:t>
      </w:r>
      <w:r>
        <w:lastRenderedPageBreak/>
        <w:t>kenikmatan sebelum tercapainya sesuatu sasaran serta mampu menetralisir tekanan emosi</w:t>
      </w:r>
      <w:r>
        <w:rPr>
          <w:lang w:val="en-US"/>
        </w:rPr>
        <w:t>.</w:t>
      </w:r>
    </w:p>
    <w:p w:rsidR="00CB1992" w:rsidRPr="002D66E1" w:rsidRDefault="00CB1992" w:rsidP="00594E68">
      <w:pPr>
        <w:pStyle w:val="ListParagraph"/>
        <w:widowControl w:val="0"/>
        <w:numPr>
          <w:ilvl w:val="0"/>
          <w:numId w:val="13"/>
        </w:numPr>
        <w:spacing w:after="0"/>
        <w:ind w:left="426"/>
        <w:jc w:val="both"/>
      </w:pPr>
      <w:r>
        <w:rPr>
          <w:i/>
        </w:rPr>
        <w:t>Self-M</w:t>
      </w:r>
      <w:r w:rsidRPr="00A06A18">
        <w:rPr>
          <w:i/>
          <w:lang w:val="en-US"/>
        </w:rPr>
        <w:t>otivation</w:t>
      </w:r>
      <w:r>
        <w:rPr>
          <w:lang w:val="en-US"/>
        </w:rPr>
        <w:t>, tujuannya agar peserta mampu</w:t>
      </w:r>
      <w:r>
        <w:t xml:space="preserve"> memotivasi diri untuk terus berusaha dalam mencapai tujuan, meningkatkan inisiatif diri dalam berkembang, lebih produktif, serta bertahan dalam menghadapi kegagalan dan frustasi.</w:t>
      </w:r>
      <w:r>
        <w:rPr>
          <w:lang w:val="en-US"/>
        </w:rPr>
        <w:t xml:space="preserve"> </w:t>
      </w:r>
    </w:p>
    <w:p w:rsidR="00CB1992" w:rsidRDefault="00CB1992" w:rsidP="00594E68">
      <w:pPr>
        <w:pStyle w:val="ListParagraph"/>
        <w:widowControl w:val="0"/>
        <w:numPr>
          <w:ilvl w:val="0"/>
          <w:numId w:val="13"/>
        </w:numPr>
        <w:spacing w:after="0"/>
        <w:ind w:left="426"/>
        <w:jc w:val="both"/>
      </w:pPr>
      <w:r w:rsidRPr="00A06A18">
        <w:rPr>
          <w:i/>
          <w:lang w:val="en-US"/>
        </w:rPr>
        <w:t>Empathy</w:t>
      </w:r>
      <w:r>
        <w:rPr>
          <w:lang w:val="en-US"/>
        </w:rPr>
        <w:t>, tujuannya agar peserta mampu</w:t>
      </w:r>
      <w:r>
        <w:t xml:space="preserve"> mengenal perasaan yang dirasakan orang lain, mampu memahami perspektif mereka</w:t>
      </w:r>
    </w:p>
    <w:p w:rsidR="00CB1992" w:rsidRDefault="00CB1992" w:rsidP="001731E1">
      <w:pPr>
        <w:pStyle w:val="ListParagraph"/>
        <w:widowControl w:val="0"/>
        <w:numPr>
          <w:ilvl w:val="0"/>
          <w:numId w:val="13"/>
        </w:numPr>
        <w:spacing w:after="0"/>
        <w:ind w:left="426"/>
        <w:jc w:val="both"/>
      </w:pPr>
      <w:r w:rsidRPr="00A06A18">
        <w:rPr>
          <w:i/>
        </w:rPr>
        <w:t>Social Skill</w:t>
      </w:r>
      <w:r>
        <w:t xml:space="preserve">, tujuannya agar peserta </w:t>
      </w:r>
      <w:r>
        <w:rPr>
          <w:lang w:val="en-US"/>
        </w:rPr>
        <w:t>mampu</w:t>
      </w:r>
      <w:r>
        <w:t xml:space="preserve"> </w:t>
      </w:r>
      <w:r w:rsidRPr="00C34AE2">
        <w:rPr>
          <w:lang w:val="en-US"/>
        </w:rPr>
        <w:t>menjalin hubungan positif</w:t>
      </w:r>
      <w:r>
        <w:rPr>
          <w:lang w:val="en-US"/>
        </w:rPr>
        <w:t xml:space="preserve"> dengan rekan kerja</w:t>
      </w:r>
      <w:r w:rsidRPr="00C34AE2">
        <w:rPr>
          <w:lang w:val="en-US"/>
        </w:rPr>
        <w:t xml:space="preserve">, sehingga mampu mencapai kekompakan tim yang </w:t>
      </w:r>
      <w:r w:rsidRPr="00A06A18">
        <w:rPr>
          <w:i/>
          <w:lang w:val="en-US"/>
        </w:rPr>
        <w:t>solid</w:t>
      </w:r>
      <w:r w:rsidRPr="00C34AE2">
        <w:rPr>
          <w:lang w:val="en-US"/>
        </w:rPr>
        <w:t xml:space="preserve"> dalam bekerja</w:t>
      </w:r>
      <w:r>
        <w:rPr>
          <w:lang w:val="en-US"/>
        </w:rPr>
        <w:t>,</w:t>
      </w:r>
      <w:r>
        <w:t xml:space="preserve"> bermusyawarah dan meyelesaikan perselisihan.</w:t>
      </w:r>
      <w:r>
        <w:rPr>
          <w:lang w:val="en-US"/>
        </w:rPr>
        <w:t xml:space="preserve"> </w:t>
      </w:r>
    </w:p>
    <w:p w:rsidR="00594E68" w:rsidRDefault="00594E68" w:rsidP="001731E1">
      <w:pPr>
        <w:pStyle w:val="BodyTextIndent"/>
        <w:tabs>
          <w:tab w:val="left" w:pos="425"/>
          <w:tab w:val="left" w:pos="960"/>
        </w:tabs>
        <w:spacing w:after="0" w:line="360" w:lineRule="auto"/>
        <w:ind w:left="0"/>
        <w:jc w:val="both"/>
        <w:rPr>
          <w:b/>
          <w:bCs/>
        </w:rPr>
      </w:pPr>
    </w:p>
    <w:p w:rsidR="001731E1" w:rsidRDefault="001731E1" w:rsidP="001731E1">
      <w:pPr>
        <w:pStyle w:val="BodyTextIndent"/>
        <w:tabs>
          <w:tab w:val="left" w:pos="425"/>
          <w:tab w:val="left" w:pos="960"/>
        </w:tabs>
        <w:spacing w:after="0" w:line="360" w:lineRule="auto"/>
        <w:ind w:left="0"/>
        <w:jc w:val="both"/>
        <w:rPr>
          <w:b/>
          <w:bCs/>
        </w:rPr>
      </w:pPr>
      <w:r>
        <w:rPr>
          <w:b/>
          <w:bCs/>
        </w:rPr>
        <w:t>Pengaruh pelatihan kecerdasan emosi terhadap OCB</w:t>
      </w:r>
    </w:p>
    <w:p w:rsidR="001731E1" w:rsidRDefault="001731E1" w:rsidP="001731E1">
      <w:pPr>
        <w:pStyle w:val="BodyTextIndent"/>
        <w:spacing w:after="0" w:line="360" w:lineRule="auto"/>
        <w:ind w:left="0" w:firstLine="567"/>
        <w:jc w:val="both"/>
        <w:rPr>
          <w:rFonts w:eastAsia="Times New Roman"/>
        </w:rPr>
      </w:pPr>
      <w:r>
        <w:t xml:space="preserve">Terdapat banyak penelitian-penelitian yang menyatakan bahwa kecerdasan emosi dapat mempengaruhi OCB, diantaranya adalah penelitian Sumiyarsih, Mujiasih dan Ariati (2012), Ibrahim (2013), Wijaya (2015), </w:t>
      </w:r>
      <w:r>
        <w:lastRenderedPageBreak/>
        <w:t>dan Fiftyana dan Sawitri (2018) menyatakan bahwa kecerdasan emosi memberikan pengaruh signifikan terhadap perilaku OCB karyawan</w:t>
      </w:r>
      <w:r>
        <w:rPr>
          <w:sz w:val="23"/>
          <w:szCs w:val="23"/>
        </w:rPr>
        <w:t xml:space="preserve">. Selain itu, </w:t>
      </w:r>
      <w:r>
        <w:rPr>
          <w:rFonts w:eastAsia="Times New Roman"/>
        </w:rPr>
        <w:t>Thorndike (dalam Goleman, 2002) mengemukakan bahwa kecerdasan emosional memiliki pengaruh yang sangat signifikan pada perilaku peduli individu (OCB) terhadap orang lain</w:t>
      </w:r>
      <w:r>
        <w:rPr>
          <w:szCs w:val="23"/>
        </w:rPr>
        <w:t>.</w:t>
      </w:r>
      <w:r>
        <w:rPr>
          <w:rFonts w:eastAsia="Times New Roman"/>
        </w:rPr>
        <w:t xml:space="preserve"> Apabila kecerdasan emosional karyawan tinggi, maka dapat mendorong karyawan bersikap peduli terhadap perusahaan, tentunya dapat menguntungkan bagi perusahaan.</w:t>
      </w:r>
      <w:r w:rsidRPr="007775DE">
        <w:rPr>
          <w:rFonts w:eastAsia="Times New Roman"/>
        </w:rPr>
        <w:t xml:space="preserve"> </w:t>
      </w:r>
    </w:p>
    <w:p w:rsidR="001731E1" w:rsidRDefault="001731E1" w:rsidP="001731E1">
      <w:pPr>
        <w:pStyle w:val="BodyTextIndent"/>
        <w:tabs>
          <w:tab w:val="left" w:pos="425"/>
          <w:tab w:val="left" w:pos="960"/>
        </w:tabs>
        <w:spacing w:after="0" w:line="360" w:lineRule="auto"/>
        <w:ind w:left="0" w:firstLine="567"/>
        <w:jc w:val="both"/>
        <w:rPr>
          <w:i/>
        </w:rPr>
      </w:pPr>
      <w:r>
        <w:t xml:space="preserve">Pelatihan kecerdasan emosi terdiri dari beberapa sesi. Sesi-sesi pelatihan yang digunakan berlandaskan aspek teori yang dicetuskan oleh Goleman (2009), yaitu </w:t>
      </w:r>
      <w:r w:rsidRPr="00B34652">
        <w:rPr>
          <w:i/>
        </w:rPr>
        <w:t xml:space="preserve">sesi self-awareness, sesi self-management, sesi motivation, sesi empathy </w:t>
      </w:r>
      <w:r w:rsidRPr="00B34652">
        <w:t xml:space="preserve">dan </w:t>
      </w:r>
      <w:r w:rsidRPr="00B34652">
        <w:rPr>
          <w:i/>
        </w:rPr>
        <w:t>sesi social skill</w:t>
      </w:r>
      <w:r>
        <w:rPr>
          <w:i/>
        </w:rPr>
        <w:t>.</w:t>
      </w:r>
    </w:p>
    <w:p w:rsidR="001731E1" w:rsidRDefault="001731E1" w:rsidP="001731E1">
      <w:pPr>
        <w:pStyle w:val="BodyTextIndent"/>
        <w:tabs>
          <w:tab w:val="left" w:pos="425"/>
          <w:tab w:val="left" w:pos="960"/>
        </w:tabs>
        <w:spacing w:after="0" w:line="360" w:lineRule="auto"/>
        <w:ind w:left="0" w:firstLine="567"/>
        <w:jc w:val="both"/>
        <w:rPr>
          <w:sz w:val="23"/>
          <w:szCs w:val="23"/>
        </w:rPr>
      </w:pPr>
      <w:r>
        <w:t xml:space="preserve">Pada sesi </w:t>
      </w:r>
      <w:r w:rsidRPr="004040D3">
        <w:rPr>
          <w:i/>
        </w:rPr>
        <w:t>self-awareness</w:t>
      </w:r>
      <w:r>
        <w:t xml:space="preserve"> dalam pelatihan ini bertujuan agar karyawan dapat membangun kesadaran diri dalam memahami kekuatan emosi dari dalam diri sendiri.</w:t>
      </w:r>
      <w:r>
        <w:rPr>
          <w:rFonts w:eastAsia="Times New Roman"/>
        </w:rPr>
        <w:t xml:space="preserve"> Individu dilatih untuk dapat bersikap peka atau sadar </w:t>
      </w:r>
      <w:proofErr w:type="gramStart"/>
      <w:r>
        <w:rPr>
          <w:rFonts w:eastAsia="Times New Roman"/>
        </w:rPr>
        <w:t>akan</w:t>
      </w:r>
      <w:proofErr w:type="gramEnd"/>
      <w:r>
        <w:rPr>
          <w:rFonts w:eastAsia="Times New Roman"/>
        </w:rPr>
        <w:t xml:space="preserve"> reaksi emosi yang menjadi rangsangan dalam lingkungan </w:t>
      </w:r>
      <w:r>
        <w:rPr>
          <w:rFonts w:eastAsia="Times New Roman"/>
        </w:rPr>
        <w:lastRenderedPageBreak/>
        <w:t xml:space="preserve">kerjanya, </w:t>
      </w:r>
      <w:r>
        <w:rPr>
          <w:sz w:val="23"/>
          <w:szCs w:val="23"/>
        </w:rPr>
        <w:t>mampu merasakan dan memunculkan emosi positif, sehingga menggerakkan dirinya untuk peduli dan memahami kondisi orang lain yang sedang mengalami kesulitan, sehingga menimbulkan tindakan untuk membantu orang lain atau memunculkan perilaku OCB.</w:t>
      </w:r>
    </w:p>
    <w:p w:rsidR="001731E1" w:rsidRDefault="001731E1" w:rsidP="001731E1">
      <w:pPr>
        <w:pStyle w:val="BodyTextIndent"/>
        <w:tabs>
          <w:tab w:val="left" w:pos="425"/>
          <w:tab w:val="left" w:pos="960"/>
        </w:tabs>
        <w:spacing w:after="0" w:line="360" w:lineRule="auto"/>
        <w:ind w:left="0" w:firstLine="567"/>
        <w:jc w:val="both"/>
        <w:rPr>
          <w:rFonts w:eastAsia="Times New Roman"/>
        </w:rPr>
      </w:pPr>
      <w:r>
        <w:t xml:space="preserve">Pada sesi </w:t>
      </w:r>
      <w:r w:rsidRPr="004040D3">
        <w:rPr>
          <w:i/>
        </w:rPr>
        <w:t>self-management</w:t>
      </w:r>
      <w:r>
        <w:t xml:space="preserve"> dalam pelatihan ini bertujuan agar karyawan belajar </w:t>
      </w:r>
      <w:proofErr w:type="gramStart"/>
      <w:r>
        <w:t>cara</w:t>
      </w:r>
      <w:proofErr w:type="gramEnd"/>
      <w:r>
        <w:t xml:space="preserve"> mengelola diri sendiri agar diri selalu berada dalam prinsip-prinsip dan nilai-nilai kehidupan yang tertata dengan baik dan mampu menetralisir tekanan emosi walaupun kondisi lingkungan yang kurang menyenangkan.</w:t>
      </w:r>
      <w:r>
        <w:rPr>
          <w:rFonts w:eastAsia="Times New Roman"/>
        </w:rPr>
        <w:t xml:space="preserve"> Sesi </w:t>
      </w:r>
      <w:r w:rsidRPr="00140E75">
        <w:rPr>
          <w:rFonts w:eastAsia="Times New Roman"/>
          <w:i/>
        </w:rPr>
        <w:t>self-management</w:t>
      </w:r>
      <w:r>
        <w:rPr>
          <w:rFonts w:eastAsia="Times New Roman"/>
        </w:rPr>
        <w:t xml:space="preserve"> ditunjukkan dengan kamampuan karyawan menangani emosi atau suasana hati sedemikian rupa, sehingga berdampak postif dalam pelaksanaan tugas ketika tekanan tugas menumpuk, peka terhadap kata hati untuk peduli, membantu menyelesaikan masalah karyawan lain yang sedang mengalami konflik, sehingga mencegah terjadinya konflik yang lebih meluas pada karyawan.</w:t>
      </w:r>
    </w:p>
    <w:p w:rsidR="001731E1" w:rsidRDefault="001731E1" w:rsidP="001731E1">
      <w:pPr>
        <w:pStyle w:val="BodyTextIndent"/>
        <w:tabs>
          <w:tab w:val="left" w:pos="425"/>
          <w:tab w:val="left" w:pos="960"/>
        </w:tabs>
        <w:spacing w:after="0" w:line="360" w:lineRule="auto"/>
        <w:ind w:left="0" w:firstLine="567"/>
        <w:jc w:val="both"/>
      </w:pPr>
      <w:r>
        <w:t xml:space="preserve">Pada sesi </w:t>
      </w:r>
      <w:r w:rsidRPr="004040D3">
        <w:rPr>
          <w:i/>
        </w:rPr>
        <w:t>self-motiva</w:t>
      </w:r>
      <w:r>
        <w:rPr>
          <w:i/>
        </w:rPr>
        <w:t>t</w:t>
      </w:r>
      <w:r w:rsidRPr="004040D3">
        <w:rPr>
          <w:i/>
        </w:rPr>
        <w:t>i</w:t>
      </w:r>
      <w:r>
        <w:rPr>
          <w:i/>
        </w:rPr>
        <w:t>on</w:t>
      </w:r>
      <w:r>
        <w:t xml:space="preserve"> dalam pelatihan ini, karyawan dilatih untuk belajar </w:t>
      </w:r>
      <w:proofErr w:type="gramStart"/>
      <w:r>
        <w:t>cara</w:t>
      </w:r>
      <w:proofErr w:type="gramEnd"/>
      <w:r>
        <w:t xml:space="preserve"> memotivasi diri sendiri dan </w:t>
      </w:r>
      <w:r>
        <w:lastRenderedPageBreak/>
        <w:t>cara membuat diri termotivasi.</w:t>
      </w:r>
      <w:r w:rsidRPr="000C72B0">
        <w:t xml:space="preserve"> </w:t>
      </w:r>
      <w:r>
        <w:t xml:space="preserve">Ketika karyawan mempunyai motivasi diri yang kuat </w:t>
      </w:r>
      <w:proofErr w:type="gramStart"/>
      <w:r>
        <w:t>akan</w:t>
      </w:r>
      <w:proofErr w:type="gramEnd"/>
      <w:r>
        <w:t xml:space="preserve"> mendorong karyawan berperilaku peduli terhadap kemajuan organisasinya. Karyawan akan menunjukkan upaya ekstra dalam bekerja (OCB), berusaha mengerjakan pekerjaan lainnya apabila tugas utamanya selesai, tanpa harus diperintah oleh atasan, aktif mengkuti kegiatan-kegiatan yang diselenggarkan oleh perusahaan dan karyawan bebas memilih mana yang terbaik untuk kemajuan perusahaan.</w:t>
      </w:r>
    </w:p>
    <w:p w:rsidR="001731E1" w:rsidRDefault="001731E1" w:rsidP="001731E1">
      <w:pPr>
        <w:pStyle w:val="BodyTextIndent"/>
        <w:tabs>
          <w:tab w:val="left" w:pos="425"/>
          <w:tab w:val="left" w:pos="960"/>
        </w:tabs>
        <w:spacing w:after="0" w:line="360" w:lineRule="auto"/>
        <w:ind w:left="0" w:firstLine="567"/>
        <w:jc w:val="both"/>
        <w:rPr>
          <w:rFonts w:eastAsia="Times New Roman"/>
        </w:rPr>
      </w:pPr>
      <w:r>
        <w:t xml:space="preserve">Sesi </w:t>
      </w:r>
      <w:r w:rsidRPr="004040D3">
        <w:rPr>
          <w:i/>
        </w:rPr>
        <w:t>empathy</w:t>
      </w:r>
      <w:r>
        <w:t xml:space="preserve">, karyawan dilatih untuk menunjukkan sikap empati antar karyawan, dengan </w:t>
      </w:r>
      <w:proofErr w:type="gramStart"/>
      <w:r>
        <w:t>cara</w:t>
      </w:r>
      <w:proofErr w:type="gramEnd"/>
      <w:r>
        <w:t xml:space="preserve"> mengenali emosi orang lain, dapat memahami perasaan yang sedang dialami orang lain, sehingga timbul rasa peduli untuk membantu karyawan lainnya</w:t>
      </w:r>
      <w:r>
        <w:rPr>
          <w:rFonts w:eastAsia="Times New Roman"/>
        </w:rPr>
        <w:t xml:space="preserve">. </w:t>
      </w:r>
      <w:r>
        <w:rPr>
          <w:bCs/>
        </w:rPr>
        <w:t xml:space="preserve">Empati yang dimiliki karyawan </w:t>
      </w:r>
      <w:proofErr w:type="gramStart"/>
      <w:r>
        <w:rPr>
          <w:bCs/>
        </w:rPr>
        <w:t>akan</w:t>
      </w:r>
      <w:proofErr w:type="gramEnd"/>
      <w:r>
        <w:rPr>
          <w:bCs/>
        </w:rPr>
        <w:t xml:space="preserve"> membuat karyawan berusaha untuk menolong karyawan lainnya dengan sukarela (OCB) ketika mengalami kesulitan dalam menyelesaikan tugas</w:t>
      </w:r>
      <w:r>
        <w:t>.</w:t>
      </w:r>
    </w:p>
    <w:p w:rsidR="001731E1" w:rsidRDefault="001731E1" w:rsidP="001731E1">
      <w:pPr>
        <w:pStyle w:val="BodyTextIndent"/>
        <w:tabs>
          <w:tab w:val="left" w:pos="425"/>
          <w:tab w:val="left" w:pos="960"/>
        </w:tabs>
        <w:spacing w:after="0" w:line="360" w:lineRule="auto"/>
        <w:ind w:left="0" w:firstLine="567"/>
        <w:jc w:val="both"/>
      </w:pPr>
      <w:r>
        <w:t xml:space="preserve">Pada sesi </w:t>
      </w:r>
      <w:r w:rsidRPr="00DB3286">
        <w:rPr>
          <w:i/>
        </w:rPr>
        <w:t>social skill</w:t>
      </w:r>
      <w:r>
        <w:t xml:space="preserve">, karyawan dilatih untuk memiliki keterampilan membina hubungan dengan baik, sehingga dapat mengatur suasana hati dan dapat menjalin hubungan baik </w:t>
      </w:r>
      <w:r>
        <w:lastRenderedPageBreak/>
        <w:t>dengan orang lain. Kemampuan membina hubungan merupakan pola perilaku karyawan dalam menjalankan hubungan sosial di lingkungan kerja perusahaan. Kemampuan membina hubungan yang baik dapat mencega terjadinya konflik antar karyawan yang merupakan salah satu bentuk perilaku OCB.</w:t>
      </w:r>
    </w:p>
    <w:p w:rsidR="001731E1" w:rsidRDefault="001731E1" w:rsidP="001731E1">
      <w:pPr>
        <w:pStyle w:val="BodyTextIndent"/>
        <w:tabs>
          <w:tab w:val="left" w:pos="425"/>
          <w:tab w:val="left" w:pos="960"/>
        </w:tabs>
        <w:spacing w:after="0" w:line="360" w:lineRule="auto"/>
        <w:ind w:left="0" w:firstLine="567"/>
        <w:jc w:val="both"/>
        <w:rPr>
          <w:b/>
          <w:bCs/>
        </w:rPr>
      </w:pPr>
      <w:r>
        <w:rPr>
          <w:rFonts w:eastAsia="Times New Roman"/>
        </w:rPr>
        <w:t>Berdasarkan penjelasan hal di atas, maka dapat disimpulkan bahwa Pelatihan kecerdasan emosi akan membuat karyawan mampu memahami emosi yang terjadi pada diri sendiri, mampu memotivasi diri, memiliki empati pada orang lain dan dapat menjalin hubungan dengan orang lain, serta memberikan dampak pada peningkatan kemampuan karyawan dalam melakukan pekerjaannya di perusahaan melebihi tugas yang diberikan atau yang dipersyaratkan perusahaan, sehingga muncul perilaku sukarela menolong karyawan lainnya, menciptakan situasi kerja yang kondusif, mengatasi konflik serta cenderung tidak mengeluh dalam menghadapi pekerjaannya</w:t>
      </w:r>
    </w:p>
    <w:p w:rsidR="001731E1" w:rsidRDefault="001731E1" w:rsidP="001731E1">
      <w:pPr>
        <w:pStyle w:val="BodyTextIndent"/>
        <w:tabs>
          <w:tab w:val="left" w:pos="425"/>
          <w:tab w:val="left" w:pos="960"/>
        </w:tabs>
        <w:spacing w:after="0" w:line="360" w:lineRule="auto"/>
        <w:ind w:left="0"/>
        <w:jc w:val="both"/>
        <w:rPr>
          <w:b/>
          <w:bCs/>
        </w:rPr>
      </w:pPr>
    </w:p>
    <w:p w:rsidR="00804DF7" w:rsidRDefault="00804DF7" w:rsidP="001731E1">
      <w:pPr>
        <w:pStyle w:val="BodyTextIndent"/>
        <w:tabs>
          <w:tab w:val="left" w:pos="425"/>
          <w:tab w:val="left" w:pos="960"/>
        </w:tabs>
        <w:spacing w:after="0" w:line="360" w:lineRule="auto"/>
        <w:ind w:left="0"/>
        <w:jc w:val="both"/>
        <w:rPr>
          <w:b/>
          <w:bCs/>
        </w:rPr>
      </w:pPr>
    </w:p>
    <w:p w:rsidR="00804DF7" w:rsidRDefault="00804DF7" w:rsidP="001731E1">
      <w:pPr>
        <w:pStyle w:val="BodyTextIndent"/>
        <w:tabs>
          <w:tab w:val="left" w:pos="425"/>
          <w:tab w:val="left" w:pos="960"/>
        </w:tabs>
        <w:spacing w:after="0" w:line="360" w:lineRule="auto"/>
        <w:ind w:left="0"/>
        <w:jc w:val="both"/>
        <w:rPr>
          <w:b/>
          <w:bCs/>
        </w:rPr>
      </w:pPr>
    </w:p>
    <w:p w:rsidR="00CB1992" w:rsidRDefault="002F5943" w:rsidP="00594E68">
      <w:pPr>
        <w:pStyle w:val="BodyTextIndent"/>
        <w:tabs>
          <w:tab w:val="left" w:pos="425"/>
          <w:tab w:val="left" w:pos="960"/>
        </w:tabs>
        <w:spacing w:after="0" w:line="360" w:lineRule="auto"/>
        <w:ind w:left="0"/>
        <w:jc w:val="both"/>
        <w:rPr>
          <w:b/>
          <w:bCs/>
        </w:rPr>
      </w:pPr>
      <w:r>
        <w:rPr>
          <w:b/>
          <w:bCs/>
        </w:rPr>
        <w:lastRenderedPageBreak/>
        <w:t xml:space="preserve">Hipotesis </w:t>
      </w:r>
    </w:p>
    <w:p w:rsidR="0023579F" w:rsidRDefault="0023579F" w:rsidP="00594E68">
      <w:pPr>
        <w:spacing w:after="0" w:line="360" w:lineRule="auto"/>
        <w:jc w:val="both"/>
      </w:pPr>
      <w:r>
        <w:t>Hipotesis yang diajukan dalam penelitian ini adalah sebagai berikut:</w:t>
      </w:r>
    </w:p>
    <w:p w:rsidR="0023579F" w:rsidRDefault="0023579F" w:rsidP="00594E68">
      <w:pPr>
        <w:pStyle w:val="ListParagraph"/>
        <w:numPr>
          <w:ilvl w:val="0"/>
          <w:numId w:val="14"/>
        </w:numPr>
        <w:spacing w:after="0"/>
        <w:ind w:left="426"/>
        <w:jc w:val="both"/>
      </w:pPr>
      <w:r>
        <w:t>T</w:t>
      </w:r>
      <w:r w:rsidRPr="00162ACF">
        <w:t>erdapat perbedaan tingkat skor OCB pada karyawan perusahaan Z antara sebelum dengan sesudah diberikan pelatihan kecerdasan emosi, dimana skor OCB pada karyawan perusahaan Z setelah diberi pelatihan kecerdasan emosi lebih tinggi dibandingkan sebelum diberi</w:t>
      </w:r>
      <w:r>
        <w:t>kan pelatihan.</w:t>
      </w:r>
    </w:p>
    <w:p w:rsidR="002800D7" w:rsidRDefault="002800D7" w:rsidP="00594E68">
      <w:pPr>
        <w:pStyle w:val="ListParagraph"/>
        <w:numPr>
          <w:ilvl w:val="0"/>
          <w:numId w:val="14"/>
        </w:numPr>
        <w:spacing w:after="0"/>
        <w:ind w:left="426"/>
        <w:jc w:val="both"/>
      </w:pPr>
      <w:r>
        <w:t xml:space="preserve">Terdapat perbedaan </w:t>
      </w:r>
      <w:r w:rsidRPr="00B04518">
        <w:rPr>
          <w:i/>
        </w:rPr>
        <w:t>posttest</w:t>
      </w:r>
      <w:r w:rsidRPr="00162ACF">
        <w:t xml:space="preserve"> OCB antara kelompok eksperimen dengan kelompok kontrol. Dimana </w:t>
      </w:r>
      <w:r w:rsidRPr="00B04518">
        <w:rPr>
          <w:i/>
        </w:rPr>
        <w:t xml:space="preserve">posttest </w:t>
      </w:r>
      <w:r w:rsidRPr="00162ACF">
        <w:t>OCB pada kelompok eksperimen lebih tinggi dari pada kelompok kontrol</w:t>
      </w:r>
      <w:r w:rsidRPr="00B04518">
        <w:rPr>
          <w:lang w:val="en-ID"/>
        </w:rPr>
        <w:t>.</w:t>
      </w:r>
    </w:p>
    <w:p w:rsidR="00804DF7" w:rsidRDefault="00804DF7" w:rsidP="00594E68">
      <w:pPr>
        <w:pStyle w:val="BodyTextIndent2"/>
        <w:spacing w:after="0"/>
        <w:ind w:left="0" w:firstLine="0"/>
        <w:rPr>
          <w:rFonts w:eastAsia="Times New Roman"/>
          <w:b/>
        </w:rPr>
      </w:pPr>
    </w:p>
    <w:p w:rsidR="009039B9" w:rsidRDefault="009039B9" w:rsidP="00594E68">
      <w:pPr>
        <w:pStyle w:val="BodyTextIndent2"/>
        <w:spacing w:after="0"/>
        <w:ind w:left="0" w:firstLine="0"/>
        <w:rPr>
          <w:rFonts w:eastAsia="Times New Roman"/>
          <w:b/>
        </w:rPr>
      </w:pPr>
      <w:r w:rsidRPr="009039B9">
        <w:rPr>
          <w:rFonts w:eastAsia="Times New Roman"/>
          <w:b/>
        </w:rPr>
        <w:t>Subjek Penelitian</w:t>
      </w:r>
    </w:p>
    <w:p w:rsidR="00790BC5" w:rsidRDefault="009039B9" w:rsidP="00594E68">
      <w:pPr>
        <w:spacing w:after="0" w:line="360" w:lineRule="auto"/>
        <w:ind w:firstLine="643"/>
        <w:jc w:val="both"/>
        <w:rPr>
          <w:rFonts w:eastAsia="Times New Roman"/>
        </w:rPr>
      </w:pPr>
      <w:r>
        <w:t>Penelitian ini dilakukan pada perusahaan Z yang bergerak dibidang kuliner</w:t>
      </w:r>
      <w:r>
        <w:rPr>
          <w:rFonts w:eastAsia="Times New Roman"/>
        </w:rPr>
        <w:t>.</w:t>
      </w:r>
      <w:r>
        <w:t xml:space="preserve"> </w:t>
      </w:r>
      <w:r>
        <w:rPr>
          <w:bCs/>
        </w:rPr>
        <w:t>Karakteristik sub</w:t>
      </w:r>
      <w:r w:rsidR="000A4F3E">
        <w:rPr>
          <w:bCs/>
        </w:rPr>
        <w:t>jek dalam penelitian ini adalah k</w:t>
      </w:r>
      <w:r>
        <w:rPr>
          <w:bCs/>
        </w:rPr>
        <w:t>aryawan yang bekerja sehari-hari di perusahaan Z</w:t>
      </w:r>
      <w:r w:rsidR="000A4F3E">
        <w:rPr>
          <w:bCs/>
        </w:rPr>
        <w:t xml:space="preserve"> dan </w:t>
      </w:r>
      <w:r>
        <w:rPr>
          <w:bCs/>
        </w:rPr>
        <w:t>Karyawan yang memiliki nilai kategori rendah dan sedang pada skala OCB</w:t>
      </w:r>
      <w:r w:rsidR="000A4F3E">
        <w:rPr>
          <w:bCs/>
        </w:rPr>
        <w:t xml:space="preserve">. </w:t>
      </w:r>
      <w:r>
        <w:rPr>
          <w:rFonts w:eastAsia="Times New Roman"/>
        </w:rPr>
        <w:t>Penentuan subjek penelitian dilakukan dengan seleksi awal (</w:t>
      </w:r>
      <w:r>
        <w:rPr>
          <w:rFonts w:eastAsia="Times New Roman"/>
          <w:i/>
        </w:rPr>
        <w:t>screening</w:t>
      </w:r>
      <w:r>
        <w:rPr>
          <w:rFonts w:eastAsia="Times New Roman"/>
        </w:rPr>
        <w:t xml:space="preserve">) menggunakan skala OCB kepada karyawan perusahaan Z sebanyak 30 </w:t>
      </w:r>
      <w:r>
        <w:rPr>
          <w:rFonts w:eastAsia="Times New Roman"/>
        </w:rPr>
        <w:lastRenderedPageBreak/>
        <w:t>subjek. Hasilnya 6 subjek berada pada kategori tinggi, 22 subjek berada pada kategori se</w:t>
      </w:r>
      <w:proofErr w:type="gramStart"/>
      <w:r w:rsidR="00DF4550">
        <w:rPr>
          <w:rFonts w:eastAsia="Times New Roman"/>
        </w:rPr>
        <w:t>;</w:t>
      </w:r>
      <w:r>
        <w:rPr>
          <w:rFonts w:eastAsia="Times New Roman"/>
        </w:rPr>
        <w:t>dang</w:t>
      </w:r>
      <w:proofErr w:type="gramEnd"/>
      <w:r>
        <w:rPr>
          <w:rFonts w:eastAsia="Times New Roman"/>
        </w:rPr>
        <w:t xml:space="preserve"> dan 1 subjek berada pada kategori rendah. Dari 30 subjek, sebanyak 26 subjek yang dilibatkan dalam peneltitian ini</w:t>
      </w:r>
      <w:r w:rsidRPr="004D45EB">
        <w:rPr>
          <w:rFonts w:eastAsia="Times New Roman"/>
        </w:rPr>
        <w:t xml:space="preserve">, yaitu karyawan yang memiliki skor </w:t>
      </w:r>
      <w:r>
        <w:rPr>
          <w:rFonts w:eastAsia="Times New Roman"/>
        </w:rPr>
        <w:t>OCB</w:t>
      </w:r>
      <w:r w:rsidRPr="004D45EB">
        <w:rPr>
          <w:rFonts w:eastAsia="Times New Roman"/>
        </w:rPr>
        <w:t xml:space="preserve"> da</w:t>
      </w:r>
      <w:r>
        <w:rPr>
          <w:rFonts w:eastAsia="Times New Roman"/>
        </w:rPr>
        <w:t>lam kriteria sedang dan rendah.</w:t>
      </w:r>
    </w:p>
    <w:p w:rsidR="00804DF7" w:rsidRDefault="00804DF7" w:rsidP="00594E68">
      <w:pPr>
        <w:pStyle w:val="BodyTextIndent2"/>
        <w:spacing w:after="0"/>
        <w:ind w:left="0" w:firstLine="0"/>
        <w:rPr>
          <w:rFonts w:eastAsia="Times New Roman"/>
          <w:b/>
        </w:rPr>
      </w:pPr>
    </w:p>
    <w:p w:rsidR="009039B9" w:rsidRPr="009039B9" w:rsidRDefault="009039B9" w:rsidP="00594E68">
      <w:pPr>
        <w:pStyle w:val="BodyTextIndent2"/>
        <w:spacing w:after="0"/>
        <w:ind w:left="0" w:firstLine="0"/>
        <w:rPr>
          <w:rFonts w:eastAsia="Times New Roman"/>
          <w:b/>
        </w:rPr>
      </w:pPr>
      <w:r w:rsidRPr="009039B9">
        <w:rPr>
          <w:rFonts w:eastAsia="Times New Roman"/>
          <w:b/>
        </w:rPr>
        <w:t>Desain Penelitian</w:t>
      </w:r>
    </w:p>
    <w:p w:rsidR="009039B9" w:rsidRDefault="009039B9" w:rsidP="00594E68">
      <w:pPr>
        <w:pStyle w:val="BodyTextIndent2"/>
        <w:spacing w:after="0"/>
        <w:ind w:left="0" w:firstLine="567"/>
        <w:rPr>
          <w:rFonts w:eastAsia="Times New Roman"/>
        </w:rPr>
      </w:pPr>
      <w:r>
        <w:rPr>
          <w:rFonts w:eastAsia="Times New Roman"/>
        </w:rPr>
        <w:t>Penelitian ini merupakan desain eksperimen semu (</w:t>
      </w:r>
      <w:r>
        <w:rPr>
          <w:rFonts w:eastAsia="Times New Roman"/>
          <w:i/>
        </w:rPr>
        <w:t>quasi experiment</w:t>
      </w:r>
      <w:r>
        <w:rPr>
          <w:rFonts w:eastAsia="Times New Roman"/>
        </w:rPr>
        <w:t>) dengan jenis desain yang digunakan dalam penelitian ini adalah desain eksperimen ulang tidak random (</w:t>
      </w:r>
      <w:r>
        <w:rPr>
          <w:rFonts w:eastAsia="Times New Roman"/>
          <w:i/>
        </w:rPr>
        <w:t>non-</w:t>
      </w:r>
      <w:r w:rsidRPr="006F7DA3">
        <w:rPr>
          <w:rFonts w:eastAsia="Times New Roman"/>
          <w:i/>
        </w:rPr>
        <w:t xml:space="preserve">randomized pretest-posttest control </w:t>
      </w:r>
      <w:r w:rsidRPr="006F7DA3">
        <w:rPr>
          <w:rFonts w:eastAsia="Times New Roman"/>
          <w:i/>
          <w:iCs/>
        </w:rPr>
        <w:t xml:space="preserve">group </w:t>
      </w:r>
      <w:r w:rsidRPr="006F7DA3">
        <w:rPr>
          <w:rFonts w:eastAsia="Times New Roman"/>
          <w:i/>
        </w:rPr>
        <w:t>design</w:t>
      </w:r>
      <w:r>
        <w:rPr>
          <w:rFonts w:eastAsia="Times New Roman"/>
        </w:rPr>
        <w:t xml:space="preserve">). Desain ini merupakan desain eksperimen yang dilakukan dengan </w:t>
      </w:r>
      <w:r w:rsidRPr="00DC05B7">
        <w:rPr>
          <w:rFonts w:eastAsia="Times New Roman"/>
          <w:i/>
        </w:rPr>
        <w:t>pretest</w:t>
      </w:r>
      <w:r>
        <w:rPr>
          <w:rFonts w:eastAsia="Times New Roman"/>
        </w:rPr>
        <w:t xml:space="preserve"> sebelum perlakuan diberikan dan </w:t>
      </w:r>
      <w:r w:rsidRPr="00DC05B7">
        <w:rPr>
          <w:rFonts w:eastAsia="Times New Roman"/>
          <w:i/>
        </w:rPr>
        <w:t>posttest</w:t>
      </w:r>
      <w:r>
        <w:rPr>
          <w:rFonts w:eastAsia="Times New Roman"/>
        </w:rPr>
        <w:t xml:space="preserve"> sesudahnya, sekaligus ada kelompok eksperimen dan kelompok kontrol (Latipun, 2008).</w:t>
      </w:r>
    </w:p>
    <w:p w:rsidR="00804DF7" w:rsidRDefault="00804DF7" w:rsidP="00594E68">
      <w:pPr>
        <w:pStyle w:val="BodyTextIndent2"/>
        <w:spacing w:after="0"/>
        <w:ind w:left="0" w:firstLine="0"/>
        <w:rPr>
          <w:rFonts w:eastAsia="Times New Roman"/>
          <w:b/>
        </w:rPr>
      </w:pPr>
    </w:p>
    <w:p w:rsidR="009039B9" w:rsidRPr="009039B9" w:rsidRDefault="009039B9" w:rsidP="00594E68">
      <w:pPr>
        <w:pStyle w:val="BodyTextIndent2"/>
        <w:spacing w:after="0"/>
        <w:ind w:left="0" w:firstLine="0"/>
        <w:rPr>
          <w:rFonts w:eastAsia="Times New Roman"/>
          <w:b/>
        </w:rPr>
      </w:pPr>
      <w:r w:rsidRPr="009039B9">
        <w:rPr>
          <w:rFonts w:eastAsia="Times New Roman"/>
          <w:b/>
        </w:rPr>
        <w:t>Metode Pengumpulan Data</w:t>
      </w:r>
    </w:p>
    <w:p w:rsidR="00804DF7" w:rsidRDefault="009039B9" w:rsidP="00594E68">
      <w:pPr>
        <w:pStyle w:val="BodyTextIndent2"/>
        <w:spacing w:after="0"/>
        <w:ind w:left="0" w:firstLine="567"/>
        <w:rPr>
          <w:rFonts w:eastAsia="Times New Roman"/>
        </w:rPr>
      </w:pPr>
      <w:r>
        <w:rPr>
          <w:rFonts w:eastAsia="Times New Roman"/>
        </w:rPr>
        <w:t>Metode pengumpulan data-data dalam pene</w:t>
      </w:r>
      <w:r w:rsidR="00DB3D73">
        <w:rPr>
          <w:rFonts w:eastAsia="Times New Roman"/>
        </w:rPr>
        <w:t>litian ini menggunakan skala OCB, skala kecerdasan emosi, wawancara dan observasi</w:t>
      </w:r>
      <w:r w:rsidR="0023579F">
        <w:rPr>
          <w:rFonts w:eastAsia="Times New Roman"/>
        </w:rPr>
        <w:t xml:space="preserve"> dan dokumentasi</w:t>
      </w:r>
      <w:r>
        <w:rPr>
          <w:rFonts w:eastAsia="Times New Roman"/>
        </w:rPr>
        <w:t>.</w:t>
      </w:r>
      <w:r>
        <w:rPr>
          <w:rFonts w:ascii="Calibri" w:hAnsi="Calibri"/>
        </w:rPr>
        <w:t xml:space="preserve"> </w:t>
      </w:r>
      <w:r>
        <w:rPr>
          <w:rFonts w:eastAsia="Times New Roman"/>
        </w:rPr>
        <w:t>Pembuatan skala</w:t>
      </w:r>
      <w:r w:rsidR="00DB3D73">
        <w:rPr>
          <w:rFonts w:eastAsia="Times New Roman"/>
        </w:rPr>
        <w:t xml:space="preserve"> OCB</w:t>
      </w:r>
      <w:r>
        <w:rPr>
          <w:rFonts w:eastAsia="Times New Roman"/>
        </w:rPr>
        <w:t xml:space="preserve"> mengacu pada </w:t>
      </w:r>
      <w:r>
        <w:t xml:space="preserve">aspek-aspek yang dikemukakan oleh Organ, </w:t>
      </w:r>
      <w:r w:rsidRPr="001B62A4">
        <w:rPr>
          <w:i/>
        </w:rPr>
        <w:t>et al</w:t>
      </w:r>
      <w:r>
        <w:t xml:space="preserve">, (2006), </w:t>
      </w:r>
      <w:r>
        <w:lastRenderedPageBreak/>
        <w:t xml:space="preserve">yaitu: </w:t>
      </w:r>
      <w:r>
        <w:rPr>
          <w:i/>
        </w:rPr>
        <w:t>altruism</w:t>
      </w:r>
      <w:r>
        <w:t xml:space="preserve">, </w:t>
      </w:r>
      <w:r>
        <w:rPr>
          <w:i/>
        </w:rPr>
        <w:t xml:space="preserve">conscientiousness, courtesy, sportsmanship </w:t>
      </w:r>
      <w:r>
        <w:t>dan</w:t>
      </w:r>
      <w:r>
        <w:rPr>
          <w:i/>
        </w:rPr>
        <w:t xml:space="preserve"> civic virtue</w:t>
      </w:r>
      <w:r>
        <w:t>.</w:t>
      </w:r>
      <w:r w:rsidR="00DB3D73">
        <w:rPr>
          <w:rFonts w:eastAsia="Times New Roman"/>
        </w:rPr>
        <w:t xml:space="preserve"> </w:t>
      </w:r>
    </w:p>
    <w:p w:rsidR="00804DF7" w:rsidRDefault="00DF4550" w:rsidP="00594E68">
      <w:pPr>
        <w:pStyle w:val="BodyTextIndent2"/>
        <w:spacing w:after="0"/>
        <w:ind w:left="0" w:firstLine="567"/>
        <w:rPr>
          <w:szCs w:val="23"/>
        </w:rPr>
      </w:pPr>
      <w:r w:rsidRPr="00DF4550">
        <w:rPr>
          <w:szCs w:val="23"/>
        </w:rPr>
        <w:t xml:space="preserve">Berdasarkan hasil analisis uji coba skala OCB terdapat 25 aitem </w:t>
      </w:r>
      <w:r w:rsidRPr="00DF4550">
        <w:rPr>
          <w:i/>
          <w:szCs w:val="23"/>
        </w:rPr>
        <w:t>valid</w:t>
      </w:r>
      <w:r w:rsidRPr="00DF4550">
        <w:rPr>
          <w:szCs w:val="23"/>
        </w:rPr>
        <w:t xml:space="preserve"> dan 5 aitem gugur. Indeks daya beda aitem (r</w:t>
      </w:r>
      <w:r w:rsidRPr="00DF4550">
        <w:rPr>
          <w:sz w:val="18"/>
          <w:szCs w:val="16"/>
        </w:rPr>
        <w:t>ix</w:t>
      </w:r>
      <w:r w:rsidRPr="00DF4550">
        <w:rPr>
          <w:szCs w:val="23"/>
        </w:rPr>
        <w:t>) berkisar antara 0,373 hingga 0,724 dengan koefisien reliabilitas (α) 0,920</w:t>
      </w:r>
      <w:r w:rsidR="00804DF7">
        <w:rPr>
          <w:szCs w:val="23"/>
        </w:rPr>
        <w:t xml:space="preserve">, </w:t>
      </w:r>
      <w:r w:rsidR="00804DF7" w:rsidRPr="00CA467D">
        <w:rPr>
          <w:szCs w:val="23"/>
        </w:rPr>
        <w:t>sehingga skala sebagai alat ukur dapat dikategorikan sangat reliabel untuk digunakan dalam penelitian ini</w:t>
      </w:r>
      <w:r w:rsidR="00804DF7">
        <w:rPr>
          <w:szCs w:val="23"/>
        </w:rPr>
        <w:t>.</w:t>
      </w:r>
      <w:r>
        <w:rPr>
          <w:szCs w:val="23"/>
        </w:rPr>
        <w:t xml:space="preserve"> </w:t>
      </w:r>
    </w:p>
    <w:p w:rsidR="00804DF7" w:rsidRDefault="00DB3D73" w:rsidP="00594E68">
      <w:pPr>
        <w:pStyle w:val="BodyTextIndent2"/>
        <w:spacing w:after="0"/>
        <w:ind w:left="0" w:firstLine="567"/>
      </w:pPr>
      <w:r>
        <w:rPr>
          <w:rFonts w:eastAsia="Times New Roman"/>
        </w:rPr>
        <w:t>Sementara, skala kecerdasan emosi berlandaskan aspek-aspek yang dikemu</w:t>
      </w:r>
      <w:r w:rsidR="00DF4550">
        <w:rPr>
          <w:rFonts w:eastAsia="Times New Roman"/>
        </w:rPr>
        <w:t>kakan oleh Goleman (2009), diantaranya:</w:t>
      </w:r>
      <w:r>
        <w:rPr>
          <w:rFonts w:eastAsia="Times New Roman"/>
        </w:rPr>
        <w:t xml:space="preserve"> </w:t>
      </w:r>
      <w:r w:rsidRPr="00DB3D73">
        <w:rPr>
          <w:rFonts w:eastAsia="Times New Roman"/>
          <w:i/>
        </w:rPr>
        <w:t>self-awareness, self-manageme</w:t>
      </w:r>
      <w:r>
        <w:rPr>
          <w:rFonts w:eastAsia="Times New Roman"/>
          <w:i/>
        </w:rPr>
        <w:t xml:space="preserve">nt, self-motivation, empathy, </w:t>
      </w:r>
      <w:r>
        <w:rPr>
          <w:rFonts w:eastAsia="Times New Roman"/>
        </w:rPr>
        <w:t>dan</w:t>
      </w:r>
      <w:r w:rsidRPr="00DB3D73">
        <w:rPr>
          <w:rFonts w:eastAsia="Times New Roman"/>
          <w:i/>
        </w:rPr>
        <w:t xml:space="preserve"> social skill</w:t>
      </w:r>
      <w:r>
        <w:rPr>
          <w:rFonts w:eastAsia="Times New Roman"/>
        </w:rPr>
        <w:t xml:space="preserve">. </w:t>
      </w:r>
      <w:r>
        <w:t>Skala</w:t>
      </w:r>
      <w:r w:rsidR="009039B9">
        <w:t xml:space="preserve"> menggunakan model Likert</w:t>
      </w:r>
      <w:r w:rsidR="009039B9" w:rsidRPr="001F6407">
        <w:t>,</w:t>
      </w:r>
      <w:r w:rsidR="009039B9">
        <w:t xml:space="preserve"> dengan memiliki 5 (</w:t>
      </w:r>
      <w:proofErr w:type="gramStart"/>
      <w:r w:rsidR="009039B9">
        <w:t>lima</w:t>
      </w:r>
      <w:proofErr w:type="gramEnd"/>
      <w:r w:rsidR="009039B9">
        <w:t xml:space="preserve">) pilihan jawaban yaitu: STS (Sangat Tidak Setuju), TS (Tidak Setuju), </w:t>
      </w:r>
      <w:r w:rsidR="009039B9" w:rsidRPr="001F6407">
        <w:t xml:space="preserve">CS (Cukup Setuju) </w:t>
      </w:r>
      <w:r w:rsidR="009039B9">
        <w:t xml:space="preserve">S (Sesuai), SS (Sangat Sesuai). Jumlah pernyataan sebanyak 30 aitem dan dibagi atas dua jenis pernyataan yaitu pernyataan </w:t>
      </w:r>
      <w:r w:rsidR="009039B9" w:rsidRPr="001F6407">
        <w:rPr>
          <w:i/>
          <w:iCs/>
        </w:rPr>
        <w:t xml:space="preserve">favorable </w:t>
      </w:r>
      <w:r w:rsidR="009039B9">
        <w:t xml:space="preserve">dan pernyataan </w:t>
      </w:r>
      <w:r w:rsidR="009039B9" w:rsidRPr="001F6407">
        <w:rPr>
          <w:i/>
          <w:iCs/>
        </w:rPr>
        <w:t>unfavorable</w:t>
      </w:r>
      <w:r w:rsidR="009039B9">
        <w:t>.</w:t>
      </w:r>
      <w:r w:rsidR="00DF4550">
        <w:t xml:space="preserve"> </w:t>
      </w:r>
    </w:p>
    <w:p w:rsidR="009039B9" w:rsidRDefault="00DF4550" w:rsidP="00594E68">
      <w:pPr>
        <w:pStyle w:val="BodyTextIndent2"/>
        <w:spacing w:after="0"/>
        <w:ind w:left="0" w:firstLine="567"/>
      </w:pPr>
      <w:r w:rsidRPr="00DF4550">
        <w:rPr>
          <w:szCs w:val="23"/>
        </w:rPr>
        <w:t>Berdasarkan ha</w:t>
      </w:r>
      <w:r>
        <w:rPr>
          <w:szCs w:val="23"/>
        </w:rPr>
        <w:t xml:space="preserve">sil analisis </w:t>
      </w:r>
      <w:r w:rsidR="00804DF7">
        <w:rPr>
          <w:szCs w:val="23"/>
        </w:rPr>
        <w:t>uji coba skala</w:t>
      </w:r>
      <w:r>
        <w:rPr>
          <w:szCs w:val="23"/>
        </w:rPr>
        <w:t xml:space="preserve"> kecerdasa</w:t>
      </w:r>
      <w:r w:rsidR="00804DF7">
        <w:rPr>
          <w:szCs w:val="23"/>
        </w:rPr>
        <w:t>n</w:t>
      </w:r>
      <w:r>
        <w:rPr>
          <w:szCs w:val="23"/>
        </w:rPr>
        <w:t xml:space="preserve"> emosi </w:t>
      </w:r>
      <w:r w:rsidRPr="00DF4550">
        <w:rPr>
          <w:szCs w:val="23"/>
        </w:rPr>
        <w:t>terdapa</w:t>
      </w:r>
      <w:r w:rsidR="00804DF7">
        <w:rPr>
          <w:szCs w:val="23"/>
        </w:rPr>
        <w:t>t 17</w:t>
      </w:r>
      <w:r w:rsidRPr="00DF4550">
        <w:rPr>
          <w:szCs w:val="23"/>
        </w:rPr>
        <w:t xml:space="preserve"> aitem </w:t>
      </w:r>
      <w:r w:rsidRPr="00DF4550">
        <w:rPr>
          <w:i/>
          <w:szCs w:val="23"/>
        </w:rPr>
        <w:t>valid</w:t>
      </w:r>
      <w:r w:rsidRPr="00DF4550">
        <w:rPr>
          <w:szCs w:val="23"/>
        </w:rPr>
        <w:t xml:space="preserve"> dan </w:t>
      </w:r>
      <w:r w:rsidR="00804DF7">
        <w:rPr>
          <w:szCs w:val="23"/>
        </w:rPr>
        <w:t>3</w:t>
      </w:r>
      <w:r w:rsidRPr="00DF4550">
        <w:rPr>
          <w:szCs w:val="23"/>
        </w:rPr>
        <w:t xml:space="preserve"> aitem gugur. Indeks daya </w:t>
      </w:r>
      <w:proofErr w:type="gramStart"/>
      <w:r w:rsidRPr="00DF4550">
        <w:rPr>
          <w:szCs w:val="23"/>
        </w:rPr>
        <w:t>beda</w:t>
      </w:r>
      <w:proofErr w:type="gramEnd"/>
      <w:r w:rsidRPr="00DF4550">
        <w:rPr>
          <w:szCs w:val="23"/>
        </w:rPr>
        <w:t xml:space="preserve"> aitem (r</w:t>
      </w:r>
      <w:r w:rsidRPr="00DF4550">
        <w:rPr>
          <w:sz w:val="18"/>
          <w:szCs w:val="16"/>
        </w:rPr>
        <w:t>ix</w:t>
      </w:r>
      <w:r w:rsidRPr="00DF4550">
        <w:rPr>
          <w:szCs w:val="23"/>
        </w:rPr>
        <w:t>) berkisar antara 0,3</w:t>
      </w:r>
      <w:r w:rsidR="00804DF7">
        <w:rPr>
          <w:szCs w:val="23"/>
        </w:rPr>
        <w:t>25</w:t>
      </w:r>
      <w:r w:rsidRPr="00DF4550">
        <w:rPr>
          <w:szCs w:val="23"/>
        </w:rPr>
        <w:t xml:space="preserve"> hingga 0,7</w:t>
      </w:r>
      <w:r w:rsidR="00804DF7">
        <w:rPr>
          <w:szCs w:val="23"/>
        </w:rPr>
        <w:t>71</w:t>
      </w:r>
      <w:r w:rsidRPr="00DF4550">
        <w:rPr>
          <w:szCs w:val="23"/>
        </w:rPr>
        <w:t xml:space="preserve"> denga</w:t>
      </w:r>
      <w:r w:rsidR="00804DF7">
        <w:rPr>
          <w:szCs w:val="23"/>
        </w:rPr>
        <w:t xml:space="preserve">n </w:t>
      </w:r>
      <w:r w:rsidR="00804DF7">
        <w:rPr>
          <w:szCs w:val="23"/>
        </w:rPr>
        <w:lastRenderedPageBreak/>
        <w:t xml:space="preserve">koefisien reliabilitas (α) 0,863, </w:t>
      </w:r>
      <w:r w:rsidR="00804DF7" w:rsidRPr="00CA467D">
        <w:rPr>
          <w:szCs w:val="23"/>
        </w:rPr>
        <w:t>sehingga skala sebagai alat ukur dapat dikategorikan baik</w:t>
      </w:r>
    </w:p>
    <w:p w:rsidR="00804DF7" w:rsidRDefault="00804DF7" w:rsidP="00594E68">
      <w:pPr>
        <w:pStyle w:val="BodyTextIndent2"/>
        <w:spacing w:after="0"/>
        <w:ind w:left="0" w:firstLine="0"/>
        <w:rPr>
          <w:b/>
        </w:rPr>
      </w:pPr>
    </w:p>
    <w:p w:rsidR="009039B9" w:rsidRPr="009039B9" w:rsidRDefault="009039B9" w:rsidP="00594E68">
      <w:pPr>
        <w:pStyle w:val="BodyTextIndent2"/>
        <w:spacing w:after="0"/>
        <w:ind w:left="0" w:firstLine="0"/>
        <w:rPr>
          <w:b/>
        </w:rPr>
      </w:pPr>
      <w:r w:rsidRPr="009039B9">
        <w:rPr>
          <w:b/>
        </w:rPr>
        <w:t>Tahapan Pelaksanaan Penelitian</w:t>
      </w:r>
    </w:p>
    <w:p w:rsidR="00AC6D8D" w:rsidRDefault="009039B9" w:rsidP="00594E68">
      <w:pPr>
        <w:pStyle w:val="BodyTextIndent2"/>
        <w:spacing w:after="0"/>
        <w:ind w:left="0" w:firstLine="567"/>
      </w:pPr>
      <w:r>
        <w:t>Penelitian ini terdiri dari beberapa tahapan. Secara umum, tahapan-tahapan pelaksanaan penelitian dapat dilihat pada tabel 1.</w:t>
      </w:r>
    </w:p>
    <w:p w:rsidR="00594E68" w:rsidRDefault="00594E68"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804DF7" w:rsidRDefault="00804DF7" w:rsidP="00594E68">
      <w:pPr>
        <w:pStyle w:val="BodyTextIndent2"/>
        <w:spacing w:after="0"/>
        <w:ind w:left="0" w:firstLine="567"/>
      </w:pPr>
    </w:p>
    <w:p w:rsidR="00AC6D8D" w:rsidRPr="00AC6D8D" w:rsidRDefault="00AC6D8D" w:rsidP="00AC6D8D">
      <w:pPr>
        <w:sectPr w:rsidR="00AC6D8D" w:rsidRPr="00AC6D8D" w:rsidSect="00594E68">
          <w:type w:val="continuous"/>
          <w:pgSz w:w="11907" w:h="16840" w:code="9"/>
          <w:pgMar w:top="2268" w:right="1610" w:bottom="1701" w:left="2268" w:header="850" w:footer="850" w:gutter="0"/>
          <w:cols w:num="2" w:space="544"/>
          <w:docGrid w:linePitch="360"/>
        </w:sectPr>
      </w:pPr>
    </w:p>
    <w:p w:rsidR="009039B9" w:rsidRPr="00804DF7" w:rsidRDefault="009039B9" w:rsidP="00804DF7">
      <w:pPr>
        <w:pStyle w:val="Heading7"/>
        <w:spacing w:line="276" w:lineRule="auto"/>
        <w:contextualSpacing/>
        <w:rPr>
          <w:rFonts w:ascii="Times New Roman" w:eastAsia="Times New Roman" w:hAnsi="Times New Roman" w:cs="Times New Roman"/>
          <w:b/>
          <w:i w:val="0"/>
          <w:color w:val="auto"/>
        </w:rPr>
      </w:pPr>
      <w:r w:rsidRPr="00804DF7">
        <w:rPr>
          <w:rFonts w:ascii="Times New Roman" w:eastAsia="Times New Roman" w:hAnsi="Times New Roman" w:cs="Times New Roman"/>
          <w:b/>
          <w:i w:val="0"/>
          <w:color w:val="auto"/>
        </w:rPr>
        <w:lastRenderedPageBreak/>
        <w:t>Tabel 1.</w:t>
      </w:r>
    </w:p>
    <w:p w:rsidR="009039B9" w:rsidRPr="00804DF7" w:rsidRDefault="009039B9" w:rsidP="00804DF7">
      <w:pPr>
        <w:pStyle w:val="Heading7"/>
        <w:spacing w:line="360" w:lineRule="auto"/>
        <w:contextualSpacing/>
        <w:rPr>
          <w:rFonts w:eastAsia="Times New Roman"/>
          <w:b/>
          <w:sz w:val="28"/>
        </w:rPr>
      </w:pPr>
      <w:r w:rsidRPr="00804DF7">
        <w:rPr>
          <w:rFonts w:ascii="Times New Roman" w:eastAsia="Times New Roman" w:hAnsi="Times New Roman" w:cs="Times New Roman"/>
          <w:b/>
          <w:i w:val="0"/>
          <w:color w:val="auto"/>
        </w:rPr>
        <w:t>Tahapan Pelaksanaan Penelitian</w:t>
      </w:r>
    </w:p>
    <w:tbl>
      <w:tblPr>
        <w:tblStyle w:val="TableTheme"/>
        <w:tblW w:w="8080" w:type="dxa"/>
        <w:tblBorders>
          <w:left w:val="none" w:sz="0" w:space="0" w:color="auto"/>
          <w:right w:val="none" w:sz="0" w:space="0" w:color="auto"/>
          <w:insideV w:val="outset" w:sz="6" w:space="0" w:color="FFFFFF" w:themeColor="background1"/>
        </w:tblBorders>
        <w:tblLayout w:type="fixed"/>
        <w:tblLook w:val="04A0" w:firstRow="1" w:lastRow="0" w:firstColumn="1" w:lastColumn="0" w:noHBand="0" w:noVBand="1"/>
      </w:tblPr>
      <w:tblGrid>
        <w:gridCol w:w="1616"/>
        <w:gridCol w:w="2828"/>
        <w:gridCol w:w="3636"/>
      </w:tblGrid>
      <w:tr w:rsidR="009039B9" w:rsidRPr="000A4F3E" w:rsidTr="003C64B8">
        <w:trPr>
          <w:trHeight w:val="278"/>
        </w:trPr>
        <w:tc>
          <w:tcPr>
            <w:tcW w:w="1616" w:type="dxa"/>
          </w:tcPr>
          <w:p w:rsidR="009039B9" w:rsidRPr="000A4F3E" w:rsidRDefault="009039B9" w:rsidP="009039B9">
            <w:pPr>
              <w:spacing w:after="0" w:line="240" w:lineRule="auto"/>
              <w:contextualSpacing/>
              <w:jc w:val="center"/>
              <w:rPr>
                <w:rFonts w:eastAsia="Times New Roman"/>
                <w:b/>
                <w:sz w:val="22"/>
                <w:szCs w:val="20"/>
                <w:lang w:eastAsia="id-ID"/>
              </w:rPr>
            </w:pPr>
            <w:r w:rsidRPr="000A4F3E">
              <w:rPr>
                <w:rFonts w:eastAsia="Times New Roman"/>
                <w:b/>
                <w:sz w:val="22"/>
                <w:szCs w:val="20"/>
                <w:lang w:eastAsia="id-ID"/>
              </w:rPr>
              <w:t>Waktu</w:t>
            </w:r>
          </w:p>
        </w:tc>
        <w:tc>
          <w:tcPr>
            <w:tcW w:w="2828" w:type="dxa"/>
          </w:tcPr>
          <w:p w:rsidR="009039B9" w:rsidRPr="000A4F3E" w:rsidRDefault="009039B9" w:rsidP="009039B9">
            <w:pPr>
              <w:spacing w:after="0" w:line="240" w:lineRule="auto"/>
              <w:contextualSpacing/>
              <w:jc w:val="center"/>
              <w:rPr>
                <w:rFonts w:eastAsia="Times New Roman"/>
                <w:b/>
                <w:sz w:val="22"/>
                <w:szCs w:val="20"/>
                <w:lang w:eastAsia="id-ID"/>
              </w:rPr>
            </w:pPr>
            <w:r w:rsidRPr="000A4F3E">
              <w:rPr>
                <w:rFonts w:eastAsia="Times New Roman"/>
                <w:b/>
                <w:sz w:val="22"/>
                <w:szCs w:val="20"/>
                <w:lang w:eastAsia="id-ID"/>
              </w:rPr>
              <w:t>Tahapan Kegiatan</w:t>
            </w:r>
          </w:p>
        </w:tc>
        <w:tc>
          <w:tcPr>
            <w:tcW w:w="3636" w:type="dxa"/>
          </w:tcPr>
          <w:p w:rsidR="009039B9" w:rsidRPr="000A4F3E" w:rsidRDefault="009039B9" w:rsidP="009039B9">
            <w:pPr>
              <w:spacing w:after="0" w:line="240" w:lineRule="auto"/>
              <w:contextualSpacing/>
              <w:jc w:val="center"/>
              <w:rPr>
                <w:rFonts w:eastAsia="Times New Roman"/>
                <w:b/>
                <w:sz w:val="22"/>
                <w:szCs w:val="20"/>
                <w:lang w:eastAsia="id-ID"/>
              </w:rPr>
            </w:pPr>
            <w:r w:rsidRPr="000A4F3E">
              <w:rPr>
                <w:rFonts w:eastAsia="Times New Roman"/>
                <w:b/>
                <w:sz w:val="22"/>
                <w:szCs w:val="20"/>
                <w:lang w:eastAsia="id-ID"/>
              </w:rPr>
              <w:t>Keterangan</w:t>
            </w:r>
          </w:p>
        </w:tc>
      </w:tr>
      <w:tr w:rsidR="009039B9" w:rsidRPr="009039B9" w:rsidTr="003C64B8">
        <w:trPr>
          <w:trHeight w:val="62"/>
        </w:trPr>
        <w:tc>
          <w:tcPr>
            <w:tcW w:w="8080" w:type="dxa"/>
            <w:gridSpan w:val="3"/>
          </w:tcPr>
          <w:p w:rsidR="009039B9" w:rsidRPr="000A4F3E" w:rsidRDefault="009039B9" w:rsidP="009039B9">
            <w:pPr>
              <w:pStyle w:val="Heading7"/>
              <w:spacing w:line="240" w:lineRule="auto"/>
              <w:contextualSpacing/>
              <w:outlineLvl w:val="6"/>
              <w:rPr>
                <w:rFonts w:ascii="Times New Roman" w:eastAsia="Times New Roman" w:hAnsi="Times New Roman" w:cs="Times New Roman"/>
                <w:i w:val="0"/>
                <w:color w:val="auto"/>
                <w:sz w:val="22"/>
                <w:szCs w:val="22"/>
              </w:rPr>
            </w:pPr>
            <w:r w:rsidRPr="000A4F3E">
              <w:rPr>
                <w:rFonts w:ascii="Times New Roman" w:eastAsia="Times New Roman" w:hAnsi="Times New Roman" w:cs="Times New Roman"/>
                <w:i w:val="0"/>
                <w:color w:val="auto"/>
                <w:sz w:val="22"/>
                <w:szCs w:val="22"/>
              </w:rPr>
              <w:t>Tahap Persiapan</w:t>
            </w:r>
          </w:p>
        </w:tc>
      </w:tr>
      <w:tr w:rsidR="009039B9" w:rsidRPr="009039B9" w:rsidTr="003C64B8">
        <w:trPr>
          <w:trHeight w:val="1041"/>
        </w:trPr>
        <w:tc>
          <w:tcPr>
            <w:tcW w:w="1616" w:type="dxa"/>
          </w:tcPr>
          <w:p w:rsidR="009039B9" w:rsidRPr="000A4F3E" w:rsidRDefault="009039B9" w:rsidP="009039B9">
            <w:pPr>
              <w:numPr>
                <w:ilvl w:val="0"/>
                <w:numId w:val="2"/>
              </w:numPr>
              <w:spacing w:after="0" w:line="240" w:lineRule="auto"/>
              <w:ind w:left="284" w:hanging="284"/>
              <w:contextualSpacing/>
              <w:rPr>
                <w:rFonts w:eastAsia="Times New Roman"/>
                <w:sz w:val="22"/>
                <w:szCs w:val="22"/>
                <w:lang w:eastAsia="id-ID"/>
              </w:rPr>
            </w:pPr>
            <w:r w:rsidRPr="000A4F3E">
              <w:rPr>
                <w:rFonts w:eastAsia="Times New Roman"/>
                <w:sz w:val="22"/>
                <w:szCs w:val="22"/>
                <w:lang w:eastAsia="id-ID"/>
              </w:rPr>
              <w:t>29/01/2019</w:t>
            </w:r>
          </w:p>
          <w:p w:rsidR="009039B9" w:rsidRPr="000A4F3E" w:rsidRDefault="009039B9" w:rsidP="009039B9">
            <w:pPr>
              <w:spacing w:after="0" w:line="240" w:lineRule="auto"/>
              <w:ind w:left="284"/>
              <w:contextualSpacing/>
              <w:rPr>
                <w:rFonts w:eastAsia="Times New Roman"/>
                <w:sz w:val="22"/>
                <w:szCs w:val="22"/>
                <w:lang w:eastAsia="id-ID"/>
              </w:rPr>
            </w:pPr>
          </w:p>
          <w:p w:rsidR="009039B9" w:rsidRPr="000A4F3E" w:rsidRDefault="009039B9" w:rsidP="009039B9">
            <w:pPr>
              <w:numPr>
                <w:ilvl w:val="0"/>
                <w:numId w:val="2"/>
              </w:numPr>
              <w:spacing w:after="0" w:line="240" w:lineRule="auto"/>
              <w:ind w:left="284" w:hanging="284"/>
              <w:contextualSpacing/>
              <w:rPr>
                <w:rFonts w:eastAsia="Times New Roman"/>
                <w:sz w:val="22"/>
                <w:szCs w:val="22"/>
                <w:lang w:eastAsia="id-ID"/>
              </w:rPr>
            </w:pPr>
            <w:r w:rsidRPr="000A4F3E">
              <w:rPr>
                <w:rFonts w:eastAsia="Times New Roman"/>
                <w:sz w:val="22"/>
                <w:szCs w:val="22"/>
                <w:lang w:eastAsia="id-ID"/>
              </w:rPr>
              <w:t>05/02/2019</w:t>
            </w:r>
          </w:p>
        </w:tc>
        <w:tc>
          <w:tcPr>
            <w:tcW w:w="2828" w:type="dxa"/>
          </w:tcPr>
          <w:p w:rsidR="009039B9" w:rsidRPr="000A4F3E" w:rsidRDefault="009039B9" w:rsidP="009039B9">
            <w:pPr>
              <w:numPr>
                <w:ilvl w:val="0"/>
                <w:numId w:val="2"/>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Izin penelitian</w:t>
            </w:r>
          </w:p>
          <w:p w:rsidR="009039B9" w:rsidRPr="000A4F3E" w:rsidRDefault="009039B9" w:rsidP="009039B9">
            <w:pPr>
              <w:tabs>
                <w:tab w:val="left" w:pos="2622"/>
              </w:tabs>
              <w:spacing w:after="0" w:line="240" w:lineRule="auto"/>
              <w:ind w:left="317"/>
              <w:contextualSpacing/>
              <w:jc w:val="both"/>
              <w:rPr>
                <w:rFonts w:eastAsia="Times New Roman"/>
                <w:sz w:val="22"/>
                <w:szCs w:val="22"/>
                <w:lang w:eastAsia="id-ID"/>
              </w:rPr>
            </w:pPr>
          </w:p>
          <w:p w:rsidR="009039B9" w:rsidRPr="000A4F3E" w:rsidRDefault="009039B9" w:rsidP="009039B9">
            <w:pPr>
              <w:numPr>
                <w:ilvl w:val="0"/>
                <w:numId w:val="2"/>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Penggalian data awal</w:t>
            </w:r>
          </w:p>
        </w:tc>
        <w:tc>
          <w:tcPr>
            <w:tcW w:w="3636" w:type="dxa"/>
          </w:tcPr>
          <w:p w:rsidR="009039B9" w:rsidRPr="000A4F3E" w:rsidRDefault="009039B9" w:rsidP="009039B9">
            <w:pPr>
              <w:numPr>
                <w:ilvl w:val="0"/>
                <w:numId w:val="2"/>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Penyerahan surat izin penelitian ke manajemen perusahaan</w:t>
            </w:r>
          </w:p>
          <w:p w:rsidR="009039B9" w:rsidRPr="000A4F3E" w:rsidRDefault="009039B9" w:rsidP="009039B9">
            <w:pPr>
              <w:numPr>
                <w:ilvl w:val="0"/>
                <w:numId w:val="2"/>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Wawancara dengan pihak manajemen operasional</w:t>
            </w:r>
          </w:p>
        </w:tc>
      </w:tr>
      <w:tr w:rsidR="009039B9" w:rsidRPr="00AC6D8D" w:rsidTr="003C64B8">
        <w:trPr>
          <w:trHeight w:val="62"/>
        </w:trPr>
        <w:tc>
          <w:tcPr>
            <w:tcW w:w="8080" w:type="dxa"/>
            <w:gridSpan w:val="3"/>
          </w:tcPr>
          <w:p w:rsidR="009039B9" w:rsidRPr="000A4F3E" w:rsidRDefault="009039B9" w:rsidP="009039B9">
            <w:pPr>
              <w:pStyle w:val="Heading7"/>
              <w:tabs>
                <w:tab w:val="left" w:pos="2622"/>
              </w:tabs>
              <w:spacing w:line="240" w:lineRule="auto"/>
              <w:ind w:left="317"/>
              <w:contextualSpacing/>
              <w:outlineLvl w:val="6"/>
              <w:rPr>
                <w:rFonts w:ascii="Times New Roman" w:eastAsia="Times New Roman" w:hAnsi="Times New Roman" w:cs="Times New Roman"/>
                <w:i w:val="0"/>
                <w:color w:val="auto"/>
                <w:sz w:val="22"/>
                <w:szCs w:val="22"/>
              </w:rPr>
            </w:pPr>
            <w:r w:rsidRPr="000A4F3E">
              <w:rPr>
                <w:rFonts w:ascii="Times New Roman" w:eastAsia="Times New Roman" w:hAnsi="Times New Roman" w:cs="Times New Roman"/>
                <w:i w:val="0"/>
                <w:color w:val="auto"/>
                <w:sz w:val="22"/>
                <w:szCs w:val="22"/>
              </w:rPr>
              <w:t>Tahap Uji Coba</w:t>
            </w:r>
          </w:p>
        </w:tc>
      </w:tr>
      <w:tr w:rsidR="009039B9" w:rsidRPr="009039B9" w:rsidTr="003C64B8">
        <w:trPr>
          <w:trHeight w:val="2610"/>
        </w:trPr>
        <w:tc>
          <w:tcPr>
            <w:tcW w:w="1616" w:type="dxa"/>
          </w:tcPr>
          <w:p w:rsidR="009039B9" w:rsidRPr="000A4F3E" w:rsidRDefault="009039B9" w:rsidP="009039B9">
            <w:pPr>
              <w:numPr>
                <w:ilvl w:val="0"/>
                <w:numId w:val="3"/>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28/02/2019-30/03/2019</w:t>
            </w:r>
          </w:p>
          <w:p w:rsidR="00AC6D8D" w:rsidRPr="00594E68" w:rsidRDefault="009039B9" w:rsidP="00594E68">
            <w:pPr>
              <w:numPr>
                <w:ilvl w:val="0"/>
                <w:numId w:val="3"/>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03/03/2019-30/03/2019</w:t>
            </w:r>
          </w:p>
          <w:p w:rsidR="009039B9" w:rsidRPr="000A4F3E" w:rsidRDefault="009039B9" w:rsidP="009039B9">
            <w:pPr>
              <w:numPr>
                <w:ilvl w:val="0"/>
                <w:numId w:val="3"/>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04/04/2019</w:t>
            </w:r>
          </w:p>
          <w:p w:rsidR="009039B9" w:rsidRPr="000A4F3E" w:rsidRDefault="009039B9" w:rsidP="009039B9">
            <w:pPr>
              <w:spacing w:after="0" w:line="240" w:lineRule="auto"/>
              <w:ind w:left="284"/>
              <w:contextualSpacing/>
              <w:jc w:val="both"/>
              <w:rPr>
                <w:rFonts w:eastAsia="Times New Roman"/>
                <w:sz w:val="22"/>
                <w:szCs w:val="22"/>
                <w:lang w:eastAsia="id-ID"/>
              </w:rPr>
            </w:pPr>
          </w:p>
          <w:p w:rsidR="009039B9" w:rsidRPr="000A4F3E" w:rsidRDefault="009039B9" w:rsidP="009039B9">
            <w:pPr>
              <w:numPr>
                <w:ilvl w:val="0"/>
                <w:numId w:val="3"/>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10/04/2019</w:t>
            </w:r>
          </w:p>
          <w:p w:rsidR="009039B9" w:rsidRPr="000A4F3E" w:rsidRDefault="009039B9" w:rsidP="009039B9">
            <w:pPr>
              <w:spacing w:after="0" w:line="240" w:lineRule="auto"/>
              <w:ind w:left="284"/>
              <w:contextualSpacing/>
              <w:jc w:val="both"/>
              <w:rPr>
                <w:rFonts w:eastAsia="Times New Roman"/>
                <w:sz w:val="22"/>
                <w:szCs w:val="22"/>
                <w:lang w:eastAsia="id-ID"/>
              </w:rPr>
            </w:pPr>
          </w:p>
          <w:p w:rsidR="009039B9" w:rsidRPr="000A4F3E" w:rsidRDefault="009039B9" w:rsidP="009039B9">
            <w:pPr>
              <w:numPr>
                <w:ilvl w:val="0"/>
                <w:numId w:val="3"/>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14/04/2019</w:t>
            </w:r>
          </w:p>
        </w:tc>
        <w:tc>
          <w:tcPr>
            <w:tcW w:w="2828" w:type="dxa"/>
          </w:tcPr>
          <w:p w:rsidR="009039B9" w:rsidRPr="000A4F3E" w:rsidRDefault="009039B9" w:rsidP="009039B9">
            <w:pPr>
              <w:numPr>
                <w:ilvl w:val="0"/>
                <w:numId w:val="3"/>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Penyusunan Skala</w:t>
            </w:r>
          </w:p>
          <w:p w:rsidR="009039B9" w:rsidRPr="000A4F3E" w:rsidRDefault="009039B9" w:rsidP="009039B9">
            <w:pPr>
              <w:tabs>
                <w:tab w:val="left" w:pos="2622"/>
              </w:tabs>
              <w:spacing w:after="0" w:line="240" w:lineRule="auto"/>
              <w:ind w:left="317"/>
              <w:contextualSpacing/>
              <w:jc w:val="both"/>
              <w:rPr>
                <w:rFonts w:eastAsia="Times New Roman"/>
                <w:sz w:val="22"/>
                <w:szCs w:val="22"/>
                <w:lang w:eastAsia="id-ID"/>
              </w:rPr>
            </w:pPr>
          </w:p>
          <w:p w:rsidR="009039B9" w:rsidRPr="000A4F3E" w:rsidRDefault="009039B9" w:rsidP="009039B9">
            <w:pPr>
              <w:numPr>
                <w:ilvl w:val="0"/>
                <w:numId w:val="3"/>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Penyusunan modul pelatihan</w:t>
            </w:r>
          </w:p>
          <w:p w:rsidR="009039B9" w:rsidRPr="000A4F3E" w:rsidRDefault="009039B9" w:rsidP="009039B9">
            <w:pPr>
              <w:numPr>
                <w:ilvl w:val="0"/>
                <w:numId w:val="3"/>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i/>
                <w:sz w:val="22"/>
                <w:szCs w:val="22"/>
                <w:lang w:eastAsia="id-ID"/>
              </w:rPr>
              <w:t>Professional judgement</w:t>
            </w:r>
            <w:r w:rsidRPr="000A4F3E">
              <w:rPr>
                <w:rFonts w:eastAsia="Times New Roman"/>
                <w:sz w:val="22"/>
                <w:szCs w:val="22"/>
                <w:lang w:eastAsia="id-ID"/>
              </w:rPr>
              <w:t xml:space="preserve"> skala</w:t>
            </w:r>
          </w:p>
          <w:p w:rsidR="009039B9" w:rsidRPr="000A4F3E" w:rsidRDefault="009039B9" w:rsidP="009039B9">
            <w:pPr>
              <w:numPr>
                <w:ilvl w:val="0"/>
                <w:numId w:val="3"/>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i/>
                <w:sz w:val="22"/>
                <w:szCs w:val="22"/>
                <w:lang w:eastAsia="id-ID"/>
              </w:rPr>
              <w:t>Professional judgement</w:t>
            </w:r>
            <w:r w:rsidRPr="000A4F3E">
              <w:rPr>
                <w:rFonts w:eastAsia="Times New Roman"/>
                <w:sz w:val="22"/>
                <w:szCs w:val="22"/>
                <w:lang w:eastAsia="id-ID"/>
              </w:rPr>
              <w:t xml:space="preserve"> modul pelatihan</w:t>
            </w:r>
          </w:p>
          <w:p w:rsidR="009039B9" w:rsidRPr="000A4F3E" w:rsidRDefault="009039B9" w:rsidP="009039B9">
            <w:pPr>
              <w:numPr>
                <w:ilvl w:val="0"/>
                <w:numId w:val="3"/>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 xml:space="preserve">Uji coba skala </w:t>
            </w:r>
          </w:p>
        </w:tc>
        <w:tc>
          <w:tcPr>
            <w:tcW w:w="3636" w:type="dxa"/>
          </w:tcPr>
          <w:p w:rsidR="009039B9" w:rsidRPr="000A4F3E" w:rsidRDefault="009039B9" w:rsidP="00594E68">
            <w:pPr>
              <w:numPr>
                <w:ilvl w:val="0"/>
                <w:numId w:val="3"/>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Skala OCB dan skala kecerdasan emosi</w:t>
            </w:r>
          </w:p>
          <w:p w:rsidR="009039B9" w:rsidRDefault="009039B9" w:rsidP="00594E68">
            <w:pPr>
              <w:numPr>
                <w:ilvl w:val="0"/>
                <w:numId w:val="3"/>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Referensi modul-modul pelatihan kecerdasan emosi</w:t>
            </w:r>
          </w:p>
          <w:p w:rsidR="009039B9" w:rsidRDefault="009039B9" w:rsidP="00594E68">
            <w:pPr>
              <w:numPr>
                <w:ilvl w:val="0"/>
                <w:numId w:val="3"/>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Koordinasi dengan expert judgement</w:t>
            </w:r>
          </w:p>
          <w:p w:rsidR="009039B9" w:rsidRDefault="009039B9" w:rsidP="00594E68">
            <w:pPr>
              <w:numPr>
                <w:ilvl w:val="0"/>
                <w:numId w:val="3"/>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Koordinasi dengan expert judgement</w:t>
            </w:r>
          </w:p>
          <w:p w:rsidR="009039B9" w:rsidRPr="000A4F3E" w:rsidRDefault="009039B9" w:rsidP="00594E68">
            <w:pPr>
              <w:numPr>
                <w:ilvl w:val="0"/>
                <w:numId w:val="3"/>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Koordinasi dengan manajemen perusahaan</w:t>
            </w:r>
          </w:p>
        </w:tc>
      </w:tr>
      <w:tr w:rsidR="009039B9" w:rsidRPr="009039B9" w:rsidTr="003C64B8">
        <w:trPr>
          <w:trHeight w:val="69"/>
        </w:trPr>
        <w:tc>
          <w:tcPr>
            <w:tcW w:w="8080" w:type="dxa"/>
            <w:gridSpan w:val="3"/>
          </w:tcPr>
          <w:p w:rsidR="009039B9" w:rsidRPr="000A4F3E" w:rsidRDefault="009039B9" w:rsidP="009039B9">
            <w:pPr>
              <w:pStyle w:val="Heading7"/>
              <w:tabs>
                <w:tab w:val="left" w:pos="2622"/>
              </w:tabs>
              <w:spacing w:line="240" w:lineRule="auto"/>
              <w:ind w:left="317"/>
              <w:contextualSpacing/>
              <w:outlineLvl w:val="6"/>
              <w:rPr>
                <w:rFonts w:ascii="Times New Roman" w:eastAsia="Times New Roman" w:hAnsi="Times New Roman" w:cs="Times New Roman"/>
                <w:i w:val="0"/>
                <w:color w:val="auto"/>
                <w:sz w:val="22"/>
                <w:szCs w:val="22"/>
              </w:rPr>
            </w:pPr>
            <w:r w:rsidRPr="000A4F3E">
              <w:rPr>
                <w:rFonts w:ascii="Times New Roman" w:eastAsia="Times New Roman" w:hAnsi="Times New Roman" w:cs="Times New Roman"/>
                <w:i w:val="0"/>
                <w:color w:val="auto"/>
                <w:sz w:val="22"/>
                <w:szCs w:val="22"/>
              </w:rPr>
              <w:t>Tahap Pelaksanaan</w:t>
            </w:r>
          </w:p>
        </w:tc>
      </w:tr>
      <w:tr w:rsidR="009039B9" w:rsidRPr="009039B9" w:rsidTr="003C64B8">
        <w:trPr>
          <w:trHeight w:val="1594"/>
        </w:trPr>
        <w:tc>
          <w:tcPr>
            <w:tcW w:w="1616" w:type="dxa"/>
          </w:tcPr>
          <w:p w:rsidR="009039B9" w:rsidRPr="000A4F3E" w:rsidRDefault="009039B9" w:rsidP="009039B9">
            <w:pPr>
              <w:numPr>
                <w:ilvl w:val="0"/>
                <w:numId w:val="6"/>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10/07/2019</w:t>
            </w:r>
          </w:p>
          <w:p w:rsidR="009039B9" w:rsidRPr="000A4F3E" w:rsidRDefault="009039B9" w:rsidP="009039B9">
            <w:pPr>
              <w:spacing w:after="0" w:line="240" w:lineRule="auto"/>
              <w:ind w:left="284"/>
              <w:contextualSpacing/>
              <w:jc w:val="both"/>
              <w:rPr>
                <w:rFonts w:eastAsia="Times New Roman"/>
                <w:sz w:val="22"/>
                <w:szCs w:val="22"/>
                <w:lang w:eastAsia="id-ID"/>
              </w:rPr>
            </w:pPr>
          </w:p>
          <w:p w:rsidR="009039B9" w:rsidRPr="000A4F3E" w:rsidRDefault="009039B9" w:rsidP="009039B9">
            <w:pPr>
              <w:numPr>
                <w:ilvl w:val="0"/>
                <w:numId w:val="6"/>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11/07/2019</w:t>
            </w:r>
          </w:p>
          <w:p w:rsidR="00AC6D8D" w:rsidRPr="00594E68" w:rsidRDefault="009039B9" w:rsidP="00594E68">
            <w:pPr>
              <w:numPr>
                <w:ilvl w:val="0"/>
                <w:numId w:val="6"/>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12/07/2019</w:t>
            </w:r>
          </w:p>
          <w:p w:rsidR="009039B9" w:rsidRPr="000A4F3E" w:rsidRDefault="009039B9" w:rsidP="009039B9">
            <w:pPr>
              <w:numPr>
                <w:ilvl w:val="0"/>
                <w:numId w:val="6"/>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18/07/2019</w:t>
            </w:r>
          </w:p>
          <w:p w:rsidR="009039B9" w:rsidRPr="000A4F3E" w:rsidRDefault="009039B9" w:rsidP="009039B9">
            <w:pPr>
              <w:numPr>
                <w:ilvl w:val="0"/>
                <w:numId w:val="6"/>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18/07/2019</w:t>
            </w:r>
          </w:p>
        </w:tc>
        <w:tc>
          <w:tcPr>
            <w:tcW w:w="2828" w:type="dxa"/>
          </w:tcPr>
          <w:p w:rsidR="009039B9" w:rsidRPr="000A4F3E" w:rsidRDefault="009039B9" w:rsidP="009039B9">
            <w:pPr>
              <w:numPr>
                <w:ilvl w:val="0"/>
                <w:numId w:val="4"/>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Penyebaran skala penelitian (</w:t>
            </w:r>
            <w:r w:rsidRPr="00594E68">
              <w:rPr>
                <w:rFonts w:eastAsia="Times New Roman"/>
                <w:i/>
                <w:sz w:val="22"/>
                <w:szCs w:val="22"/>
                <w:lang w:eastAsia="id-ID"/>
              </w:rPr>
              <w:t>pre-test</w:t>
            </w:r>
            <w:r w:rsidRPr="000A4F3E">
              <w:rPr>
                <w:rFonts w:eastAsia="Times New Roman"/>
                <w:sz w:val="22"/>
                <w:szCs w:val="22"/>
                <w:lang w:eastAsia="id-ID"/>
              </w:rPr>
              <w:t>)</w:t>
            </w:r>
          </w:p>
          <w:p w:rsidR="009039B9" w:rsidRPr="000A4F3E" w:rsidRDefault="009039B9" w:rsidP="009039B9">
            <w:pPr>
              <w:numPr>
                <w:ilvl w:val="0"/>
                <w:numId w:val="4"/>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 xml:space="preserve">Persiapan </w:t>
            </w:r>
            <w:r w:rsidRPr="000A4F3E">
              <w:rPr>
                <w:rFonts w:eastAsia="Times New Roman"/>
                <w:i/>
                <w:sz w:val="22"/>
                <w:szCs w:val="22"/>
                <w:lang w:eastAsia="id-ID"/>
              </w:rPr>
              <w:t xml:space="preserve">trainer </w:t>
            </w:r>
          </w:p>
          <w:p w:rsidR="00AC6D8D" w:rsidRPr="00594E68" w:rsidRDefault="009039B9" w:rsidP="00594E68">
            <w:pPr>
              <w:numPr>
                <w:ilvl w:val="0"/>
                <w:numId w:val="4"/>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Uji coba modul pelatihan</w:t>
            </w:r>
          </w:p>
          <w:p w:rsidR="009039B9" w:rsidRPr="000A4F3E" w:rsidRDefault="009039B9" w:rsidP="009039B9">
            <w:pPr>
              <w:numPr>
                <w:ilvl w:val="0"/>
                <w:numId w:val="4"/>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Pencatatan observasi</w:t>
            </w:r>
          </w:p>
          <w:p w:rsidR="009039B9" w:rsidRPr="000A4F3E" w:rsidRDefault="009039B9" w:rsidP="009039B9">
            <w:pPr>
              <w:numPr>
                <w:ilvl w:val="0"/>
                <w:numId w:val="4"/>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Pelaksanaan pelatihan</w:t>
            </w:r>
          </w:p>
        </w:tc>
        <w:tc>
          <w:tcPr>
            <w:tcW w:w="3636" w:type="dxa"/>
          </w:tcPr>
          <w:p w:rsidR="009039B9" w:rsidRPr="000A4F3E" w:rsidRDefault="009039B9" w:rsidP="009039B9">
            <w:pPr>
              <w:numPr>
                <w:ilvl w:val="0"/>
                <w:numId w:val="4"/>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Koordinasi dengan manajemen perusahaan</w:t>
            </w:r>
          </w:p>
          <w:p w:rsidR="009039B9" w:rsidRPr="000A4F3E" w:rsidRDefault="009039B9" w:rsidP="009039B9">
            <w:pPr>
              <w:numPr>
                <w:ilvl w:val="0"/>
                <w:numId w:val="4"/>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 xml:space="preserve">Koordinasi dengan </w:t>
            </w:r>
            <w:r w:rsidRPr="00594E68">
              <w:rPr>
                <w:rFonts w:eastAsia="Times New Roman"/>
                <w:i/>
                <w:sz w:val="22"/>
                <w:szCs w:val="22"/>
                <w:lang w:eastAsia="id-ID"/>
              </w:rPr>
              <w:t>trainer</w:t>
            </w:r>
          </w:p>
          <w:p w:rsidR="00594E68" w:rsidRPr="00594E68" w:rsidRDefault="009039B9" w:rsidP="00594E68">
            <w:pPr>
              <w:numPr>
                <w:ilvl w:val="0"/>
                <w:numId w:val="4"/>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Koordinasi dengan berbagai pihak</w:t>
            </w:r>
          </w:p>
          <w:p w:rsidR="009039B9" w:rsidRPr="000A4F3E" w:rsidRDefault="009039B9" w:rsidP="009039B9">
            <w:pPr>
              <w:numPr>
                <w:ilvl w:val="0"/>
                <w:numId w:val="4"/>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Lembar observasi</w:t>
            </w:r>
          </w:p>
          <w:p w:rsidR="009039B9" w:rsidRPr="000A4F3E" w:rsidRDefault="009039B9" w:rsidP="009039B9">
            <w:pPr>
              <w:numPr>
                <w:ilvl w:val="0"/>
                <w:numId w:val="4"/>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Koordinasi dengan berbagai pihak</w:t>
            </w:r>
          </w:p>
        </w:tc>
      </w:tr>
      <w:tr w:rsidR="009039B9" w:rsidRPr="009039B9" w:rsidTr="003C64B8">
        <w:trPr>
          <w:trHeight w:val="283"/>
        </w:trPr>
        <w:tc>
          <w:tcPr>
            <w:tcW w:w="8080" w:type="dxa"/>
            <w:gridSpan w:val="3"/>
          </w:tcPr>
          <w:p w:rsidR="009039B9" w:rsidRPr="000A4F3E" w:rsidRDefault="009039B9" w:rsidP="009039B9">
            <w:pPr>
              <w:pStyle w:val="Heading7"/>
              <w:tabs>
                <w:tab w:val="left" w:pos="2622"/>
              </w:tabs>
              <w:spacing w:line="240" w:lineRule="auto"/>
              <w:ind w:left="317"/>
              <w:contextualSpacing/>
              <w:outlineLvl w:val="6"/>
              <w:rPr>
                <w:rFonts w:ascii="Times New Roman" w:eastAsia="Times New Roman" w:hAnsi="Times New Roman" w:cs="Times New Roman"/>
                <w:i w:val="0"/>
                <w:color w:val="auto"/>
                <w:sz w:val="22"/>
                <w:szCs w:val="22"/>
              </w:rPr>
            </w:pPr>
            <w:r w:rsidRPr="000A4F3E">
              <w:rPr>
                <w:rFonts w:ascii="Times New Roman" w:eastAsia="Times New Roman" w:hAnsi="Times New Roman" w:cs="Times New Roman"/>
                <w:i w:val="0"/>
                <w:color w:val="auto"/>
                <w:sz w:val="22"/>
                <w:szCs w:val="22"/>
              </w:rPr>
              <w:t>Tahap Evaluasi</w:t>
            </w:r>
          </w:p>
        </w:tc>
      </w:tr>
      <w:tr w:rsidR="009039B9" w:rsidRPr="009039B9" w:rsidTr="003C64B8">
        <w:trPr>
          <w:trHeight w:val="1543"/>
        </w:trPr>
        <w:tc>
          <w:tcPr>
            <w:tcW w:w="1616" w:type="dxa"/>
          </w:tcPr>
          <w:p w:rsidR="009039B9" w:rsidRPr="000A4F3E" w:rsidRDefault="009039B9" w:rsidP="009039B9">
            <w:pPr>
              <w:numPr>
                <w:ilvl w:val="0"/>
                <w:numId w:val="7"/>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18/07/2019</w:t>
            </w:r>
          </w:p>
          <w:p w:rsidR="009039B9" w:rsidRDefault="009039B9" w:rsidP="009039B9">
            <w:pPr>
              <w:spacing w:after="0" w:line="240" w:lineRule="auto"/>
              <w:ind w:left="284"/>
              <w:contextualSpacing/>
              <w:jc w:val="both"/>
              <w:rPr>
                <w:rFonts w:eastAsia="Times New Roman"/>
                <w:sz w:val="22"/>
                <w:szCs w:val="22"/>
                <w:lang w:eastAsia="id-ID"/>
              </w:rPr>
            </w:pPr>
          </w:p>
          <w:p w:rsidR="00594E68" w:rsidRPr="000A4F3E" w:rsidRDefault="00594E68" w:rsidP="009039B9">
            <w:pPr>
              <w:spacing w:after="0" w:line="240" w:lineRule="auto"/>
              <w:ind w:left="284"/>
              <w:contextualSpacing/>
              <w:jc w:val="both"/>
              <w:rPr>
                <w:rFonts w:eastAsia="Times New Roman"/>
                <w:sz w:val="22"/>
                <w:szCs w:val="22"/>
                <w:lang w:eastAsia="id-ID"/>
              </w:rPr>
            </w:pPr>
          </w:p>
          <w:p w:rsidR="009039B9" w:rsidRPr="000A4F3E" w:rsidRDefault="009039B9" w:rsidP="009039B9">
            <w:pPr>
              <w:numPr>
                <w:ilvl w:val="0"/>
                <w:numId w:val="7"/>
              </w:numPr>
              <w:spacing w:after="0" w:line="240" w:lineRule="auto"/>
              <w:ind w:left="284" w:hanging="284"/>
              <w:contextualSpacing/>
              <w:jc w:val="both"/>
              <w:rPr>
                <w:rFonts w:eastAsia="Times New Roman"/>
                <w:sz w:val="22"/>
                <w:szCs w:val="22"/>
                <w:lang w:eastAsia="id-ID"/>
              </w:rPr>
            </w:pPr>
            <w:r w:rsidRPr="000A4F3E">
              <w:rPr>
                <w:rFonts w:eastAsia="Times New Roman"/>
                <w:sz w:val="22"/>
                <w:szCs w:val="22"/>
                <w:lang w:eastAsia="id-ID"/>
              </w:rPr>
              <w:t>03/08/2019</w:t>
            </w:r>
          </w:p>
          <w:p w:rsidR="009039B9" w:rsidRPr="000A4F3E" w:rsidRDefault="009039B9" w:rsidP="009039B9">
            <w:pPr>
              <w:spacing w:after="0" w:line="240" w:lineRule="auto"/>
              <w:contextualSpacing/>
              <w:jc w:val="both"/>
              <w:rPr>
                <w:rFonts w:eastAsia="Times New Roman"/>
                <w:sz w:val="22"/>
                <w:szCs w:val="22"/>
                <w:lang w:eastAsia="id-ID"/>
              </w:rPr>
            </w:pPr>
          </w:p>
        </w:tc>
        <w:tc>
          <w:tcPr>
            <w:tcW w:w="2828" w:type="dxa"/>
          </w:tcPr>
          <w:p w:rsidR="009039B9" w:rsidRPr="000A4F3E" w:rsidRDefault="009039B9" w:rsidP="009039B9">
            <w:pPr>
              <w:numPr>
                <w:ilvl w:val="0"/>
                <w:numId w:val="5"/>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 xml:space="preserve">Evaluasi pelatihan: Evaluasi reaksi, pengetahuan </w:t>
            </w:r>
          </w:p>
          <w:p w:rsidR="009039B9" w:rsidRPr="000A4F3E" w:rsidRDefault="009039B9" w:rsidP="009039B9">
            <w:pPr>
              <w:numPr>
                <w:ilvl w:val="0"/>
                <w:numId w:val="5"/>
              </w:numPr>
              <w:tabs>
                <w:tab w:val="left" w:pos="2622"/>
              </w:tabs>
              <w:spacing w:after="0" w:line="240" w:lineRule="auto"/>
              <w:ind w:left="317"/>
              <w:contextualSpacing/>
              <w:jc w:val="both"/>
              <w:rPr>
                <w:rFonts w:eastAsia="Times New Roman"/>
                <w:sz w:val="22"/>
                <w:szCs w:val="22"/>
                <w:lang w:eastAsia="id-ID"/>
              </w:rPr>
            </w:pPr>
            <w:r w:rsidRPr="000A4F3E">
              <w:rPr>
                <w:rFonts w:eastAsia="Times New Roman"/>
                <w:sz w:val="22"/>
                <w:szCs w:val="22"/>
                <w:lang w:eastAsia="id-ID"/>
              </w:rPr>
              <w:t>Pemberian skala penelitian (post-test) dan evaluasi perilaku</w:t>
            </w:r>
          </w:p>
        </w:tc>
        <w:tc>
          <w:tcPr>
            <w:tcW w:w="3636" w:type="dxa"/>
          </w:tcPr>
          <w:p w:rsidR="009039B9" w:rsidRDefault="009039B9" w:rsidP="009039B9">
            <w:pPr>
              <w:numPr>
                <w:ilvl w:val="0"/>
                <w:numId w:val="5"/>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Lembar evaluasi reaksi dan pembelajaran</w:t>
            </w:r>
          </w:p>
          <w:p w:rsidR="00AC6D8D" w:rsidRPr="000A4F3E" w:rsidRDefault="00AC6D8D" w:rsidP="00AC6D8D">
            <w:pPr>
              <w:spacing w:after="0" w:line="240" w:lineRule="auto"/>
              <w:ind w:left="284"/>
              <w:contextualSpacing/>
              <w:jc w:val="both"/>
              <w:rPr>
                <w:rFonts w:eastAsia="Times New Roman"/>
                <w:sz w:val="22"/>
                <w:szCs w:val="22"/>
                <w:lang w:eastAsia="id-ID"/>
              </w:rPr>
            </w:pPr>
          </w:p>
          <w:p w:rsidR="009039B9" w:rsidRPr="000A4F3E" w:rsidRDefault="009039B9" w:rsidP="009039B9">
            <w:pPr>
              <w:numPr>
                <w:ilvl w:val="0"/>
                <w:numId w:val="5"/>
              </w:numPr>
              <w:spacing w:after="0" w:line="240" w:lineRule="auto"/>
              <w:ind w:left="284"/>
              <w:contextualSpacing/>
              <w:jc w:val="both"/>
              <w:rPr>
                <w:rFonts w:eastAsia="Times New Roman"/>
                <w:sz w:val="22"/>
                <w:szCs w:val="22"/>
                <w:lang w:eastAsia="id-ID"/>
              </w:rPr>
            </w:pPr>
            <w:r w:rsidRPr="000A4F3E">
              <w:rPr>
                <w:rFonts w:eastAsia="Times New Roman"/>
                <w:sz w:val="22"/>
                <w:szCs w:val="22"/>
                <w:lang w:eastAsia="id-ID"/>
              </w:rPr>
              <w:t>Skala  OCB dan lembar evaluasi perilaku</w:t>
            </w:r>
          </w:p>
        </w:tc>
      </w:tr>
    </w:tbl>
    <w:p w:rsidR="00AC6D8D" w:rsidRDefault="00AC6D8D" w:rsidP="000A4F3E">
      <w:pPr>
        <w:pStyle w:val="Heading2"/>
        <w:sectPr w:rsidR="00AC6D8D" w:rsidSect="003C64B8">
          <w:type w:val="continuous"/>
          <w:pgSz w:w="11907" w:h="16840" w:code="9"/>
          <w:pgMar w:top="2268" w:right="1610" w:bottom="1701" w:left="2268" w:header="850" w:footer="850" w:gutter="0"/>
          <w:cols w:space="708"/>
          <w:docGrid w:linePitch="360"/>
        </w:sectPr>
      </w:pPr>
    </w:p>
    <w:p w:rsidR="009039B9" w:rsidRPr="000A4F3E" w:rsidRDefault="009039B9" w:rsidP="00594E68">
      <w:pPr>
        <w:pStyle w:val="Heading2"/>
        <w:spacing w:line="360" w:lineRule="auto"/>
      </w:pPr>
      <w:r w:rsidRPr="000A4F3E">
        <w:lastRenderedPageBreak/>
        <w:t>Tahapan pelaksanaan pelatihan</w:t>
      </w:r>
    </w:p>
    <w:p w:rsidR="000A4F3E" w:rsidRDefault="000A4F3E" w:rsidP="00594E68">
      <w:pPr>
        <w:spacing w:after="0" w:line="360" w:lineRule="auto"/>
        <w:ind w:firstLine="567"/>
        <w:jc w:val="both"/>
        <w:rPr>
          <w:i/>
        </w:rPr>
      </w:pPr>
      <w:r>
        <w:rPr>
          <w:rFonts w:eastAsia="Times New Roman"/>
        </w:rPr>
        <w:t xml:space="preserve">Pelatihan kecerdasan emosi menggunakan pendekatan </w:t>
      </w:r>
      <w:r>
        <w:rPr>
          <w:rFonts w:eastAsia="Times New Roman"/>
          <w:i/>
        </w:rPr>
        <w:t>ex</w:t>
      </w:r>
      <w:r w:rsidRPr="00975ADF">
        <w:rPr>
          <w:rFonts w:eastAsia="Times New Roman"/>
          <w:i/>
        </w:rPr>
        <w:t>speriental learning</w:t>
      </w:r>
      <w:r>
        <w:rPr>
          <w:rFonts w:eastAsia="Times New Roman"/>
        </w:rPr>
        <w:t xml:space="preserve"> yang digunakan untuk memfasilitasi pembelajaran orang dewasa.</w:t>
      </w:r>
      <w:r>
        <w:t xml:space="preserve"> Pendekatan </w:t>
      </w:r>
      <w:r>
        <w:rPr>
          <w:i/>
          <w:iCs/>
        </w:rPr>
        <w:t>experiental learning</w:t>
      </w:r>
      <w:r>
        <w:t xml:space="preserve"> dimana proses belajar yang terjadi ketika subjek atau individu </w:t>
      </w:r>
      <w:r>
        <w:lastRenderedPageBreak/>
        <w:t xml:space="preserve">melakukan aktivitas yang dilakukan itu secara kritis. Lalu mencari </w:t>
      </w:r>
      <w:r>
        <w:rPr>
          <w:i/>
          <w:iCs/>
        </w:rPr>
        <w:t>insight</w:t>
      </w:r>
      <w:r>
        <w:t xml:space="preserve"> (pemahaman) yang berguna dari analisis tadi dan menerapkan pemahaman tersebut dalam perilaku mendatang</w:t>
      </w:r>
      <w:r>
        <w:rPr>
          <w:i/>
        </w:rPr>
        <w:t xml:space="preserve">. </w:t>
      </w:r>
    </w:p>
    <w:p w:rsidR="009039B9" w:rsidRDefault="009039B9" w:rsidP="00594E68">
      <w:pPr>
        <w:spacing w:after="0" w:line="360" w:lineRule="auto"/>
        <w:ind w:firstLine="567"/>
        <w:jc w:val="both"/>
      </w:pPr>
      <w:r>
        <w:t xml:space="preserve">Sebelum dimulainya pelatihan, fasilitator terlebih dahulu melakukan </w:t>
      </w:r>
      <w:r w:rsidRPr="00EB3302">
        <w:rPr>
          <w:i/>
        </w:rPr>
        <w:lastRenderedPageBreak/>
        <w:t>breafing</w:t>
      </w:r>
      <w:r>
        <w:t xml:space="preserve"> dan mengecek semua peralatan sudah dipastikan siap untuk digunakan, serta konsumsi makanan sudah terkondisikan. Pelatihan kecerdasan emosi dilakukan di ruang </w:t>
      </w:r>
      <w:r w:rsidRPr="00FE38DA">
        <w:rPr>
          <w:i/>
        </w:rPr>
        <w:t>training</w:t>
      </w:r>
      <w:r>
        <w:t xml:space="preserve"> karyawan perusahaan Z pada tanggal 18 Juli 2019. Adapun tahapan-tahapan pelaksanaan pelatihan kecerdasan emosi ini diantaranya adalah sesi pembukaan, sesi </w:t>
      </w:r>
      <w:r>
        <w:rPr>
          <w:i/>
        </w:rPr>
        <w:t>S</w:t>
      </w:r>
      <w:r w:rsidRPr="005B0670">
        <w:rPr>
          <w:i/>
        </w:rPr>
        <w:t>elf-</w:t>
      </w:r>
      <w:r>
        <w:rPr>
          <w:i/>
        </w:rPr>
        <w:t>A</w:t>
      </w:r>
      <w:r w:rsidRPr="005B0670">
        <w:rPr>
          <w:i/>
        </w:rPr>
        <w:t>wareness</w:t>
      </w:r>
      <w:r>
        <w:t xml:space="preserve"> &amp; </w:t>
      </w:r>
      <w:r>
        <w:rPr>
          <w:i/>
        </w:rPr>
        <w:t>Self-M</w:t>
      </w:r>
      <w:r w:rsidRPr="005B0670">
        <w:rPr>
          <w:i/>
        </w:rPr>
        <w:t>anagement</w:t>
      </w:r>
      <w:r>
        <w:t xml:space="preserve">, sesi </w:t>
      </w:r>
      <w:r>
        <w:rPr>
          <w:i/>
        </w:rPr>
        <w:t>Self-M</w:t>
      </w:r>
      <w:r w:rsidRPr="005B0670">
        <w:rPr>
          <w:i/>
        </w:rPr>
        <w:t>otivation</w:t>
      </w:r>
      <w:r>
        <w:t xml:space="preserve">, sesi </w:t>
      </w:r>
      <w:r w:rsidRPr="005B0670">
        <w:rPr>
          <w:i/>
        </w:rPr>
        <w:t>Empathy</w:t>
      </w:r>
      <w:r>
        <w:t xml:space="preserve"> &amp; </w:t>
      </w:r>
      <w:r>
        <w:rPr>
          <w:i/>
        </w:rPr>
        <w:t>S</w:t>
      </w:r>
      <w:r w:rsidRPr="005B0670">
        <w:rPr>
          <w:i/>
        </w:rPr>
        <w:t>o</w:t>
      </w:r>
      <w:r>
        <w:rPr>
          <w:i/>
        </w:rPr>
        <w:t>cial S</w:t>
      </w:r>
      <w:r w:rsidRPr="005B0670">
        <w:rPr>
          <w:i/>
        </w:rPr>
        <w:t>kill</w:t>
      </w:r>
      <w:r>
        <w:t xml:space="preserve"> dan terakhir sesi penutupan.</w:t>
      </w:r>
    </w:p>
    <w:p w:rsidR="009039B9" w:rsidRDefault="009039B9" w:rsidP="00594E68">
      <w:pPr>
        <w:pStyle w:val="BodyTextIndent"/>
        <w:numPr>
          <w:ilvl w:val="0"/>
          <w:numId w:val="8"/>
        </w:numPr>
        <w:spacing w:after="0" w:line="360" w:lineRule="auto"/>
        <w:ind w:left="426"/>
        <w:jc w:val="both"/>
        <w:rPr>
          <w:rFonts w:eastAsia="Times New Roman"/>
        </w:rPr>
      </w:pPr>
      <w:r>
        <w:t xml:space="preserve">Tahapan </w:t>
      </w:r>
      <w:r>
        <w:rPr>
          <w:rFonts w:eastAsia="Times New Roman"/>
        </w:rPr>
        <w:t xml:space="preserve">awal: Sesi registrasi, pembukaan, </w:t>
      </w:r>
      <w:r w:rsidRPr="00E83873">
        <w:rPr>
          <w:rFonts w:eastAsia="Times New Roman"/>
          <w:i/>
        </w:rPr>
        <w:t>ice breaking</w:t>
      </w:r>
    </w:p>
    <w:p w:rsidR="009039B9" w:rsidRDefault="009039B9" w:rsidP="00594E68">
      <w:pPr>
        <w:pStyle w:val="ListParagraph"/>
        <w:ind w:left="426" w:firstLine="610"/>
        <w:jc w:val="both"/>
      </w:pPr>
      <w:r>
        <w:t>Tahapan awal</w:t>
      </w:r>
      <w:r>
        <w:rPr>
          <w:lang w:val="en-US"/>
        </w:rPr>
        <w:t xml:space="preserve"> pelatihan</w:t>
      </w:r>
      <w:r>
        <w:t xml:space="preserve"> </w:t>
      </w:r>
      <w:r>
        <w:rPr>
          <w:lang w:val="en-ID"/>
        </w:rPr>
        <w:t>dimulai dari registrasi peserta pelatihan. Setelah itu, masuk ke sesi pembukaan</w:t>
      </w:r>
      <w:r>
        <w:rPr>
          <w:lang w:val="en-US"/>
        </w:rPr>
        <w:t xml:space="preserve"> pelatihan. </w:t>
      </w:r>
      <w:r>
        <w:t xml:space="preserve">Kegiatan pembukaan pelatihan terdiri dari pembukaan secara resmi pelatihan dimana peserta akan diberi penjelasan mengenai rangkaian pelatihan, kemudian peserta pelatihan mengisi biodata, pengisian lembar </w:t>
      </w:r>
      <w:r>
        <w:rPr>
          <w:i/>
          <w:iCs/>
        </w:rPr>
        <w:t>informed consent</w:t>
      </w:r>
      <w:r>
        <w:t xml:space="preserve"> dan kontrak pelatihan. Tujuan dari pembukaan pelatihan adalah agar peserta pelatihan mampu mengetahui tujuan pelatihan. Menumbuhkan rasa </w:t>
      </w:r>
      <w:r>
        <w:lastRenderedPageBreak/>
        <w:t xml:space="preserve">tanggung jawab, komitmen, dan keseriusan dalam mengikuti pelatihan. Sub sesi selanjutnya setelah pembukaan pelatihan yaitu </w:t>
      </w:r>
      <w:r>
        <w:rPr>
          <w:i/>
          <w:iCs/>
        </w:rPr>
        <w:t>ice breaking</w:t>
      </w:r>
      <w:r>
        <w:t xml:space="preserve"> yang merupakan tahap pemanasan untuk mengkondisikan suasana agar peserta tertarik untuk mengikuti pelatihan, serta m</w:t>
      </w:r>
      <w:r w:rsidRPr="000B3904">
        <w:t>engantarkan peserta untuk sedikt mengenal dirinya</w:t>
      </w:r>
      <w:r>
        <w:t xml:space="preserve">. </w:t>
      </w:r>
    </w:p>
    <w:p w:rsidR="009039B9" w:rsidRDefault="009039B9" w:rsidP="00594E68">
      <w:pPr>
        <w:pStyle w:val="ListParagraph"/>
        <w:numPr>
          <w:ilvl w:val="0"/>
          <w:numId w:val="8"/>
        </w:numPr>
        <w:spacing w:before="100" w:beforeAutospacing="1" w:after="100" w:afterAutospacing="1"/>
        <w:ind w:left="426"/>
        <w:jc w:val="both"/>
      </w:pPr>
      <w:r>
        <w:t xml:space="preserve">Tahapan </w:t>
      </w:r>
      <w:r>
        <w:rPr>
          <w:lang w:val="en-US"/>
        </w:rPr>
        <w:t>t</w:t>
      </w:r>
      <w:r>
        <w:t>engah</w:t>
      </w:r>
    </w:p>
    <w:p w:rsidR="009039B9" w:rsidRDefault="009039B9" w:rsidP="00594E68">
      <w:pPr>
        <w:pStyle w:val="ListParagraph"/>
        <w:spacing w:before="100" w:beforeAutospacing="1" w:after="100" w:afterAutospacing="1"/>
        <w:ind w:left="426" w:firstLine="610"/>
        <w:jc w:val="both"/>
      </w:pPr>
      <w:r w:rsidRPr="008F6598">
        <w:rPr>
          <w:lang w:val="en-US"/>
        </w:rPr>
        <w:t>Pada tahapan</w:t>
      </w:r>
      <w:r>
        <w:t xml:space="preserve"> tengah </w:t>
      </w:r>
      <w:r w:rsidRPr="008F6598">
        <w:rPr>
          <w:lang w:val="en-US"/>
        </w:rPr>
        <w:t>p</w:t>
      </w:r>
      <w:r>
        <w:t xml:space="preserve">elatihan </w:t>
      </w:r>
      <w:r w:rsidRPr="008F6598">
        <w:rPr>
          <w:lang w:val="en-US"/>
        </w:rPr>
        <w:t>merupakan</w:t>
      </w:r>
      <w:r>
        <w:rPr>
          <w:lang w:val="en-US"/>
        </w:rPr>
        <w:t xml:space="preserve"> sesi</w:t>
      </w:r>
      <w:r w:rsidRPr="008F6598">
        <w:rPr>
          <w:lang w:val="en-US"/>
        </w:rPr>
        <w:t xml:space="preserve"> inti dari pelatihan yang </w:t>
      </w:r>
      <w:r>
        <w:rPr>
          <w:lang w:val="en-US"/>
        </w:rPr>
        <w:t>berlandaskan</w:t>
      </w:r>
      <w:r>
        <w:t xml:space="preserve"> aspek-aspek dari </w:t>
      </w:r>
      <w:r w:rsidRPr="008F6598">
        <w:rPr>
          <w:lang w:val="en-US"/>
        </w:rPr>
        <w:t>kecerdasan emosi yang dikemukakan oleh Goleman (2009)</w:t>
      </w:r>
      <w:r>
        <w:t>, yaitu:</w:t>
      </w:r>
    </w:p>
    <w:p w:rsidR="009039B9" w:rsidRDefault="009039B9" w:rsidP="00594E68">
      <w:pPr>
        <w:pStyle w:val="ListParagraph"/>
        <w:numPr>
          <w:ilvl w:val="0"/>
          <w:numId w:val="9"/>
        </w:numPr>
        <w:spacing w:before="100" w:beforeAutospacing="1" w:after="100" w:afterAutospacing="1"/>
        <w:ind w:left="993"/>
        <w:jc w:val="both"/>
      </w:pPr>
      <w:r w:rsidRPr="00E83873">
        <w:rPr>
          <w:lang w:val="en-ID"/>
        </w:rPr>
        <w:t>Sesi</w:t>
      </w:r>
      <w:r>
        <w:rPr>
          <w:i/>
          <w:lang w:val="en-ID"/>
        </w:rPr>
        <w:t xml:space="preserve"> </w:t>
      </w:r>
      <w:r>
        <w:rPr>
          <w:i/>
        </w:rPr>
        <w:t>S</w:t>
      </w:r>
      <w:r w:rsidRPr="005B0670">
        <w:rPr>
          <w:i/>
        </w:rPr>
        <w:t>elf-</w:t>
      </w:r>
      <w:r>
        <w:rPr>
          <w:i/>
        </w:rPr>
        <w:t>A</w:t>
      </w:r>
      <w:r w:rsidRPr="005B0670">
        <w:rPr>
          <w:i/>
        </w:rPr>
        <w:t>wareness</w:t>
      </w:r>
      <w:r>
        <w:t xml:space="preserve"> &amp; </w:t>
      </w:r>
      <w:r>
        <w:rPr>
          <w:i/>
        </w:rPr>
        <w:t>Self-M</w:t>
      </w:r>
      <w:r w:rsidRPr="005B0670">
        <w:rPr>
          <w:i/>
        </w:rPr>
        <w:t>anagement</w:t>
      </w:r>
    </w:p>
    <w:p w:rsidR="009039B9" w:rsidRDefault="009039B9" w:rsidP="00594E68">
      <w:pPr>
        <w:pStyle w:val="ListParagraph"/>
        <w:ind w:left="993" w:firstLine="555"/>
        <w:jc w:val="both"/>
        <w:rPr>
          <w:lang w:val="en-US"/>
        </w:rPr>
      </w:pPr>
      <w:r>
        <w:rPr>
          <w:lang w:val="en-US"/>
        </w:rPr>
        <w:t xml:space="preserve">Pada </w:t>
      </w:r>
      <w:r>
        <w:rPr>
          <w:i/>
        </w:rPr>
        <w:t>s</w:t>
      </w:r>
      <w:r w:rsidRPr="005B0670">
        <w:rPr>
          <w:i/>
        </w:rPr>
        <w:t>elf-</w:t>
      </w:r>
      <w:r>
        <w:rPr>
          <w:i/>
          <w:lang w:val="en-US"/>
        </w:rPr>
        <w:t>a</w:t>
      </w:r>
      <w:r w:rsidRPr="005B0670">
        <w:rPr>
          <w:i/>
        </w:rPr>
        <w:t>wareness</w:t>
      </w:r>
      <w:r>
        <w:t xml:space="preserve"> &amp; </w:t>
      </w:r>
      <w:r>
        <w:rPr>
          <w:i/>
          <w:lang w:val="en-US"/>
        </w:rPr>
        <w:t>s</w:t>
      </w:r>
      <w:r>
        <w:rPr>
          <w:i/>
        </w:rPr>
        <w:t>elf-m</w:t>
      </w:r>
      <w:r w:rsidRPr="005B0670">
        <w:rPr>
          <w:i/>
        </w:rPr>
        <w:t>anagement</w:t>
      </w:r>
      <w:r>
        <w:rPr>
          <w:lang w:val="en-US"/>
        </w:rPr>
        <w:t xml:space="preserve"> diawali dengan sebuah rangkaian tes kekuatan emosi, untuk mengetahui kekuatan emosi peserta. Kemudian pelatih </w:t>
      </w:r>
      <w:proofErr w:type="gramStart"/>
      <w:r>
        <w:rPr>
          <w:lang w:val="en-US"/>
        </w:rPr>
        <w:t>akan</w:t>
      </w:r>
      <w:proofErr w:type="gramEnd"/>
      <w:r>
        <w:rPr>
          <w:lang w:val="en-US"/>
        </w:rPr>
        <w:t xml:space="preserve"> menyampaikan materi tentang kesadaran diri dan penguasaan diri dan dilanjutkan dengan diskusi dan </w:t>
      </w:r>
      <w:r w:rsidRPr="006E268A">
        <w:rPr>
          <w:i/>
          <w:lang w:val="en-US"/>
        </w:rPr>
        <w:t>sharing</w:t>
      </w:r>
      <w:r>
        <w:t>.</w:t>
      </w:r>
      <w:r>
        <w:rPr>
          <w:lang w:val="en-US"/>
        </w:rPr>
        <w:t xml:space="preserve"> </w:t>
      </w:r>
    </w:p>
    <w:p w:rsidR="009039B9" w:rsidRPr="005B0670" w:rsidRDefault="009039B9" w:rsidP="00594E68">
      <w:pPr>
        <w:pStyle w:val="ListParagraph"/>
        <w:numPr>
          <w:ilvl w:val="0"/>
          <w:numId w:val="9"/>
        </w:numPr>
        <w:ind w:left="993"/>
        <w:jc w:val="both"/>
        <w:rPr>
          <w:i/>
        </w:rPr>
      </w:pPr>
      <w:r w:rsidRPr="00E83873">
        <w:rPr>
          <w:lang w:val="en-US"/>
        </w:rPr>
        <w:lastRenderedPageBreak/>
        <w:t>Sesi</w:t>
      </w:r>
      <w:r>
        <w:rPr>
          <w:i/>
          <w:lang w:val="en-US"/>
        </w:rPr>
        <w:t xml:space="preserve"> </w:t>
      </w:r>
      <w:r w:rsidRPr="005B0670">
        <w:rPr>
          <w:i/>
          <w:lang w:val="en-US"/>
        </w:rPr>
        <w:t>Self-Motivation</w:t>
      </w:r>
    </w:p>
    <w:p w:rsidR="009039B9" w:rsidRDefault="009039B9" w:rsidP="00594E68">
      <w:pPr>
        <w:pStyle w:val="ListParagraph"/>
        <w:ind w:left="993" w:firstLine="555"/>
        <w:jc w:val="both"/>
        <w:rPr>
          <w:lang w:val="en-US"/>
        </w:rPr>
      </w:pPr>
      <w:r>
        <w:rPr>
          <w:lang w:val="en-US"/>
        </w:rPr>
        <w:t xml:space="preserve">Pada sesi ini, diawali dengan sebuah permainan menembus impian. Lalu, fasilitator melakukan </w:t>
      </w:r>
      <w:r w:rsidRPr="001A0D6A">
        <w:rPr>
          <w:i/>
          <w:lang w:val="en-US"/>
        </w:rPr>
        <w:t>debriefing</w:t>
      </w:r>
      <w:r>
        <w:rPr>
          <w:lang w:val="en-US"/>
        </w:rPr>
        <w:t xml:space="preserve"> kepada peserta dari permainan tersebut. Setelah selesai </w:t>
      </w:r>
      <w:r w:rsidRPr="005B0670">
        <w:rPr>
          <w:i/>
          <w:lang w:val="en-US"/>
        </w:rPr>
        <w:t>debriefing</w:t>
      </w:r>
      <w:r>
        <w:rPr>
          <w:lang w:val="en-US"/>
        </w:rPr>
        <w:t xml:space="preserve"> permainan, pelatih melakukan pemaparan materi mengenai motivasi diri melalui metode ceramah secara interaktif, serta pelatih melakukan diskusi dengan peserta. Kemudian dilanjutkan dengan pemutaran video inspirasi yang berkaitan dengan motivasi. Peserta diminta untuk mengamati dan mengambil nilai-nilai dan hikmah yang terkandung pada video tersebut. Selanjutnya, peserta melakukan simulasi “Jika Saya”.</w:t>
      </w:r>
    </w:p>
    <w:p w:rsidR="009039B9" w:rsidRPr="002D5320" w:rsidRDefault="009039B9" w:rsidP="00594E68">
      <w:pPr>
        <w:pStyle w:val="ListParagraph"/>
        <w:numPr>
          <w:ilvl w:val="0"/>
          <w:numId w:val="9"/>
        </w:numPr>
        <w:ind w:left="993"/>
        <w:jc w:val="both"/>
      </w:pPr>
      <w:r w:rsidRPr="00E83873">
        <w:rPr>
          <w:lang w:val="en-US"/>
        </w:rPr>
        <w:t>Sesi</w:t>
      </w:r>
      <w:r>
        <w:rPr>
          <w:i/>
          <w:lang w:val="en-US"/>
        </w:rPr>
        <w:t xml:space="preserve"> </w:t>
      </w:r>
      <w:r w:rsidRPr="005B0670">
        <w:rPr>
          <w:i/>
          <w:lang w:val="en-US"/>
        </w:rPr>
        <w:t>Empathy</w:t>
      </w:r>
      <w:r>
        <w:rPr>
          <w:lang w:val="en-US"/>
        </w:rPr>
        <w:t xml:space="preserve"> &amp; </w:t>
      </w:r>
      <w:r w:rsidRPr="005B0670">
        <w:rPr>
          <w:i/>
          <w:lang w:val="en-US"/>
        </w:rPr>
        <w:t>Social Skill</w:t>
      </w:r>
    </w:p>
    <w:p w:rsidR="009039B9" w:rsidRDefault="009039B9" w:rsidP="00594E68">
      <w:pPr>
        <w:pStyle w:val="ListParagraph"/>
        <w:ind w:left="993" w:firstLine="555"/>
        <w:jc w:val="both"/>
      </w:pPr>
      <w:r>
        <w:rPr>
          <w:lang w:val="en-US"/>
        </w:rPr>
        <w:t xml:space="preserve">Sebelum melanjutkan sesi ini, peserta diminta melakukan </w:t>
      </w:r>
      <w:r w:rsidRPr="006C2F3F">
        <w:rPr>
          <w:i/>
          <w:lang w:val="en-US"/>
        </w:rPr>
        <w:t>ice breaking</w:t>
      </w:r>
      <w:r>
        <w:rPr>
          <w:lang w:val="en-US"/>
        </w:rPr>
        <w:t xml:space="preserve">, agar membuat suasana lebih </w:t>
      </w:r>
      <w:r>
        <w:rPr>
          <w:lang w:val="en-US"/>
        </w:rPr>
        <w:lastRenderedPageBreak/>
        <w:t xml:space="preserve">ceria, serta menumbuhkan konsentrasi peserta. Setelah melakukan </w:t>
      </w:r>
      <w:r w:rsidRPr="005B0670">
        <w:rPr>
          <w:i/>
          <w:lang w:val="en-US"/>
        </w:rPr>
        <w:t>ice breaking</w:t>
      </w:r>
      <w:r>
        <w:rPr>
          <w:lang w:val="en-US"/>
        </w:rPr>
        <w:t>, pelatih memaparkan materi yang berkaitan dengan empati. Pemaparan materi bersifat interaktif, agar mampu menciptakan suasana aktif pada peserta. Selanjutnya adalah peserta diminta untuk menonton video inspirasi yang berkaitan dengan empati. Setelah menonton video, p</w:t>
      </w:r>
      <w:r>
        <w:t>eserta</w:t>
      </w:r>
      <w:r>
        <w:rPr>
          <w:lang w:val="en-ID"/>
        </w:rPr>
        <w:t xml:space="preserve"> dipersilahkan</w:t>
      </w:r>
      <w:r>
        <w:t xml:space="preserve"> </w:t>
      </w:r>
      <w:r>
        <w:rPr>
          <w:lang w:val="en-ID"/>
        </w:rPr>
        <w:t>berdiskusi</w:t>
      </w:r>
      <w:r>
        <w:rPr>
          <w:lang w:val="en-US"/>
        </w:rPr>
        <w:t>. Kemudian peserta diminta untuk mengambil hikmah</w:t>
      </w:r>
      <w:r>
        <w:t xml:space="preserve"> </w:t>
      </w:r>
      <w:r>
        <w:rPr>
          <w:lang w:val="en-US"/>
        </w:rPr>
        <w:t xml:space="preserve">dan </w:t>
      </w:r>
      <w:r>
        <w:t xml:space="preserve">manfaat </w:t>
      </w:r>
      <w:proofErr w:type="gramStart"/>
      <w:r>
        <w:t>apa</w:t>
      </w:r>
      <w:proofErr w:type="gramEnd"/>
      <w:r>
        <w:t xml:space="preserve"> yang diperoleh dari video tersebut</w:t>
      </w:r>
      <w:r>
        <w:rPr>
          <w:lang w:val="en-US"/>
        </w:rPr>
        <w:t xml:space="preserve"> yang dipandu oleh pelatih</w:t>
      </w:r>
      <w:r>
        <w:t xml:space="preserve">, serta aplikasinya di dalam kehidupan sehari-hari. </w:t>
      </w:r>
    </w:p>
    <w:p w:rsidR="009039B9" w:rsidRDefault="009039B9" w:rsidP="00594E68">
      <w:pPr>
        <w:pStyle w:val="ListParagraph"/>
        <w:ind w:left="993" w:firstLine="555"/>
        <w:jc w:val="both"/>
        <w:rPr>
          <w:lang w:val="en-US"/>
        </w:rPr>
      </w:pPr>
      <w:r>
        <w:t>Selanjutnya adalah</w:t>
      </w:r>
      <w:r w:rsidRPr="007B216E">
        <w:rPr>
          <w:lang w:val="en-US"/>
        </w:rPr>
        <w:t xml:space="preserve"> sesi </w:t>
      </w:r>
      <w:r w:rsidRPr="007B216E">
        <w:rPr>
          <w:i/>
          <w:lang w:val="en-US"/>
        </w:rPr>
        <w:t>social skill</w:t>
      </w:r>
      <w:r w:rsidRPr="007B216E">
        <w:rPr>
          <w:lang w:val="en-US"/>
        </w:rPr>
        <w:t xml:space="preserve">, metode yang digunakan berupa permainan. Peserta diminta untuk melakukan permainan membangun menara. Peserta dibagi menjadi beberapa kelompok untuk saling </w:t>
      </w:r>
      <w:r w:rsidRPr="007B216E">
        <w:rPr>
          <w:lang w:val="en-US"/>
        </w:rPr>
        <w:lastRenderedPageBreak/>
        <w:t xml:space="preserve">bekerja </w:t>
      </w:r>
      <w:proofErr w:type="gramStart"/>
      <w:r w:rsidRPr="007B216E">
        <w:rPr>
          <w:lang w:val="en-US"/>
        </w:rPr>
        <w:t>sama</w:t>
      </w:r>
      <w:proofErr w:type="gramEnd"/>
      <w:r w:rsidRPr="007B216E">
        <w:rPr>
          <w:lang w:val="en-US"/>
        </w:rPr>
        <w:t xml:space="preserve"> dalam menyelesaikan permainan tersebut. Dilanjutkan dengan </w:t>
      </w:r>
      <w:r w:rsidRPr="007B216E">
        <w:rPr>
          <w:i/>
          <w:lang w:val="en-US"/>
        </w:rPr>
        <w:t>debriefing</w:t>
      </w:r>
      <w:r w:rsidRPr="007B216E">
        <w:rPr>
          <w:lang w:val="en-US"/>
        </w:rPr>
        <w:t xml:space="preserve"> dari permainan tersebut dengan pendekatan </w:t>
      </w:r>
      <w:r w:rsidRPr="007B216E">
        <w:rPr>
          <w:i/>
          <w:lang w:val="en-US"/>
        </w:rPr>
        <w:t>experiental learning</w:t>
      </w:r>
      <w:r w:rsidRPr="007B216E">
        <w:rPr>
          <w:lang w:val="en-US"/>
        </w:rPr>
        <w:t>.</w:t>
      </w:r>
    </w:p>
    <w:p w:rsidR="00594E68" w:rsidRDefault="00594E68" w:rsidP="00594E68">
      <w:pPr>
        <w:pStyle w:val="Heading4"/>
        <w:spacing w:after="0" w:afterAutospacing="0" w:line="360" w:lineRule="auto"/>
      </w:pPr>
    </w:p>
    <w:p w:rsidR="0023579F" w:rsidRPr="0023579F" w:rsidRDefault="0023579F" w:rsidP="00594E68">
      <w:pPr>
        <w:pStyle w:val="Heading4"/>
        <w:spacing w:after="0" w:afterAutospacing="0" w:line="360" w:lineRule="auto"/>
      </w:pPr>
      <w:r w:rsidRPr="0023579F">
        <w:t>Evaluasi pelatihan</w:t>
      </w:r>
    </w:p>
    <w:p w:rsidR="0023579F" w:rsidRDefault="0023579F" w:rsidP="00594E68">
      <w:pPr>
        <w:spacing w:after="0" w:line="360" w:lineRule="auto"/>
        <w:ind w:firstLine="567"/>
        <w:jc w:val="both"/>
      </w:pPr>
      <w:r>
        <w:t xml:space="preserve">Evaluasi pelatihan menggunakan </w:t>
      </w:r>
      <w:r w:rsidRPr="00813E9A">
        <w:t xml:space="preserve">model evaluasi pelatihan yang dikembangkan </w:t>
      </w:r>
      <w:r>
        <w:t xml:space="preserve">oleh Kirkpatrick. Evaluasi ini menggunakan tiga pendekatan, yaitu evaluasi reaksi, evaluasi </w:t>
      </w:r>
      <w:r>
        <w:rPr>
          <w:lang w:val="en-ID"/>
        </w:rPr>
        <w:t>pembelajaran</w:t>
      </w:r>
      <w:r>
        <w:t xml:space="preserve"> dan evaluasi perilaku. Berikut hasil evaluasi pelatihan kecerdasan emosi:</w:t>
      </w:r>
    </w:p>
    <w:p w:rsidR="0023579F" w:rsidRPr="0023579F" w:rsidRDefault="0023579F" w:rsidP="00594E68">
      <w:pPr>
        <w:pStyle w:val="ListParagraph"/>
        <w:numPr>
          <w:ilvl w:val="0"/>
          <w:numId w:val="15"/>
        </w:numPr>
        <w:jc w:val="both"/>
      </w:pPr>
      <w:r>
        <w:t xml:space="preserve">Evaluasi reaksi, menggunakan metode kuesioner dan observasi. Hasil </w:t>
      </w:r>
      <w:r>
        <w:rPr>
          <w:lang w:val="en-ID"/>
        </w:rPr>
        <w:t xml:space="preserve">evaluasi </w:t>
      </w:r>
      <w:r w:rsidRPr="00F40774">
        <w:rPr>
          <w:lang w:val="en-ID"/>
        </w:rPr>
        <w:t>dapat disimpulkan bahwa pelatihan kecerdasan emosi mem</w:t>
      </w:r>
      <w:r>
        <w:rPr>
          <w:lang w:val="en-ID"/>
        </w:rPr>
        <w:t xml:space="preserve">enuhi harapan subjek penelitian. Subjek yang mengikuti pelatihan kecerdasan emosi merasa puas dengan </w:t>
      </w:r>
      <w:r w:rsidR="00C30888">
        <w:rPr>
          <w:lang w:val="en-ID"/>
        </w:rPr>
        <w:t xml:space="preserve">pelatihan </w:t>
      </w:r>
      <w:r>
        <w:rPr>
          <w:lang w:val="en-ID"/>
        </w:rPr>
        <w:t>yang diberikan.</w:t>
      </w:r>
    </w:p>
    <w:p w:rsidR="0023579F" w:rsidRPr="0023579F" w:rsidRDefault="0023579F" w:rsidP="00594E68">
      <w:pPr>
        <w:pStyle w:val="ListParagraph"/>
        <w:numPr>
          <w:ilvl w:val="0"/>
          <w:numId w:val="15"/>
        </w:numPr>
        <w:jc w:val="both"/>
      </w:pPr>
      <w:r>
        <w:rPr>
          <w:lang w:val="en-ID"/>
        </w:rPr>
        <w:t xml:space="preserve">Evaluasi pembelajaran, menggunakan metode kuesioner yang diisi oleh trainer sendiri yang mengetahui perkembangan selama proses </w:t>
      </w:r>
      <w:r>
        <w:rPr>
          <w:lang w:val="en-ID"/>
        </w:rPr>
        <w:lastRenderedPageBreak/>
        <w:t>pelatihan berlangsung. Hasil evaluasi menunjukkan subjek pelatihan mengalami peningkatan dari segi pengetahuan, keterampilan, kualitas dan penilaian menyeluruh.</w:t>
      </w:r>
    </w:p>
    <w:p w:rsidR="00D16F9B" w:rsidRPr="00D16F9B" w:rsidRDefault="0023579F" w:rsidP="00594E68">
      <w:pPr>
        <w:pStyle w:val="ListParagraph"/>
        <w:numPr>
          <w:ilvl w:val="0"/>
          <w:numId w:val="15"/>
        </w:numPr>
        <w:jc w:val="both"/>
      </w:pPr>
      <w:r w:rsidRPr="0023579F">
        <w:rPr>
          <w:lang w:val="en-ID"/>
        </w:rPr>
        <w:t xml:space="preserve">Evaluasi perilaku, menggunakan metode kuesioner dan wawancara. Hasil evaluasi </w:t>
      </w:r>
      <w:r w:rsidRPr="009D0001">
        <w:t xml:space="preserve">disimpulkan bahwa </w:t>
      </w:r>
      <w:r>
        <w:t xml:space="preserve">terjadi perubahan perilaku yang mana subjek penelitian </w:t>
      </w:r>
      <w:r w:rsidRPr="0023579F">
        <w:rPr>
          <w:lang w:val="en-ID"/>
        </w:rPr>
        <w:t xml:space="preserve">yang mengikuti pelatihan kecerdasan emosi </w:t>
      </w:r>
      <w:r>
        <w:t xml:space="preserve">mampu menerapkan aspek-aspek kecerdasan emosi yang didapat setelah diberikan pelatihan kecerdasan emosi, </w:t>
      </w:r>
      <w:r w:rsidRPr="009D0001">
        <w:t xml:space="preserve">dibandingkan dengan </w:t>
      </w:r>
      <w:r>
        <w:t>sebelum pelatihan.</w:t>
      </w:r>
      <w:r w:rsidRPr="0023579F">
        <w:rPr>
          <w:lang w:val="en-ID"/>
        </w:rPr>
        <w:t xml:space="preserve"> </w:t>
      </w:r>
      <w:r w:rsidR="00D16F9B">
        <w:rPr>
          <w:lang w:val="en-ID"/>
        </w:rPr>
        <w:t xml:space="preserve">Adapun hasil uji </w:t>
      </w:r>
      <w:proofErr w:type="gramStart"/>
      <w:r w:rsidR="00D16F9B">
        <w:rPr>
          <w:lang w:val="en-ID"/>
        </w:rPr>
        <w:t>beda</w:t>
      </w:r>
      <w:proofErr w:type="gramEnd"/>
      <w:r w:rsidR="00D16F9B">
        <w:rPr>
          <w:lang w:val="en-ID"/>
        </w:rPr>
        <w:t xml:space="preserve"> evaluasi perlaku subjek pelatihan kecerdasan emosi dapat dilihat pada tabel 2.</w:t>
      </w:r>
    </w:p>
    <w:p w:rsidR="001731E1" w:rsidRDefault="001731E1" w:rsidP="00594E68">
      <w:pPr>
        <w:pStyle w:val="ListParagraph"/>
        <w:spacing w:after="0" w:line="276" w:lineRule="auto"/>
        <w:ind w:left="0" w:firstLine="0"/>
        <w:rPr>
          <w:b/>
        </w:rPr>
      </w:pPr>
    </w:p>
    <w:p w:rsidR="00D16F9B" w:rsidRDefault="00D16F9B" w:rsidP="00594E68">
      <w:pPr>
        <w:pStyle w:val="ListParagraph"/>
        <w:spacing w:after="0" w:line="276" w:lineRule="auto"/>
        <w:ind w:left="0" w:firstLine="0"/>
        <w:rPr>
          <w:b/>
        </w:rPr>
      </w:pPr>
      <w:r w:rsidRPr="00DD09AD">
        <w:rPr>
          <w:b/>
        </w:rPr>
        <w:t>Tabel</w:t>
      </w:r>
      <w:r>
        <w:rPr>
          <w:b/>
        </w:rPr>
        <w:t xml:space="preserve"> 2</w:t>
      </w:r>
      <w:r w:rsidRPr="00DD09AD">
        <w:rPr>
          <w:b/>
        </w:rPr>
        <w:t xml:space="preserve">. </w:t>
      </w:r>
    </w:p>
    <w:p w:rsidR="00D16F9B" w:rsidRPr="00DD09AD" w:rsidRDefault="00D16F9B" w:rsidP="00594E68">
      <w:pPr>
        <w:pStyle w:val="ListParagraph"/>
        <w:spacing w:line="276" w:lineRule="auto"/>
        <w:ind w:left="0" w:firstLine="0"/>
        <w:rPr>
          <w:b/>
        </w:rPr>
      </w:pPr>
      <w:r>
        <w:rPr>
          <w:b/>
        </w:rPr>
        <w:t>Perbedaan nilai</w:t>
      </w:r>
      <w:r w:rsidRPr="00DD09AD">
        <w:rPr>
          <w:b/>
        </w:rPr>
        <w:t xml:space="preserve"> </w:t>
      </w:r>
      <w:r w:rsidRPr="00DD09AD">
        <w:rPr>
          <w:b/>
          <w:i/>
        </w:rPr>
        <w:t>pretest</w:t>
      </w:r>
      <w:r w:rsidRPr="00DD09AD">
        <w:rPr>
          <w:b/>
        </w:rPr>
        <w:t xml:space="preserve"> dan </w:t>
      </w:r>
      <w:r w:rsidRPr="00DD09AD">
        <w:rPr>
          <w:b/>
          <w:i/>
        </w:rPr>
        <w:t>posttest</w:t>
      </w:r>
      <w:r>
        <w:rPr>
          <w:b/>
        </w:rPr>
        <w:t xml:space="preserve"> evaluasi perilaku</w:t>
      </w:r>
    </w:p>
    <w:tbl>
      <w:tblPr>
        <w:tblStyle w:val="TableGrid3"/>
        <w:tblW w:w="371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43"/>
        <w:gridCol w:w="987"/>
        <w:gridCol w:w="880"/>
      </w:tblGrid>
      <w:tr w:rsidR="00D16F9B" w:rsidRPr="00604CA9" w:rsidTr="00594E68">
        <w:trPr>
          <w:trHeight w:val="120"/>
        </w:trPr>
        <w:tc>
          <w:tcPr>
            <w:tcW w:w="1843" w:type="dxa"/>
          </w:tcPr>
          <w:p w:rsidR="00D16F9B" w:rsidRPr="00AC6D8D" w:rsidRDefault="00D16F9B" w:rsidP="00AC6D8D">
            <w:pPr>
              <w:tabs>
                <w:tab w:val="left" w:pos="3804"/>
              </w:tabs>
              <w:spacing w:after="0" w:line="240" w:lineRule="auto"/>
              <w:contextualSpacing/>
              <w:jc w:val="center"/>
              <w:rPr>
                <w:b/>
              </w:rPr>
            </w:pPr>
            <w:r w:rsidRPr="00AC6D8D">
              <w:rPr>
                <w:b/>
              </w:rPr>
              <w:t>Variabel</w:t>
            </w:r>
          </w:p>
        </w:tc>
        <w:tc>
          <w:tcPr>
            <w:tcW w:w="987" w:type="dxa"/>
          </w:tcPr>
          <w:p w:rsidR="00D16F9B" w:rsidRPr="00AC6D8D" w:rsidRDefault="00D16F9B" w:rsidP="00AC6D8D">
            <w:pPr>
              <w:tabs>
                <w:tab w:val="left" w:pos="3804"/>
              </w:tabs>
              <w:spacing w:after="0" w:line="240" w:lineRule="auto"/>
              <w:contextualSpacing/>
              <w:jc w:val="center"/>
              <w:rPr>
                <w:b/>
              </w:rPr>
            </w:pPr>
            <w:r w:rsidRPr="00AC6D8D">
              <w:rPr>
                <w:b/>
              </w:rPr>
              <w:t>Nilai t</w:t>
            </w:r>
          </w:p>
        </w:tc>
        <w:tc>
          <w:tcPr>
            <w:tcW w:w="880" w:type="dxa"/>
          </w:tcPr>
          <w:p w:rsidR="00D16F9B" w:rsidRPr="00AC6D8D" w:rsidRDefault="00D16F9B" w:rsidP="00AC6D8D">
            <w:pPr>
              <w:tabs>
                <w:tab w:val="left" w:pos="3804"/>
              </w:tabs>
              <w:spacing w:after="0" w:line="240" w:lineRule="auto"/>
              <w:contextualSpacing/>
              <w:jc w:val="center"/>
              <w:rPr>
                <w:b/>
              </w:rPr>
            </w:pPr>
            <w:r w:rsidRPr="00AC6D8D">
              <w:rPr>
                <w:b/>
              </w:rPr>
              <w:t>p</w:t>
            </w:r>
          </w:p>
        </w:tc>
      </w:tr>
      <w:tr w:rsidR="00D16F9B" w:rsidRPr="00AC6D8D" w:rsidTr="00594E68">
        <w:trPr>
          <w:trHeight w:val="395"/>
        </w:trPr>
        <w:tc>
          <w:tcPr>
            <w:tcW w:w="1843" w:type="dxa"/>
          </w:tcPr>
          <w:p w:rsidR="00D16F9B" w:rsidRPr="00AC6D8D" w:rsidRDefault="00D16F9B" w:rsidP="00AC6D8D">
            <w:pPr>
              <w:tabs>
                <w:tab w:val="left" w:pos="3804"/>
              </w:tabs>
              <w:spacing w:after="0" w:line="240" w:lineRule="auto"/>
              <w:contextualSpacing/>
              <w:jc w:val="center"/>
              <w:rPr>
                <w:i/>
              </w:rPr>
            </w:pPr>
            <w:r w:rsidRPr="00AC6D8D">
              <w:rPr>
                <w:i/>
              </w:rPr>
              <w:t>Pretes - Posttest</w:t>
            </w:r>
          </w:p>
        </w:tc>
        <w:tc>
          <w:tcPr>
            <w:tcW w:w="987" w:type="dxa"/>
          </w:tcPr>
          <w:p w:rsidR="00D16F9B" w:rsidRPr="00AC6D8D" w:rsidRDefault="00D16F9B" w:rsidP="00AC6D8D">
            <w:pPr>
              <w:tabs>
                <w:tab w:val="left" w:pos="3804"/>
              </w:tabs>
              <w:spacing w:after="0" w:line="240" w:lineRule="auto"/>
              <w:contextualSpacing/>
              <w:jc w:val="center"/>
            </w:pPr>
            <w:r w:rsidRPr="00AC6D8D">
              <w:t>-5.462</w:t>
            </w:r>
          </w:p>
        </w:tc>
        <w:tc>
          <w:tcPr>
            <w:tcW w:w="880" w:type="dxa"/>
          </w:tcPr>
          <w:p w:rsidR="00D16F9B" w:rsidRPr="00AC6D8D" w:rsidRDefault="00D16F9B" w:rsidP="00AC6D8D">
            <w:pPr>
              <w:tabs>
                <w:tab w:val="left" w:pos="3804"/>
              </w:tabs>
              <w:spacing w:after="0" w:line="240" w:lineRule="auto"/>
              <w:contextualSpacing/>
              <w:jc w:val="center"/>
            </w:pPr>
            <w:r w:rsidRPr="00AC6D8D">
              <w:t>0,000</w:t>
            </w:r>
          </w:p>
        </w:tc>
      </w:tr>
    </w:tbl>
    <w:p w:rsidR="00594E68" w:rsidRDefault="00594E68" w:rsidP="00931722">
      <w:pPr>
        <w:pStyle w:val="ListParagraph"/>
        <w:spacing w:after="0" w:line="240" w:lineRule="auto"/>
        <w:ind w:firstLine="556"/>
        <w:jc w:val="both"/>
        <w:rPr>
          <w:lang w:val="en-ID"/>
        </w:rPr>
      </w:pPr>
    </w:p>
    <w:p w:rsidR="0023579F" w:rsidRDefault="0023579F" w:rsidP="00594E68">
      <w:pPr>
        <w:pStyle w:val="ListParagraph"/>
        <w:spacing w:after="0"/>
        <w:ind w:firstLine="556"/>
        <w:jc w:val="both"/>
      </w:pPr>
      <w:r w:rsidRPr="0023579F">
        <w:rPr>
          <w:lang w:val="en-ID"/>
        </w:rPr>
        <w:lastRenderedPageBreak/>
        <w:t xml:space="preserve">Hasil uji beda evaluasi perilaku menunjukkan </w:t>
      </w:r>
      <w:r w:rsidRPr="00BE3289">
        <w:t xml:space="preserve">perbedaan skor </w:t>
      </w:r>
      <w:r w:rsidRPr="0023579F">
        <w:rPr>
          <w:i/>
        </w:rPr>
        <w:t>pretest-posttest</w:t>
      </w:r>
      <w:r w:rsidR="00AC6D8D">
        <w:t xml:space="preserve"> </w:t>
      </w:r>
      <w:r>
        <w:t>evaluasi perilaku</w:t>
      </w:r>
      <w:r w:rsidRPr="00BE3289">
        <w:t xml:space="preserve"> yang menunjukan </w:t>
      </w:r>
      <w:r>
        <w:t>nilai t sebesar -5,462 p = 0,000 (p &lt; 0</w:t>
      </w:r>
      <w:proofErr w:type="gramStart"/>
      <w:r>
        <w:t>,05</w:t>
      </w:r>
      <w:proofErr w:type="gramEnd"/>
      <w:r w:rsidRPr="00BE3289">
        <w:t>). Hal ini berarti ada perbedaan</w:t>
      </w:r>
      <w:r>
        <w:t xml:space="preserve"> yang signifikan skor </w:t>
      </w:r>
      <w:r w:rsidRPr="0023579F">
        <w:rPr>
          <w:i/>
        </w:rPr>
        <w:t>pretes</w:t>
      </w:r>
      <w:r>
        <w:t xml:space="preserve"> dan </w:t>
      </w:r>
      <w:r w:rsidRPr="0023579F">
        <w:rPr>
          <w:i/>
        </w:rPr>
        <w:t>posttest</w:t>
      </w:r>
      <w:r>
        <w:t xml:space="preserve"> evaluasi perilaku </w:t>
      </w:r>
      <w:r w:rsidRPr="00BE3289">
        <w:t xml:space="preserve">pelatihan </w:t>
      </w:r>
      <w:r>
        <w:t>kecerdasan emosi,</w:t>
      </w:r>
      <w:r w:rsidRPr="00BE3289">
        <w:t xml:space="preserve"> </w:t>
      </w:r>
      <w:r w:rsidRPr="004108FD">
        <w:t xml:space="preserve">dimana skor </w:t>
      </w:r>
      <w:r>
        <w:t xml:space="preserve">evaluasi </w:t>
      </w:r>
      <w:r w:rsidRPr="004108FD">
        <w:t>karyawan setelah diberi pelatihan kecerdasan emosi lebih tinggi dibandingkan sebelum diberi pelatihan</w:t>
      </w:r>
      <w:r>
        <w:t>.</w:t>
      </w:r>
    </w:p>
    <w:p w:rsidR="0067562B" w:rsidRDefault="0067562B" w:rsidP="00594E68">
      <w:pPr>
        <w:pStyle w:val="Heading2"/>
        <w:spacing w:line="360" w:lineRule="auto"/>
      </w:pPr>
    </w:p>
    <w:p w:rsidR="001731E1" w:rsidRDefault="001731E1" w:rsidP="00594E68">
      <w:pPr>
        <w:pStyle w:val="Heading2"/>
        <w:spacing w:line="360" w:lineRule="auto"/>
      </w:pPr>
      <w:r>
        <w:t>Analisis data</w:t>
      </w:r>
    </w:p>
    <w:p w:rsidR="001731E1" w:rsidRPr="001731E1" w:rsidRDefault="001731E1" w:rsidP="0067562B">
      <w:pPr>
        <w:pStyle w:val="BodyText"/>
        <w:spacing w:line="360" w:lineRule="auto"/>
        <w:ind w:firstLine="567"/>
        <w:rPr>
          <w:rFonts w:eastAsia="SimSun"/>
          <w:i/>
        </w:rPr>
      </w:pPr>
      <w:r w:rsidRPr="001731E1">
        <w:rPr>
          <w:rFonts w:eastAsia="SimSun"/>
        </w:rPr>
        <w:t xml:space="preserve">Analisis data yang digunakan dalam penelitian ini adalah analisis kuantitatif, yaitu: uji </w:t>
      </w:r>
      <w:r w:rsidRPr="001731E1">
        <w:rPr>
          <w:rFonts w:eastAsia="SimSun"/>
          <w:i/>
        </w:rPr>
        <w:t>Mann-whitney</w:t>
      </w:r>
      <w:r w:rsidRPr="001731E1">
        <w:rPr>
          <w:rFonts w:eastAsia="SimSun"/>
        </w:rPr>
        <w:t xml:space="preserve"> untuk menguji ada tidaknya perbedaan </w:t>
      </w:r>
      <w:r>
        <w:rPr>
          <w:rFonts w:eastAsia="SimSun"/>
        </w:rPr>
        <w:t xml:space="preserve">skor </w:t>
      </w:r>
      <w:r w:rsidRPr="001731E1">
        <w:rPr>
          <w:rFonts w:eastAsia="SimSun"/>
          <w:i/>
        </w:rPr>
        <w:t>posttest</w:t>
      </w:r>
      <w:r>
        <w:rPr>
          <w:rFonts w:eastAsia="SimSun"/>
        </w:rPr>
        <w:t xml:space="preserve"> </w:t>
      </w:r>
      <w:r w:rsidRPr="001731E1">
        <w:rPr>
          <w:rFonts w:eastAsia="SimSun"/>
        </w:rPr>
        <w:t xml:space="preserve">OCB antara kelompok eksperimen dengan kelompok kontrol (Seniati, Yulianto, dan Setiadi, 2005) dan uji </w:t>
      </w:r>
      <w:r w:rsidRPr="001731E1">
        <w:rPr>
          <w:rFonts w:eastAsia="SimSun"/>
          <w:i/>
        </w:rPr>
        <w:t>Wilcoxon signed ranks</w:t>
      </w:r>
      <w:r w:rsidRPr="001731E1">
        <w:rPr>
          <w:rFonts w:eastAsia="SimSun"/>
        </w:rPr>
        <w:t xml:space="preserve"> untuk menguji perbedaan di antara dua </w:t>
      </w:r>
      <w:r w:rsidRPr="001731E1">
        <w:rPr>
          <w:rFonts w:eastAsia="SimSun"/>
        </w:rPr>
        <w:lastRenderedPageBreak/>
        <w:t>kelompok data yang berhubungan (berasal dari subjek yang sama) yakni untuk mengetahui apakah ada perbedaan OCB pada kelompok eksperimen antara sebelum dan sesudah pelatihan kecerdasan emosi (Safitri, 2016). Alasan peneliti menggunakan analisis ini adalah berdasarkan hasil uji prasyarat, sebaran data skala OCB tidak mengkuti sebaran data normal. Dari hasil analisis Shapiro-wilk diperoleh data pretest S-W Z = 0,736 dengan p = 0,000, dan data posttest S-W Z= 0,879 dengan p = 0,008. Metode Shapiro-wilk merupakan metode yang efektif dan valid digunakan untuk sampel berjumlah kecil</w:t>
      </w:r>
      <w:r>
        <w:rPr>
          <w:rFonts w:eastAsia="SimSun"/>
        </w:rPr>
        <w:t xml:space="preserve">. </w:t>
      </w:r>
      <w:r w:rsidRPr="001731E1">
        <w:rPr>
          <w:rFonts w:eastAsia="SimSun"/>
        </w:rPr>
        <w:t xml:space="preserve">Analisis selengkapnya menggunakan </w:t>
      </w:r>
      <w:r w:rsidRPr="001731E1">
        <w:rPr>
          <w:rFonts w:eastAsia="SimSun"/>
          <w:i/>
        </w:rPr>
        <w:t>Stastical Product and Service Solution</w:t>
      </w:r>
      <w:r w:rsidRPr="001731E1">
        <w:rPr>
          <w:rFonts w:eastAsia="SimSun"/>
        </w:rPr>
        <w:t xml:space="preserve"> (SPSS) 17 </w:t>
      </w:r>
      <w:r w:rsidRPr="001731E1">
        <w:rPr>
          <w:rFonts w:eastAsia="SimSun"/>
          <w:i/>
        </w:rPr>
        <w:t>for windows.</w:t>
      </w:r>
    </w:p>
    <w:p w:rsidR="0067562B" w:rsidRDefault="0067562B" w:rsidP="00594E68">
      <w:pPr>
        <w:pStyle w:val="Heading2"/>
        <w:spacing w:line="360" w:lineRule="auto"/>
      </w:pPr>
    </w:p>
    <w:p w:rsidR="00B03969" w:rsidRDefault="00B03969" w:rsidP="00594E68">
      <w:pPr>
        <w:pStyle w:val="Heading2"/>
        <w:spacing w:line="360" w:lineRule="auto"/>
      </w:pPr>
      <w:r>
        <w:t>Hasil</w:t>
      </w:r>
    </w:p>
    <w:p w:rsidR="000A4F3E" w:rsidRDefault="000A4F3E" w:rsidP="00594E68">
      <w:pPr>
        <w:spacing w:after="0" w:line="360" w:lineRule="auto"/>
        <w:ind w:firstLine="567"/>
        <w:jc w:val="both"/>
      </w:pPr>
      <w:r>
        <w:t xml:space="preserve">Desikripsi </w:t>
      </w:r>
      <w:r w:rsidRPr="00B17BB8">
        <w:t xml:space="preserve">data yang diperoleh dari </w:t>
      </w:r>
      <w:r w:rsidRPr="0006419D">
        <w:t xml:space="preserve">hasil </w:t>
      </w:r>
      <w:r w:rsidRPr="0006419D">
        <w:rPr>
          <w:i/>
        </w:rPr>
        <w:t>pretest</w:t>
      </w:r>
      <w:r w:rsidRPr="00B17BB8">
        <w:t xml:space="preserve"> dan </w:t>
      </w:r>
      <w:r w:rsidRPr="0006419D">
        <w:rPr>
          <w:i/>
        </w:rPr>
        <w:t>post</w:t>
      </w:r>
      <w:r w:rsidR="00594E68">
        <w:rPr>
          <w:i/>
        </w:rPr>
        <w:t>t</w:t>
      </w:r>
      <w:r w:rsidRPr="0006419D">
        <w:rPr>
          <w:i/>
        </w:rPr>
        <w:t>est</w:t>
      </w:r>
      <w:r>
        <w:t xml:space="preserve"> skala OCB dapat</w:t>
      </w:r>
      <w:r w:rsidRPr="00B17BB8">
        <w:t xml:space="preserve"> dilihat pada tabel </w:t>
      </w:r>
      <w:r w:rsidR="00AC6D8D">
        <w:t>3</w:t>
      </w:r>
      <w:r w:rsidRPr="00B17BB8">
        <w:t>.</w:t>
      </w:r>
    </w:p>
    <w:p w:rsidR="00AC6D8D" w:rsidRDefault="00AC6D8D" w:rsidP="000A4F3E">
      <w:pPr>
        <w:spacing w:after="0" w:line="276" w:lineRule="auto"/>
        <w:rPr>
          <w:b/>
        </w:rPr>
        <w:sectPr w:rsidR="00AC6D8D" w:rsidSect="00B940C4">
          <w:headerReference w:type="default" r:id="rId12"/>
          <w:type w:val="continuous"/>
          <w:pgSz w:w="11907" w:h="16840" w:code="9"/>
          <w:pgMar w:top="2268" w:right="1610" w:bottom="1701" w:left="2268" w:header="850" w:footer="850" w:gutter="0"/>
          <w:pgNumType w:start="13"/>
          <w:cols w:num="2" w:space="544"/>
          <w:docGrid w:linePitch="360"/>
        </w:sectPr>
      </w:pPr>
    </w:p>
    <w:p w:rsidR="00594E68" w:rsidRDefault="00594E68" w:rsidP="000A4F3E">
      <w:pPr>
        <w:spacing w:after="0" w:line="276" w:lineRule="auto"/>
        <w:rPr>
          <w:b/>
        </w:rPr>
      </w:pPr>
    </w:p>
    <w:p w:rsidR="00804DF7" w:rsidRDefault="00804DF7" w:rsidP="000A4F3E">
      <w:pPr>
        <w:spacing w:after="0" w:line="276" w:lineRule="auto"/>
        <w:rPr>
          <w:b/>
        </w:rPr>
      </w:pPr>
    </w:p>
    <w:p w:rsidR="00804DF7" w:rsidRDefault="00804DF7" w:rsidP="000A4F3E">
      <w:pPr>
        <w:spacing w:after="0" w:line="276" w:lineRule="auto"/>
        <w:rPr>
          <w:b/>
        </w:rPr>
      </w:pPr>
    </w:p>
    <w:p w:rsidR="00804DF7" w:rsidRDefault="00804DF7" w:rsidP="000A4F3E">
      <w:pPr>
        <w:spacing w:after="0" w:line="276" w:lineRule="auto"/>
        <w:rPr>
          <w:b/>
        </w:rPr>
      </w:pPr>
    </w:p>
    <w:p w:rsidR="00804DF7" w:rsidRDefault="00804DF7" w:rsidP="000A4F3E">
      <w:pPr>
        <w:spacing w:after="0" w:line="276" w:lineRule="auto"/>
        <w:rPr>
          <w:b/>
        </w:rPr>
      </w:pPr>
    </w:p>
    <w:p w:rsidR="00804DF7" w:rsidRDefault="00804DF7" w:rsidP="000A4F3E">
      <w:pPr>
        <w:spacing w:after="0" w:line="276" w:lineRule="auto"/>
        <w:rPr>
          <w:b/>
        </w:rPr>
      </w:pPr>
    </w:p>
    <w:p w:rsidR="000A4F3E" w:rsidRDefault="000A4F3E" w:rsidP="000A4F3E">
      <w:pPr>
        <w:spacing w:after="0" w:line="276" w:lineRule="auto"/>
        <w:rPr>
          <w:b/>
        </w:rPr>
      </w:pPr>
      <w:r w:rsidRPr="00B36110">
        <w:rPr>
          <w:b/>
        </w:rPr>
        <w:lastRenderedPageBreak/>
        <w:t xml:space="preserve">Tabel </w:t>
      </w:r>
      <w:r w:rsidR="00AC6D8D">
        <w:rPr>
          <w:b/>
        </w:rPr>
        <w:t>3</w:t>
      </w:r>
      <w:r w:rsidRPr="00B36110">
        <w:rPr>
          <w:b/>
        </w:rPr>
        <w:t xml:space="preserve">. </w:t>
      </w:r>
    </w:p>
    <w:p w:rsidR="000A4F3E" w:rsidRPr="00B36110" w:rsidRDefault="000A4F3E" w:rsidP="000A4F3E">
      <w:pPr>
        <w:spacing w:after="0" w:line="480" w:lineRule="auto"/>
        <w:rPr>
          <w:b/>
        </w:rPr>
      </w:pPr>
      <w:r>
        <w:rPr>
          <w:b/>
        </w:rPr>
        <w:t>Deskripsi data OCB</w:t>
      </w:r>
    </w:p>
    <w:tbl>
      <w:tblPr>
        <w:tblStyle w:val="TableGrid1"/>
        <w:tblW w:w="8003" w:type="dxa"/>
        <w:tblBorders>
          <w:left w:val="none" w:sz="0" w:space="0" w:color="auto"/>
          <w:right w:val="none" w:sz="0" w:space="0" w:color="auto"/>
          <w:insideV w:val="none" w:sz="0" w:space="0" w:color="auto"/>
        </w:tblBorders>
        <w:tblLook w:val="04A0" w:firstRow="1" w:lastRow="0" w:firstColumn="1" w:lastColumn="0" w:noHBand="0" w:noVBand="1"/>
      </w:tblPr>
      <w:tblGrid>
        <w:gridCol w:w="1556"/>
        <w:gridCol w:w="1043"/>
        <w:gridCol w:w="1536"/>
        <w:gridCol w:w="1458"/>
        <w:gridCol w:w="1105"/>
        <w:gridCol w:w="1305"/>
      </w:tblGrid>
      <w:tr w:rsidR="00594E68" w:rsidRPr="00B03969" w:rsidTr="00594E68">
        <w:trPr>
          <w:trHeight w:val="714"/>
        </w:trPr>
        <w:tc>
          <w:tcPr>
            <w:tcW w:w="1556" w:type="dxa"/>
          </w:tcPr>
          <w:p w:rsidR="00594E68" w:rsidRPr="00B03969" w:rsidRDefault="00594E68" w:rsidP="000A4F3E">
            <w:pPr>
              <w:jc w:val="center"/>
            </w:pPr>
          </w:p>
        </w:tc>
        <w:tc>
          <w:tcPr>
            <w:tcW w:w="1043" w:type="dxa"/>
            <w:vAlign w:val="center"/>
          </w:tcPr>
          <w:p w:rsidR="00594E68" w:rsidRPr="00B03969" w:rsidRDefault="00594E68" w:rsidP="000A4F3E">
            <w:pPr>
              <w:jc w:val="center"/>
              <w:rPr>
                <w:b/>
              </w:rPr>
            </w:pPr>
            <w:r w:rsidRPr="00B03969">
              <w:rPr>
                <w:b/>
              </w:rPr>
              <w:t>N</w:t>
            </w:r>
          </w:p>
        </w:tc>
        <w:tc>
          <w:tcPr>
            <w:tcW w:w="1536" w:type="dxa"/>
            <w:vAlign w:val="center"/>
          </w:tcPr>
          <w:p w:rsidR="00594E68" w:rsidRPr="00B03969" w:rsidRDefault="00594E68" w:rsidP="000A4F3E">
            <w:pPr>
              <w:jc w:val="center"/>
              <w:rPr>
                <w:b/>
              </w:rPr>
            </w:pPr>
            <w:r w:rsidRPr="00B03969">
              <w:rPr>
                <w:b/>
              </w:rPr>
              <w:t>Minimum</w:t>
            </w:r>
          </w:p>
        </w:tc>
        <w:tc>
          <w:tcPr>
            <w:tcW w:w="1458" w:type="dxa"/>
            <w:vAlign w:val="center"/>
          </w:tcPr>
          <w:p w:rsidR="00594E68" w:rsidRPr="00B03969" w:rsidRDefault="00594E68" w:rsidP="000A4F3E">
            <w:pPr>
              <w:jc w:val="center"/>
              <w:rPr>
                <w:b/>
              </w:rPr>
            </w:pPr>
            <w:r w:rsidRPr="00B03969">
              <w:rPr>
                <w:b/>
              </w:rPr>
              <w:t>Maximum</w:t>
            </w:r>
          </w:p>
        </w:tc>
        <w:tc>
          <w:tcPr>
            <w:tcW w:w="1105" w:type="dxa"/>
            <w:vAlign w:val="center"/>
          </w:tcPr>
          <w:p w:rsidR="00594E68" w:rsidRPr="00B03969" w:rsidRDefault="00594E68" w:rsidP="000A4F3E">
            <w:pPr>
              <w:jc w:val="center"/>
              <w:rPr>
                <w:b/>
              </w:rPr>
            </w:pPr>
            <w:r w:rsidRPr="00B03969">
              <w:rPr>
                <w:b/>
              </w:rPr>
              <w:t>Mean</w:t>
            </w:r>
          </w:p>
        </w:tc>
        <w:tc>
          <w:tcPr>
            <w:tcW w:w="1305" w:type="dxa"/>
            <w:vAlign w:val="center"/>
          </w:tcPr>
          <w:p w:rsidR="00594E68" w:rsidRPr="00B03969" w:rsidRDefault="00594E68" w:rsidP="000A4F3E">
            <w:pPr>
              <w:jc w:val="center"/>
              <w:rPr>
                <w:b/>
              </w:rPr>
            </w:pPr>
            <w:r w:rsidRPr="00B03969">
              <w:rPr>
                <w:b/>
              </w:rPr>
              <w:t>Std. deviation</w:t>
            </w:r>
          </w:p>
        </w:tc>
      </w:tr>
      <w:tr w:rsidR="00594E68" w:rsidRPr="00B03969" w:rsidTr="00594E68">
        <w:trPr>
          <w:trHeight w:val="431"/>
        </w:trPr>
        <w:tc>
          <w:tcPr>
            <w:tcW w:w="1556" w:type="dxa"/>
            <w:tcBorders>
              <w:bottom w:val="nil"/>
            </w:tcBorders>
          </w:tcPr>
          <w:p w:rsidR="00594E68" w:rsidRPr="00B03969" w:rsidRDefault="00594E68" w:rsidP="000A4F3E">
            <w:pPr>
              <w:jc w:val="center"/>
            </w:pPr>
            <w:r w:rsidRPr="00B03969">
              <w:rPr>
                <w:i/>
              </w:rPr>
              <w:t>Pre</w:t>
            </w:r>
            <w:r w:rsidRPr="00B03969">
              <w:rPr>
                <w:i/>
                <w:lang w:val="en-ID"/>
              </w:rPr>
              <w:t>test</w:t>
            </w:r>
            <w:r w:rsidRPr="00B03969">
              <w:t>_KE</w:t>
            </w:r>
          </w:p>
        </w:tc>
        <w:tc>
          <w:tcPr>
            <w:tcW w:w="1043" w:type="dxa"/>
            <w:tcBorders>
              <w:bottom w:val="nil"/>
            </w:tcBorders>
          </w:tcPr>
          <w:p w:rsidR="00594E68" w:rsidRPr="00B03969" w:rsidRDefault="00594E68" w:rsidP="000A4F3E">
            <w:pPr>
              <w:jc w:val="center"/>
            </w:pPr>
            <w:r w:rsidRPr="00B03969">
              <w:t>12</w:t>
            </w:r>
          </w:p>
        </w:tc>
        <w:tc>
          <w:tcPr>
            <w:tcW w:w="1536" w:type="dxa"/>
            <w:tcBorders>
              <w:bottom w:val="nil"/>
            </w:tcBorders>
          </w:tcPr>
          <w:p w:rsidR="00594E68" w:rsidRPr="00B03969" w:rsidRDefault="00594E68" w:rsidP="000A4F3E">
            <w:pPr>
              <w:jc w:val="center"/>
            </w:pPr>
            <w:r w:rsidRPr="00B03969">
              <w:t>82.00</w:t>
            </w:r>
          </w:p>
        </w:tc>
        <w:tc>
          <w:tcPr>
            <w:tcW w:w="1458" w:type="dxa"/>
            <w:tcBorders>
              <w:bottom w:val="nil"/>
            </w:tcBorders>
          </w:tcPr>
          <w:p w:rsidR="00594E68" w:rsidRPr="00B03969" w:rsidRDefault="00594E68" w:rsidP="000A4F3E">
            <w:pPr>
              <w:jc w:val="center"/>
            </w:pPr>
            <w:r w:rsidRPr="00B03969">
              <w:t>90.00</w:t>
            </w:r>
          </w:p>
        </w:tc>
        <w:tc>
          <w:tcPr>
            <w:tcW w:w="1105" w:type="dxa"/>
            <w:tcBorders>
              <w:bottom w:val="nil"/>
            </w:tcBorders>
          </w:tcPr>
          <w:p w:rsidR="00594E68" w:rsidRPr="00B03969" w:rsidRDefault="00594E68" w:rsidP="000A4F3E">
            <w:pPr>
              <w:jc w:val="center"/>
              <w:rPr>
                <w:lang w:val="en-ID"/>
              </w:rPr>
            </w:pPr>
            <w:r w:rsidRPr="00B03969">
              <w:t>87</w:t>
            </w:r>
            <w:r w:rsidRPr="00B03969">
              <w:rPr>
                <w:lang w:val="en-ID"/>
              </w:rPr>
              <w:t>,42</w:t>
            </w:r>
          </w:p>
        </w:tc>
        <w:tc>
          <w:tcPr>
            <w:tcW w:w="1305" w:type="dxa"/>
            <w:tcBorders>
              <w:bottom w:val="nil"/>
            </w:tcBorders>
          </w:tcPr>
          <w:p w:rsidR="00594E68" w:rsidRPr="00B03969" w:rsidRDefault="00594E68" w:rsidP="000A4F3E">
            <w:pPr>
              <w:jc w:val="center"/>
            </w:pPr>
            <w:r w:rsidRPr="00B03969">
              <w:t>2,90</w:t>
            </w:r>
          </w:p>
        </w:tc>
      </w:tr>
      <w:tr w:rsidR="00594E68" w:rsidRPr="00B03969" w:rsidTr="00594E68">
        <w:trPr>
          <w:trHeight w:val="431"/>
        </w:trPr>
        <w:tc>
          <w:tcPr>
            <w:tcW w:w="1556" w:type="dxa"/>
            <w:tcBorders>
              <w:top w:val="nil"/>
              <w:bottom w:val="nil"/>
            </w:tcBorders>
          </w:tcPr>
          <w:p w:rsidR="00594E68" w:rsidRPr="00B03969" w:rsidRDefault="00594E68" w:rsidP="000A4F3E">
            <w:pPr>
              <w:jc w:val="center"/>
            </w:pPr>
            <w:r w:rsidRPr="00B03969">
              <w:rPr>
                <w:i/>
              </w:rPr>
              <w:t>Post</w:t>
            </w:r>
            <w:r w:rsidRPr="00B03969">
              <w:rPr>
                <w:i/>
                <w:lang w:val="en-ID"/>
              </w:rPr>
              <w:t>test</w:t>
            </w:r>
            <w:r w:rsidRPr="00B03969">
              <w:t>_KE</w:t>
            </w:r>
          </w:p>
        </w:tc>
        <w:tc>
          <w:tcPr>
            <w:tcW w:w="1043" w:type="dxa"/>
            <w:tcBorders>
              <w:top w:val="nil"/>
              <w:bottom w:val="nil"/>
            </w:tcBorders>
          </w:tcPr>
          <w:p w:rsidR="00594E68" w:rsidRPr="00B03969" w:rsidRDefault="00594E68" w:rsidP="000A4F3E">
            <w:pPr>
              <w:jc w:val="center"/>
            </w:pPr>
            <w:r w:rsidRPr="00B03969">
              <w:t>12</w:t>
            </w:r>
          </w:p>
        </w:tc>
        <w:tc>
          <w:tcPr>
            <w:tcW w:w="1536" w:type="dxa"/>
            <w:tcBorders>
              <w:top w:val="nil"/>
              <w:bottom w:val="nil"/>
            </w:tcBorders>
          </w:tcPr>
          <w:p w:rsidR="00594E68" w:rsidRPr="00B03969" w:rsidRDefault="00594E68" w:rsidP="000A4F3E">
            <w:pPr>
              <w:jc w:val="center"/>
            </w:pPr>
            <w:r w:rsidRPr="00B03969">
              <w:t>85.00</w:t>
            </w:r>
          </w:p>
        </w:tc>
        <w:tc>
          <w:tcPr>
            <w:tcW w:w="1458" w:type="dxa"/>
            <w:tcBorders>
              <w:top w:val="nil"/>
              <w:bottom w:val="nil"/>
            </w:tcBorders>
          </w:tcPr>
          <w:p w:rsidR="00594E68" w:rsidRPr="00B03969" w:rsidRDefault="00594E68" w:rsidP="000A4F3E">
            <w:pPr>
              <w:jc w:val="center"/>
            </w:pPr>
            <w:r w:rsidRPr="00B03969">
              <w:t>99.00</w:t>
            </w:r>
          </w:p>
        </w:tc>
        <w:tc>
          <w:tcPr>
            <w:tcW w:w="1105" w:type="dxa"/>
            <w:tcBorders>
              <w:top w:val="nil"/>
              <w:bottom w:val="nil"/>
            </w:tcBorders>
          </w:tcPr>
          <w:p w:rsidR="00594E68" w:rsidRPr="00B03969" w:rsidRDefault="00594E68" w:rsidP="000A4F3E">
            <w:pPr>
              <w:jc w:val="center"/>
              <w:rPr>
                <w:lang w:val="en-ID"/>
              </w:rPr>
            </w:pPr>
            <w:r w:rsidRPr="00B03969">
              <w:t>91,</w:t>
            </w:r>
            <w:r w:rsidRPr="00B03969">
              <w:rPr>
                <w:lang w:val="en-ID"/>
              </w:rPr>
              <w:t>83</w:t>
            </w:r>
          </w:p>
        </w:tc>
        <w:tc>
          <w:tcPr>
            <w:tcW w:w="1305" w:type="dxa"/>
            <w:tcBorders>
              <w:top w:val="nil"/>
              <w:bottom w:val="nil"/>
            </w:tcBorders>
          </w:tcPr>
          <w:p w:rsidR="00594E68" w:rsidRPr="00B03969" w:rsidRDefault="00594E68" w:rsidP="000A4F3E">
            <w:pPr>
              <w:jc w:val="center"/>
              <w:rPr>
                <w:lang w:val="en-ID"/>
              </w:rPr>
            </w:pPr>
            <w:r w:rsidRPr="00B03969">
              <w:t>4,0</w:t>
            </w:r>
            <w:r w:rsidRPr="00B03969">
              <w:rPr>
                <w:lang w:val="en-ID"/>
              </w:rPr>
              <w:t>4</w:t>
            </w:r>
          </w:p>
        </w:tc>
      </w:tr>
      <w:tr w:rsidR="00594E68" w:rsidRPr="00B03969" w:rsidTr="00594E68">
        <w:trPr>
          <w:trHeight w:val="443"/>
        </w:trPr>
        <w:tc>
          <w:tcPr>
            <w:tcW w:w="1556" w:type="dxa"/>
            <w:tcBorders>
              <w:top w:val="nil"/>
              <w:bottom w:val="nil"/>
            </w:tcBorders>
          </w:tcPr>
          <w:p w:rsidR="00594E68" w:rsidRPr="00B03969" w:rsidRDefault="00594E68" w:rsidP="000A4F3E">
            <w:pPr>
              <w:jc w:val="center"/>
            </w:pPr>
            <w:r w:rsidRPr="00B03969">
              <w:rPr>
                <w:i/>
              </w:rPr>
              <w:t>Pre</w:t>
            </w:r>
            <w:r w:rsidRPr="00B03969">
              <w:rPr>
                <w:i/>
                <w:lang w:val="en-ID"/>
              </w:rPr>
              <w:t>test</w:t>
            </w:r>
            <w:r w:rsidRPr="00B03969">
              <w:t>_KK</w:t>
            </w:r>
          </w:p>
        </w:tc>
        <w:tc>
          <w:tcPr>
            <w:tcW w:w="1043" w:type="dxa"/>
            <w:tcBorders>
              <w:top w:val="nil"/>
              <w:bottom w:val="nil"/>
            </w:tcBorders>
          </w:tcPr>
          <w:p w:rsidR="00594E68" w:rsidRPr="00B03969" w:rsidRDefault="00594E68" w:rsidP="000A4F3E">
            <w:pPr>
              <w:jc w:val="center"/>
            </w:pPr>
            <w:r w:rsidRPr="00B03969">
              <w:t>12</w:t>
            </w:r>
          </w:p>
        </w:tc>
        <w:tc>
          <w:tcPr>
            <w:tcW w:w="1536" w:type="dxa"/>
            <w:tcBorders>
              <w:top w:val="nil"/>
              <w:bottom w:val="nil"/>
            </w:tcBorders>
          </w:tcPr>
          <w:p w:rsidR="00594E68" w:rsidRPr="00B03969" w:rsidRDefault="00594E68" w:rsidP="000A4F3E">
            <w:pPr>
              <w:jc w:val="center"/>
            </w:pPr>
            <w:r w:rsidRPr="00B03969">
              <w:rPr>
                <w:lang w:val="en-ID"/>
              </w:rPr>
              <w:t>58</w:t>
            </w:r>
            <w:r w:rsidRPr="00B03969">
              <w:t>.00</w:t>
            </w:r>
          </w:p>
        </w:tc>
        <w:tc>
          <w:tcPr>
            <w:tcW w:w="1458" w:type="dxa"/>
            <w:tcBorders>
              <w:top w:val="nil"/>
              <w:bottom w:val="nil"/>
            </w:tcBorders>
          </w:tcPr>
          <w:p w:rsidR="00594E68" w:rsidRPr="00B03969" w:rsidRDefault="00594E68" w:rsidP="000A4F3E">
            <w:pPr>
              <w:jc w:val="center"/>
            </w:pPr>
            <w:r w:rsidRPr="00B03969">
              <w:t>89.00</w:t>
            </w:r>
          </w:p>
        </w:tc>
        <w:tc>
          <w:tcPr>
            <w:tcW w:w="1105" w:type="dxa"/>
            <w:tcBorders>
              <w:top w:val="nil"/>
              <w:bottom w:val="nil"/>
            </w:tcBorders>
          </w:tcPr>
          <w:p w:rsidR="00594E68" w:rsidRPr="00B03969" w:rsidRDefault="00594E68" w:rsidP="000A4F3E">
            <w:pPr>
              <w:jc w:val="center"/>
              <w:rPr>
                <w:lang w:val="en-ID"/>
              </w:rPr>
            </w:pPr>
            <w:r w:rsidRPr="00B03969">
              <w:rPr>
                <w:lang w:val="en-ID"/>
              </w:rPr>
              <w:t>81,</w:t>
            </w:r>
            <w:r w:rsidRPr="00B03969">
              <w:t>0</w:t>
            </w:r>
            <w:r w:rsidRPr="00B03969">
              <w:rPr>
                <w:lang w:val="en-ID"/>
              </w:rPr>
              <w:t>8</w:t>
            </w:r>
          </w:p>
        </w:tc>
        <w:tc>
          <w:tcPr>
            <w:tcW w:w="1305" w:type="dxa"/>
            <w:tcBorders>
              <w:top w:val="nil"/>
              <w:bottom w:val="nil"/>
            </w:tcBorders>
          </w:tcPr>
          <w:p w:rsidR="00594E68" w:rsidRPr="00B03969" w:rsidRDefault="00594E68" w:rsidP="000A4F3E">
            <w:pPr>
              <w:jc w:val="center"/>
              <w:rPr>
                <w:lang w:val="en-ID"/>
              </w:rPr>
            </w:pPr>
            <w:r w:rsidRPr="00B03969">
              <w:rPr>
                <w:lang w:val="en-ID"/>
              </w:rPr>
              <w:t>8</w:t>
            </w:r>
            <w:r w:rsidRPr="00B03969">
              <w:t>,</w:t>
            </w:r>
            <w:r w:rsidRPr="00B03969">
              <w:rPr>
                <w:lang w:val="en-ID"/>
              </w:rPr>
              <w:t>33</w:t>
            </w:r>
          </w:p>
        </w:tc>
      </w:tr>
      <w:tr w:rsidR="00594E68" w:rsidRPr="00B03969" w:rsidTr="00594E68">
        <w:trPr>
          <w:trHeight w:val="431"/>
        </w:trPr>
        <w:tc>
          <w:tcPr>
            <w:tcW w:w="1556" w:type="dxa"/>
            <w:tcBorders>
              <w:top w:val="nil"/>
            </w:tcBorders>
          </w:tcPr>
          <w:p w:rsidR="00594E68" w:rsidRPr="00B03969" w:rsidRDefault="00594E68" w:rsidP="000A4F3E">
            <w:pPr>
              <w:jc w:val="center"/>
            </w:pPr>
            <w:r w:rsidRPr="00B03969">
              <w:rPr>
                <w:i/>
              </w:rPr>
              <w:t>Post</w:t>
            </w:r>
            <w:r w:rsidRPr="00B03969">
              <w:rPr>
                <w:i/>
                <w:lang w:val="en-ID"/>
              </w:rPr>
              <w:t>test</w:t>
            </w:r>
            <w:r w:rsidRPr="00B03969">
              <w:t>_KK</w:t>
            </w:r>
          </w:p>
        </w:tc>
        <w:tc>
          <w:tcPr>
            <w:tcW w:w="1043" w:type="dxa"/>
            <w:tcBorders>
              <w:top w:val="nil"/>
            </w:tcBorders>
          </w:tcPr>
          <w:p w:rsidR="00594E68" w:rsidRPr="00B03969" w:rsidRDefault="00594E68" w:rsidP="000A4F3E">
            <w:pPr>
              <w:jc w:val="center"/>
            </w:pPr>
            <w:r w:rsidRPr="00B03969">
              <w:t>12</w:t>
            </w:r>
          </w:p>
        </w:tc>
        <w:tc>
          <w:tcPr>
            <w:tcW w:w="1536" w:type="dxa"/>
            <w:tcBorders>
              <w:top w:val="nil"/>
            </w:tcBorders>
          </w:tcPr>
          <w:p w:rsidR="00594E68" w:rsidRPr="00B03969" w:rsidRDefault="00594E68" w:rsidP="000A4F3E">
            <w:pPr>
              <w:jc w:val="center"/>
            </w:pPr>
            <w:r w:rsidRPr="00B03969">
              <w:t>58.00</w:t>
            </w:r>
          </w:p>
        </w:tc>
        <w:tc>
          <w:tcPr>
            <w:tcW w:w="1458" w:type="dxa"/>
            <w:tcBorders>
              <w:top w:val="nil"/>
            </w:tcBorders>
          </w:tcPr>
          <w:p w:rsidR="00594E68" w:rsidRPr="00B03969" w:rsidRDefault="00594E68" w:rsidP="000A4F3E">
            <w:pPr>
              <w:jc w:val="center"/>
            </w:pPr>
            <w:r w:rsidRPr="00B03969">
              <w:t>89.00</w:t>
            </w:r>
          </w:p>
        </w:tc>
        <w:tc>
          <w:tcPr>
            <w:tcW w:w="1105" w:type="dxa"/>
            <w:tcBorders>
              <w:top w:val="nil"/>
            </w:tcBorders>
          </w:tcPr>
          <w:p w:rsidR="00594E68" w:rsidRPr="00B03969" w:rsidRDefault="00594E68" w:rsidP="000A4F3E">
            <w:pPr>
              <w:jc w:val="center"/>
            </w:pPr>
            <w:r w:rsidRPr="00B03969">
              <w:t>81,</w:t>
            </w:r>
            <w:r w:rsidRPr="00B03969">
              <w:rPr>
                <w:lang w:val="en-ID"/>
              </w:rPr>
              <w:t>1</w:t>
            </w:r>
            <w:r w:rsidRPr="00B03969">
              <w:t>7</w:t>
            </w:r>
          </w:p>
        </w:tc>
        <w:tc>
          <w:tcPr>
            <w:tcW w:w="1305" w:type="dxa"/>
            <w:tcBorders>
              <w:top w:val="nil"/>
            </w:tcBorders>
          </w:tcPr>
          <w:p w:rsidR="00594E68" w:rsidRPr="00B03969" w:rsidRDefault="00594E68" w:rsidP="000A4F3E">
            <w:pPr>
              <w:jc w:val="center"/>
            </w:pPr>
            <w:r w:rsidRPr="00B03969">
              <w:t>8,32</w:t>
            </w:r>
          </w:p>
        </w:tc>
      </w:tr>
    </w:tbl>
    <w:p w:rsidR="000A4F3E" w:rsidRDefault="000A4F3E" w:rsidP="000A4F3E">
      <w:pPr>
        <w:spacing w:after="0" w:line="480" w:lineRule="auto"/>
      </w:pPr>
    </w:p>
    <w:p w:rsidR="00AC6D8D" w:rsidRDefault="00AC6D8D" w:rsidP="000A4F3E">
      <w:pPr>
        <w:spacing w:after="100" w:afterAutospacing="1" w:line="480" w:lineRule="auto"/>
        <w:ind w:firstLine="567"/>
        <w:jc w:val="both"/>
        <w:sectPr w:rsidR="00AC6D8D" w:rsidSect="003C64B8">
          <w:type w:val="continuous"/>
          <w:pgSz w:w="11907" w:h="16840" w:code="9"/>
          <w:pgMar w:top="2268" w:right="1610" w:bottom="1701" w:left="2268" w:header="850" w:footer="850" w:gutter="0"/>
          <w:cols w:space="708"/>
          <w:docGrid w:linePitch="360"/>
        </w:sectPr>
      </w:pPr>
    </w:p>
    <w:p w:rsidR="000A4F3E" w:rsidRDefault="00AC6D8D" w:rsidP="00594E68">
      <w:pPr>
        <w:spacing w:after="0" w:line="360" w:lineRule="auto"/>
        <w:ind w:firstLine="567"/>
        <w:jc w:val="both"/>
      </w:pPr>
      <w:r>
        <w:lastRenderedPageBreak/>
        <w:t>Pada tabel 3</w:t>
      </w:r>
      <w:r w:rsidR="000A4F3E">
        <w:t xml:space="preserve">, </w:t>
      </w:r>
      <w:r w:rsidR="000A4F3E" w:rsidRPr="000A4F3E">
        <w:rPr>
          <w:i/>
        </w:rPr>
        <w:t>m</w:t>
      </w:r>
      <w:r w:rsidR="000A4F3E" w:rsidRPr="00A70A69">
        <w:rPr>
          <w:i/>
        </w:rPr>
        <w:t>ean</w:t>
      </w:r>
      <w:r w:rsidR="000A4F3E" w:rsidRPr="00EC0BC6">
        <w:t xml:space="preserve"> </w:t>
      </w:r>
      <w:r w:rsidR="000A4F3E" w:rsidRPr="00C244D8">
        <w:rPr>
          <w:i/>
        </w:rPr>
        <w:t>pretest</w:t>
      </w:r>
      <w:r w:rsidR="000A4F3E" w:rsidRPr="00EC0BC6">
        <w:t xml:space="preserve"> pada kelompok </w:t>
      </w:r>
      <w:r w:rsidR="000A4F3E">
        <w:t>eksperimen adalah 87</w:t>
      </w:r>
      <w:proofErr w:type="gramStart"/>
      <w:r w:rsidR="000A4F3E">
        <w:t>,42</w:t>
      </w:r>
      <w:proofErr w:type="gramEnd"/>
      <w:r w:rsidR="000A4F3E" w:rsidRPr="00EC0BC6">
        <w:t xml:space="preserve"> dan </w:t>
      </w:r>
      <w:r w:rsidR="000A4F3E" w:rsidRPr="00C244D8">
        <w:rPr>
          <w:i/>
        </w:rPr>
        <w:t>posttest</w:t>
      </w:r>
      <w:r w:rsidR="000A4F3E" w:rsidRPr="00EC0BC6">
        <w:t xml:space="preserve"> sebesar </w:t>
      </w:r>
      <w:r w:rsidR="000A4F3E">
        <w:t>91,83</w:t>
      </w:r>
      <w:r w:rsidR="000A4F3E" w:rsidRPr="00EC0BC6">
        <w:t xml:space="preserve">. Adapun </w:t>
      </w:r>
      <w:r w:rsidR="000A4F3E" w:rsidRPr="00A70A69">
        <w:rPr>
          <w:i/>
        </w:rPr>
        <w:t>mean</w:t>
      </w:r>
      <w:r w:rsidR="000A4F3E" w:rsidRPr="00EC0BC6">
        <w:t xml:space="preserve"> </w:t>
      </w:r>
      <w:r w:rsidR="000A4F3E" w:rsidRPr="00C244D8">
        <w:rPr>
          <w:i/>
        </w:rPr>
        <w:t>pretest</w:t>
      </w:r>
      <w:r w:rsidR="000A4F3E" w:rsidRPr="00EC0BC6">
        <w:t xml:space="preserve"> untuk kelompok ko</w:t>
      </w:r>
      <w:r w:rsidR="000A4F3E">
        <w:t>ntrol adalah 81</w:t>
      </w:r>
      <w:proofErr w:type="gramStart"/>
      <w:r w:rsidR="000A4F3E">
        <w:t>,08</w:t>
      </w:r>
      <w:proofErr w:type="gramEnd"/>
      <w:r w:rsidR="000A4F3E">
        <w:t xml:space="preserve"> dan </w:t>
      </w:r>
      <w:r w:rsidR="000A4F3E" w:rsidRPr="00C244D8">
        <w:rPr>
          <w:i/>
        </w:rPr>
        <w:t xml:space="preserve">posttest </w:t>
      </w:r>
      <w:r w:rsidR="000A4F3E">
        <w:t>81,1</w:t>
      </w:r>
      <w:r w:rsidR="000A4F3E" w:rsidRPr="00EC0BC6">
        <w:t xml:space="preserve">7. </w:t>
      </w:r>
      <w:r w:rsidR="000A4F3E">
        <w:rPr>
          <w:iCs/>
        </w:rPr>
        <w:t xml:space="preserve">Skor </w:t>
      </w:r>
      <w:r w:rsidR="000A4F3E" w:rsidRPr="00164B2D">
        <w:rPr>
          <w:i/>
          <w:iCs/>
        </w:rPr>
        <w:t>me</w:t>
      </w:r>
      <w:r w:rsidR="000A4F3E" w:rsidRPr="00AE72E9">
        <w:rPr>
          <w:i/>
          <w:iCs/>
        </w:rPr>
        <w:t>an</w:t>
      </w:r>
      <w:r w:rsidR="000A4F3E">
        <w:rPr>
          <w:iCs/>
        </w:rPr>
        <w:t xml:space="preserve"> </w:t>
      </w:r>
      <w:r w:rsidR="000A4F3E" w:rsidRPr="00AE72E9">
        <w:rPr>
          <w:i/>
          <w:iCs/>
        </w:rPr>
        <w:t>pretest-posttest</w:t>
      </w:r>
      <w:r w:rsidR="000A4F3E">
        <w:rPr>
          <w:iCs/>
        </w:rPr>
        <w:t xml:space="preserve"> skala OCB karyawan pada kelompok eksperimen men</w:t>
      </w:r>
      <w:r w:rsidR="00B03969">
        <w:rPr>
          <w:iCs/>
        </w:rPr>
        <w:t>galami peningkatan sebesar 4.41</w:t>
      </w:r>
      <w:r w:rsidR="000A4F3E">
        <w:rPr>
          <w:iCs/>
        </w:rPr>
        <w:t xml:space="preserve">. </w:t>
      </w:r>
      <w:r w:rsidR="000A4F3E" w:rsidRPr="00EC0BC6">
        <w:t xml:space="preserve">Hal ini menunjukkan bahwa </w:t>
      </w:r>
      <w:r w:rsidR="000A4F3E">
        <w:t>OCB karyawan perusahaan Z pada</w:t>
      </w:r>
      <w:r w:rsidR="000A4F3E" w:rsidRPr="00EC0BC6">
        <w:t xml:space="preserve"> </w:t>
      </w:r>
      <w:r w:rsidR="000A4F3E" w:rsidRPr="00EC0BC6">
        <w:lastRenderedPageBreak/>
        <w:t xml:space="preserve">kelompok eksperimen </w:t>
      </w:r>
      <w:r w:rsidR="000A4F3E">
        <w:t>mengalami peningkatan</w:t>
      </w:r>
      <w:r w:rsidR="000A4F3E" w:rsidRPr="00EC0BC6">
        <w:t xml:space="preserve"> setelah diberikan pelatihan</w:t>
      </w:r>
      <w:r w:rsidR="000A4F3E">
        <w:t xml:space="preserve"> kecerdasan emosi</w:t>
      </w:r>
      <w:r w:rsidR="000A4F3E" w:rsidRPr="00EC0BC6">
        <w:t>, sedangkan pada kelompok yang tida</w:t>
      </w:r>
      <w:r w:rsidR="000A4F3E">
        <w:t>k diberikan pelatihan hanya menglami peningkatan skor yang sangat kecil.</w:t>
      </w:r>
    </w:p>
    <w:p w:rsidR="00DB3D73" w:rsidRDefault="00DB3D73" w:rsidP="00594E68">
      <w:pPr>
        <w:spacing w:after="0" w:line="360" w:lineRule="auto"/>
        <w:ind w:firstLine="567"/>
        <w:jc w:val="both"/>
      </w:pPr>
      <w:r>
        <w:t>Adapun peningkatan skor OCB masing-masing subjek penelitan pada kelompok eksperimen dapat di lihat pada gambar 1.</w:t>
      </w:r>
    </w:p>
    <w:p w:rsidR="00AC6D8D" w:rsidRDefault="00AC6D8D" w:rsidP="00DB3D73">
      <w:pPr>
        <w:spacing w:after="0" w:line="480" w:lineRule="auto"/>
        <w:jc w:val="both"/>
        <w:sectPr w:rsidR="00AC6D8D" w:rsidSect="00AC6D8D">
          <w:type w:val="continuous"/>
          <w:pgSz w:w="11907" w:h="16840" w:code="9"/>
          <w:pgMar w:top="2268" w:right="1610" w:bottom="1701" w:left="2268" w:header="850" w:footer="850" w:gutter="0"/>
          <w:pgNumType w:start="1"/>
          <w:cols w:num="2" w:space="544"/>
          <w:docGrid w:linePitch="360"/>
        </w:sectPr>
      </w:pPr>
    </w:p>
    <w:p w:rsidR="00DB3D73" w:rsidRPr="00B17BB8" w:rsidRDefault="00DB3D73" w:rsidP="00DB3D73">
      <w:pPr>
        <w:spacing w:after="0" w:line="480" w:lineRule="auto"/>
        <w:jc w:val="both"/>
      </w:pPr>
      <w:r w:rsidRPr="00880E1C">
        <w:rPr>
          <w:noProof/>
          <w:color w:val="FFFFFF" w:themeColor="background1"/>
        </w:rPr>
        <w:lastRenderedPageBreak/>
        <w:drawing>
          <wp:inline distT="0" distB="0" distL="0" distR="0" wp14:anchorId="1A60E272" wp14:editId="11DBFFF7">
            <wp:extent cx="5004707" cy="2498272"/>
            <wp:effectExtent l="0" t="0" r="5715" b="1651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3D73" w:rsidRPr="00F17BBF" w:rsidRDefault="00DB3D73" w:rsidP="00DB3D73">
      <w:pPr>
        <w:pStyle w:val="ListParagraph"/>
        <w:spacing w:after="0" w:line="480" w:lineRule="auto"/>
        <w:ind w:left="426" w:firstLine="0"/>
        <w:jc w:val="center"/>
        <w:rPr>
          <w:b/>
          <w:lang w:val="en-ID"/>
        </w:rPr>
      </w:pPr>
      <w:r w:rsidRPr="00F17BBF">
        <w:rPr>
          <w:b/>
          <w:lang w:val="en-ID"/>
        </w:rPr>
        <w:t xml:space="preserve">Gambar </w:t>
      </w:r>
      <w:r>
        <w:rPr>
          <w:b/>
          <w:lang w:val="en-ID"/>
        </w:rPr>
        <w:t>1</w:t>
      </w:r>
      <w:r w:rsidRPr="00F17BBF">
        <w:rPr>
          <w:b/>
          <w:lang w:val="en-ID"/>
        </w:rPr>
        <w:t>. Grafik peningkatan skor OCB karyawan</w:t>
      </w:r>
    </w:p>
    <w:p w:rsidR="00AC6D8D" w:rsidRDefault="00AC6D8D" w:rsidP="00DB3D73">
      <w:pPr>
        <w:spacing w:after="100" w:afterAutospacing="1" w:line="480" w:lineRule="auto"/>
        <w:ind w:firstLine="567"/>
        <w:jc w:val="both"/>
        <w:rPr>
          <w:lang w:val="en-ID"/>
        </w:rPr>
        <w:sectPr w:rsidR="00AC6D8D" w:rsidSect="006B0CAB">
          <w:headerReference w:type="default" r:id="rId14"/>
          <w:headerReference w:type="first" r:id="rId15"/>
          <w:type w:val="continuous"/>
          <w:pgSz w:w="11907" w:h="16840" w:code="9"/>
          <w:pgMar w:top="2268" w:right="1610" w:bottom="1701" w:left="2268" w:header="850" w:footer="850" w:gutter="0"/>
          <w:pgNumType w:start="18"/>
          <w:cols w:space="708"/>
          <w:docGrid w:linePitch="360"/>
        </w:sectPr>
      </w:pPr>
    </w:p>
    <w:p w:rsidR="00DB3D73" w:rsidRDefault="00DB3D73" w:rsidP="00594E68">
      <w:pPr>
        <w:spacing w:after="100" w:afterAutospacing="1" w:line="360" w:lineRule="auto"/>
        <w:ind w:firstLine="567"/>
        <w:jc w:val="both"/>
      </w:pPr>
      <w:r w:rsidRPr="008D0545">
        <w:rPr>
          <w:lang w:val="en-ID"/>
        </w:rPr>
        <w:lastRenderedPageBreak/>
        <w:t>Berdasa</w:t>
      </w:r>
      <w:r>
        <w:rPr>
          <w:lang w:val="en-ID"/>
        </w:rPr>
        <w:t xml:space="preserve">rkan gambar 1 diketahui bahwa 9 subjek mengalami peningkatan nilai skor </w:t>
      </w:r>
      <w:r w:rsidRPr="008C149E">
        <w:rPr>
          <w:i/>
          <w:lang w:val="en-ID"/>
        </w:rPr>
        <w:t>pretest</w:t>
      </w:r>
      <w:r>
        <w:rPr>
          <w:lang w:val="en-ID"/>
        </w:rPr>
        <w:t xml:space="preserve"> dan </w:t>
      </w:r>
      <w:r w:rsidRPr="008C149E">
        <w:rPr>
          <w:i/>
          <w:lang w:val="en-ID"/>
        </w:rPr>
        <w:t>posttest</w:t>
      </w:r>
      <w:r>
        <w:rPr>
          <w:lang w:val="en-ID"/>
        </w:rPr>
        <w:t xml:space="preserve"> OCB. Sementara skor </w:t>
      </w:r>
      <w:r w:rsidRPr="008C149E">
        <w:rPr>
          <w:i/>
          <w:lang w:val="en-ID"/>
        </w:rPr>
        <w:t>pretest</w:t>
      </w:r>
      <w:r>
        <w:rPr>
          <w:lang w:val="en-ID"/>
        </w:rPr>
        <w:t xml:space="preserve"> dan </w:t>
      </w:r>
      <w:r w:rsidRPr="008C149E">
        <w:rPr>
          <w:i/>
          <w:lang w:val="en-ID"/>
        </w:rPr>
        <w:t>postte</w:t>
      </w:r>
      <w:r>
        <w:rPr>
          <w:i/>
          <w:lang w:val="en-ID"/>
        </w:rPr>
        <w:t>s</w:t>
      </w:r>
      <w:r w:rsidRPr="008C149E">
        <w:rPr>
          <w:i/>
          <w:lang w:val="en-ID"/>
        </w:rPr>
        <w:t>t</w:t>
      </w:r>
      <w:r>
        <w:rPr>
          <w:lang w:val="en-ID"/>
        </w:rPr>
        <w:t xml:space="preserve"> OCB subjek AI tidak mengalami peningkatan atau cenderung tetap.</w:t>
      </w:r>
    </w:p>
    <w:p w:rsidR="009039B9" w:rsidRPr="000A4F3E" w:rsidRDefault="000A4F3E" w:rsidP="00594E68">
      <w:pPr>
        <w:pStyle w:val="Heading2"/>
        <w:spacing w:line="360" w:lineRule="auto"/>
      </w:pPr>
      <w:r w:rsidRPr="000A4F3E">
        <w:t>Uji hipotesis</w:t>
      </w:r>
    </w:p>
    <w:p w:rsidR="00CC0BF4" w:rsidRDefault="00CC0BF4" w:rsidP="00594E68">
      <w:pPr>
        <w:spacing w:after="0" w:line="360" w:lineRule="auto"/>
        <w:ind w:firstLine="567"/>
        <w:jc w:val="both"/>
      </w:pPr>
      <w:r>
        <w:rPr>
          <w:lang w:val="en-ID"/>
        </w:rPr>
        <w:t xml:space="preserve">Hipotesis pertama yang diajukan dalam penelitian ini adalah </w:t>
      </w:r>
      <w:r>
        <w:t xml:space="preserve">terdapat perbedaan tingkat skor OCB karyawan perusahaan Z antara sebelum dengan sesudah diberikan pelatihan kecerdasan emosi dengan menggunakan uji </w:t>
      </w:r>
      <w:r w:rsidRPr="0023579F">
        <w:rPr>
          <w:i/>
        </w:rPr>
        <w:t>Wilcoxon</w:t>
      </w:r>
      <w:r>
        <w:t xml:space="preserve">. </w:t>
      </w:r>
      <w:r w:rsidRPr="00CD0555">
        <w:t xml:space="preserve">Ringkasan hasil </w:t>
      </w:r>
      <w:r>
        <w:rPr>
          <w:lang w:val="en-ID"/>
        </w:rPr>
        <w:t xml:space="preserve">uji </w:t>
      </w:r>
      <w:r w:rsidRPr="0023579F">
        <w:rPr>
          <w:i/>
          <w:lang w:val="en-ID"/>
        </w:rPr>
        <w:t>Wilcoxon</w:t>
      </w:r>
      <w:r>
        <w:rPr>
          <w:lang w:val="en-ID"/>
        </w:rPr>
        <w:t xml:space="preserve"> kelompok eksperimen </w:t>
      </w:r>
      <w:r w:rsidRPr="00CD0555">
        <w:t>dapat dilihat pada tabel</w:t>
      </w:r>
      <w:r w:rsidR="00AC6D8D">
        <w:t xml:space="preserve"> 4</w:t>
      </w:r>
      <w:r w:rsidRPr="00CD0555">
        <w:t>.</w:t>
      </w:r>
    </w:p>
    <w:p w:rsidR="001731E1" w:rsidRDefault="001731E1" w:rsidP="00CC0BF4">
      <w:pPr>
        <w:pStyle w:val="ListParagraph"/>
        <w:spacing w:after="0" w:line="276" w:lineRule="auto"/>
        <w:ind w:left="357"/>
        <w:rPr>
          <w:b/>
        </w:rPr>
      </w:pPr>
    </w:p>
    <w:p w:rsidR="00CC0BF4" w:rsidRDefault="00CC0BF4" w:rsidP="00CC0BF4">
      <w:pPr>
        <w:pStyle w:val="ListParagraph"/>
        <w:spacing w:after="0" w:line="276" w:lineRule="auto"/>
        <w:ind w:left="357"/>
        <w:rPr>
          <w:b/>
        </w:rPr>
      </w:pPr>
      <w:r w:rsidRPr="00DD09AD">
        <w:rPr>
          <w:b/>
        </w:rPr>
        <w:t>Tabel</w:t>
      </w:r>
      <w:r w:rsidR="00AC6D8D">
        <w:rPr>
          <w:b/>
        </w:rPr>
        <w:t xml:space="preserve"> 4</w:t>
      </w:r>
      <w:r w:rsidRPr="00DD09AD">
        <w:rPr>
          <w:b/>
        </w:rPr>
        <w:t xml:space="preserve">. </w:t>
      </w:r>
    </w:p>
    <w:p w:rsidR="00CC0BF4" w:rsidRPr="00DD09AD" w:rsidRDefault="00CC0BF4" w:rsidP="00594E68">
      <w:pPr>
        <w:pStyle w:val="ListParagraph"/>
        <w:spacing w:line="276" w:lineRule="auto"/>
        <w:ind w:left="0" w:firstLine="0"/>
        <w:rPr>
          <w:b/>
        </w:rPr>
      </w:pPr>
      <w:r>
        <w:rPr>
          <w:b/>
        </w:rPr>
        <w:t>Perbedaan nilai</w:t>
      </w:r>
      <w:r w:rsidRPr="00DD09AD">
        <w:rPr>
          <w:b/>
        </w:rPr>
        <w:t xml:space="preserve"> </w:t>
      </w:r>
      <w:r w:rsidRPr="00DD09AD">
        <w:rPr>
          <w:b/>
          <w:i/>
        </w:rPr>
        <w:t>pretest</w:t>
      </w:r>
      <w:r w:rsidRPr="00DD09AD">
        <w:rPr>
          <w:b/>
        </w:rPr>
        <w:t xml:space="preserve"> dan </w:t>
      </w:r>
      <w:r w:rsidRPr="00DD09AD">
        <w:rPr>
          <w:b/>
          <w:i/>
        </w:rPr>
        <w:t>posttest</w:t>
      </w:r>
      <w:r w:rsidR="00594E68">
        <w:rPr>
          <w:b/>
        </w:rPr>
        <w:t xml:space="preserve"> </w:t>
      </w:r>
      <w:r w:rsidRPr="00DD09AD">
        <w:rPr>
          <w:b/>
        </w:rPr>
        <w:t>Kelompok Eksperimen</w:t>
      </w:r>
    </w:p>
    <w:tbl>
      <w:tblPr>
        <w:tblStyle w:val="TableGrid3"/>
        <w:tblW w:w="37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36"/>
        <w:gridCol w:w="811"/>
        <w:gridCol w:w="811"/>
        <w:gridCol w:w="1084"/>
      </w:tblGrid>
      <w:tr w:rsidR="00CC0BF4" w:rsidRPr="00604CA9" w:rsidTr="00AC6D8D">
        <w:trPr>
          <w:trHeight w:val="395"/>
        </w:trPr>
        <w:tc>
          <w:tcPr>
            <w:tcW w:w="963" w:type="dxa"/>
          </w:tcPr>
          <w:p w:rsidR="00CC0BF4" w:rsidRPr="00AC6D8D" w:rsidRDefault="00CC0BF4" w:rsidP="00AC6D8D">
            <w:pPr>
              <w:tabs>
                <w:tab w:val="left" w:pos="3804"/>
              </w:tabs>
              <w:spacing w:line="240" w:lineRule="auto"/>
              <w:contextualSpacing/>
              <w:jc w:val="center"/>
              <w:rPr>
                <w:b/>
                <w:sz w:val="22"/>
              </w:rPr>
            </w:pPr>
            <w:r w:rsidRPr="00AC6D8D">
              <w:rPr>
                <w:b/>
                <w:sz w:val="22"/>
              </w:rPr>
              <w:t>Variabel</w:t>
            </w:r>
          </w:p>
        </w:tc>
        <w:tc>
          <w:tcPr>
            <w:tcW w:w="895" w:type="dxa"/>
          </w:tcPr>
          <w:p w:rsidR="00CC0BF4" w:rsidRPr="00AC6D8D" w:rsidRDefault="00CC0BF4" w:rsidP="00AC6D8D">
            <w:pPr>
              <w:tabs>
                <w:tab w:val="left" w:pos="3804"/>
              </w:tabs>
              <w:spacing w:line="240" w:lineRule="auto"/>
              <w:contextualSpacing/>
              <w:jc w:val="center"/>
              <w:rPr>
                <w:b/>
                <w:sz w:val="22"/>
              </w:rPr>
            </w:pPr>
            <w:r w:rsidRPr="00AC6D8D">
              <w:rPr>
                <w:b/>
                <w:sz w:val="22"/>
              </w:rPr>
              <w:t>Nilai Z</w:t>
            </w:r>
          </w:p>
        </w:tc>
        <w:tc>
          <w:tcPr>
            <w:tcW w:w="895" w:type="dxa"/>
          </w:tcPr>
          <w:p w:rsidR="00CC0BF4" w:rsidRPr="00AC6D8D" w:rsidRDefault="00CC0BF4" w:rsidP="00AC6D8D">
            <w:pPr>
              <w:tabs>
                <w:tab w:val="left" w:pos="3804"/>
              </w:tabs>
              <w:spacing w:line="240" w:lineRule="auto"/>
              <w:contextualSpacing/>
              <w:jc w:val="center"/>
              <w:rPr>
                <w:b/>
                <w:sz w:val="22"/>
              </w:rPr>
            </w:pPr>
            <w:r w:rsidRPr="00AC6D8D">
              <w:rPr>
                <w:b/>
                <w:sz w:val="22"/>
              </w:rPr>
              <w:t>p</w:t>
            </w:r>
          </w:p>
        </w:tc>
        <w:tc>
          <w:tcPr>
            <w:tcW w:w="989" w:type="dxa"/>
          </w:tcPr>
          <w:p w:rsidR="00CC0BF4" w:rsidRPr="00AC6D8D" w:rsidRDefault="00CC0BF4" w:rsidP="00AC6D8D">
            <w:pPr>
              <w:tabs>
                <w:tab w:val="left" w:pos="3804"/>
              </w:tabs>
              <w:spacing w:line="240" w:lineRule="auto"/>
              <w:contextualSpacing/>
              <w:jc w:val="center"/>
              <w:rPr>
                <w:b/>
                <w:sz w:val="22"/>
              </w:rPr>
            </w:pPr>
            <w:r w:rsidRPr="00AC6D8D">
              <w:rPr>
                <w:b/>
                <w:sz w:val="22"/>
              </w:rPr>
              <w:t>Hipotesis</w:t>
            </w:r>
          </w:p>
        </w:tc>
      </w:tr>
      <w:tr w:rsidR="00CC0BF4" w:rsidRPr="00604CA9" w:rsidTr="00AC6D8D">
        <w:trPr>
          <w:trHeight w:val="383"/>
        </w:trPr>
        <w:tc>
          <w:tcPr>
            <w:tcW w:w="963" w:type="dxa"/>
          </w:tcPr>
          <w:p w:rsidR="00CC0BF4" w:rsidRPr="00AC6D8D" w:rsidRDefault="00CC0BF4" w:rsidP="00AC6D8D">
            <w:pPr>
              <w:tabs>
                <w:tab w:val="left" w:pos="3804"/>
              </w:tabs>
              <w:spacing w:line="240" w:lineRule="auto"/>
              <w:contextualSpacing/>
              <w:jc w:val="center"/>
              <w:rPr>
                <w:i/>
                <w:sz w:val="22"/>
              </w:rPr>
            </w:pPr>
            <w:r w:rsidRPr="00AC6D8D">
              <w:rPr>
                <w:i/>
                <w:sz w:val="22"/>
              </w:rPr>
              <w:t>Pretes - Posttest</w:t>
            </w:r>
          </w:p>
        </w:tc>
        <w:tc>
          <w:tcPr>
            <w:tcW w:w="895" w:type="dxa"/>
          </w:tcPr>
          <w:p w:rsidR="00CC0BF4" w:rsidRPr="00AC6D8D" w:rsidRDefault="00CC0BF4" w:rsidP="00AC6D8D">
            <w:pPr>
              <w:tabs>
                <w:tab w:val="left" w:pos="3804"/>
              </w:tabs>
              <w:spacing w:line="240" w:lineRule="auto"/>
              <w:contextualSpacing/>
              <w:jc w:val="center"/>
              <w:rPr>
                <w:sz w:val="22"/>
              </w:rPr>
            </w:pPr>
            <w:r w:rsidRPr="00AC6D8D">
              <w:rPr>
                <w:sz w:val="22"/>
              </w:rPr>
              <w:t>-2,937</w:t>
            </w:r>
          </w:p>
        </w:tc>
        <w:tc>
          <w:tcPr>
            <w:tcW w:w="895" w:type="dxa"/>
          </w:tcPr>
          <w:p w:rsidR="00CC0BF4" w:rsidRPr="00AC6D8D" w:rsidRDefault="00CC0BF4" w:rsidP="00AC6D8D">
            <w:pPr>
              <w:tabs>
                <w:tab w:val="left" w:pos="3804"/>
              </w:tabs>
              <w:spacing w:line="240" w:lineRule="auto"/>
              <w:contextualSpacing/>
              <w:jc w:val="center"/>
              <w:rPr>
                <w:sz w:val="22"/>
              </w:rPr>
            </w:pPr>
            <w:r w:rsidRPr="00AC6D8D">
              <w:rPr>
                <w:sz w:val="22"/>
              </w:rPr>
              <w:t>0,003</w:t>
            </w:r>
          </w:p>
        </w:tc>
        <w:tc>
          <w:tcPr>
            <w:tcW w:w="989" w:type="dxa"/>
          </w:tcPr>
          <w:p w:rsidR="00CC0BF4" w:rsidRPr="00AC6D8D" w:rsidRDefault="00CC0BF4" w:rsidP="00AC6D8D">
            <w:pPr>
              <w:tabs>
                <w:tab w:val="left" w:pos="3804"/>
              </w:tabs>
              <w:spacing w:line="240" w:lineRule="auto"/>
              <w:contextualSpacing/>
              <w:jc w:val="center"/>
              <w:rPr>
                <w:sz w:val="22"/>
              </w:rPr>
            </w:pPr>
            <w:r w:rsidRPr="00AC6D8D">
              <w:rPr>
                <w:sz w:val="22"/>
              </w:rPr>
              <w:t>Diterima</w:t>
            </w:r>
          </w:p>
        </w:tc>
      </w:tr>
    </w:tbl>
    <w:p w:rsidR="00CC0BF4" w:rsidRDefault="00CC0BF4" w:rsidP="00931722">
      <w:pPr>
        <w:pStyle w:val="ListParagraph"/>
        <w:spacing w:after="0" w:line="240" w:lineRule="auto"/>
        <w:ind w:left="426"/>
      </w:pPr>
    </w:p>
    <w:p w:rsidR="00CC0BF4" w:rsidRDefault="00CC0BF4" w:rsidP="00594E68">
      <w:pPr>
        <w:spacing w:after="0" w:line="360" w:lineRule="auto"/>
        <w:ind w:firstLine="567"/>
        <w:jc w:val="both"/>
      </w:pPr>
      <w:r w:rsidRPr="00BE3289">
        <w:t xml:space="preserve">Dari tabel </w:t>
      </w:r>
      <w:r w:rsidR="00AC6D8D">
        <w:t>4</w:t>
      </w:r>
      <w:r>
        <w:t xml:space="preserve"> </w:t>
      </w:r>
      <w:r w:rsidRPr="00BE3289">
        <w:t xml:space="preserve">diketahui bahwa perbedaan skor </w:t>
      </w:r>
      <w:r w:rsidRPr="005F7EB5">
        <w:rPr>
          <w:i/>
        </w:rPr>
        <w:t>pretest-posttest</w:t>
      </w:r>
      <w:r w:rsidRPr="00BE3289">
        <w:t xml:space="preserve"> kelompok eksperimen yang menunjukan </w:t>
      </w:r>
      <w:r>
        <w:t>nilai Z sebesar -2,937 p = 0,003 (p &lt; 0</w:t>
      </w:r>
      <w:proofErr w:type="gramStart"/>
      <w:r>
        <w:t>,05</w:t>
      </w:r>
      <w:proofErr w:type="gramEnd"/>
      <w:r w:rsidRPr="00BE3289">
        <w:t xml:space="preserve">). Hal ini berarti ada perbedaan </w:t>
      </w:r>
      <w:r w:rsidR="00AC6D8D">
        <w:t xml:space="preserve">signifikan </w:t>
      </w:r>
      <w:r>
        <w:t>OCB</w:t>
      </w:r>
      <w:r w:rsidRPr="00BE3289">
        <w:t xml:space="preserve"> karyawan pada kelompok eksperimen antara </w:t>
      </w:r>
      <w:r w:rsidRPr="00BE3289">
        <w:lastRenderedPageBreak/>
        <w:t xml:space="preserve">sebelum dan sesudah pelatihan </w:t>
      </w:r>
      <w:r>
        <w:t>kecerdasan emosi.</w:t>
      </w:r>
    </w:p>
    <w:p w:rsidR="00B03969" w:rsidRDefault="00AC6D8D" w:rsidP="00594E68">
      <w:pPr>
        <w:spacing w:after="0" w:line="360" w:lineRule="auto"/>
        <w:ind w:firstLine="567"/>
        <w:jc w:val="both"/>
      </w:pPr>
      <w:r>
        <w:rPr>
          <w:lang w:val="en-ID"/>
        </w:rPr>
        <w:t xml:space="preserve">Hipotesis kedua </w:t>
      </w:r>
      <w:r w:rsidR="00B03969">
        <w:rPr>
          <w:lang w:val="en-ID"/>
        </w:rPr>
        <w:t xml:space="preserve">yang diajukan dalam penelitian ini adalah </w:t>
      </w:r>
      <w:r w:rsidR="00B03969" w:rsidRPr="00817527">
        <w:rPr>
          <w:lang w:val="en-ID"/>
        </w:rPr>
        <w:t xml:space="preserve">terdapat perbedaan </w:t>
      </w:r>
      <w:r w:rsidR="00B03969" w:rsidRPr="00817527">
        <w:rPr>
          <w:i/>
          <w:lang w:val="en-ID"/>
        </w:rPr>
        <w:t>pos</w:t>
      </w:r>
      <w:r w:rsidR="00B03969">
        <w:rPr>
          <w:i/>
          <w:lang w:val="en-ID"/>
        </w:rPr>
        <w:t>t</w:t>
      </w:r>
      <w:r w:rsidR="00B03969" w:rsidRPr="00817527">
        <w:rPr>
          <w:i/>
          <w:lang w:val="en-ID"/>
        </w:rPr>
        <w:t xml:space="preserve">test </w:t>
      </w:r>
      <w:r w:rsidR="00B03969" w:rsidRPr="00817527">
        <w:rPr>
          <w:lang w:val="en-ID"/>
        </w:rPr>
        <w:t xml:space="preserve">OCB antara kelompok eksperimen dengan kelompok </w:t>
      </w:r>
      <w:r w:rsidR="0023579F">
        <w:rPr>
          <w:lang w:val="en-ID"/>
        </w:rPr>
        <w:t xml:space="preserve">kontrol dengan menggunakan uji </w:t>
      </w:r>
      <w:r w:rsidR="0023579F" w:rsidRPr="0023579F">
        <w:rPr>
          <w:i/>
          <w:lang w:val="en-ID"/>
        </w:rPr>
        <w:t>Mann Whitney</w:t>
      </w:r>
      <w:r w:rsidR="00B03969" w:rsidRPr="00817527">
        <w:rPr>
          <w:lang w:val="en-ID"/>
        </w:rPr>
        <w:t xml:space="preserve">. Dimana </w:t>
      </w:r>
      <w:r w:rsidR="00B03969" w:rsidRPr="00817527">
        <w:rPr>
          <w:i/>
          <w:lang w:val="en-ID"/>
        </w:rPr>
        <w:t>posttest</w:t>
      </w:r>
      <w:r w:rsidR="00B03969" w:rsidRPr="00817527">
        <w:rPr>
          <w:lang w:val="en-ID"/>
        </w:rPr>
        <w:t xml:space="preserve"> OCB pada kelompok eksperimen lebih tinggi dari pada kelompok </w:t>
      </w:r>
      <w:r w:rsidR="00B03969">
        <w:rPr>
          <w:lang w:val="en-ID"/>
        </w:rPr>
        <w:t xml:space="preserve">kontrol. </w:t>
      </w:r>
      <w:r w:rsidR="00CC0BF4">
        <w:t>Berdasarkan tabel 4</w:t>
      </w:r>
      <w:r w:rsidR="00B03969">
        <w:t xml:space="preserve"> </w:t>
      </w:r>
      <w:r w:rsidR="00B03969" w:rsidRPr="000B59CF">
        <w:t>ditemukan</w:t>
      </w:r>
      <w:r w:rsidR="00B03969">
        <w:t xml:space="preserve"> </w:t>
      </w:r>
      <w:r w:rsidR="00B03969" w:rsidRPr="000B59CF">
        <w:t>nilai Z =</w:t>
      </w:r>
      <w:r w:rsidR="00B03969">
        <w:t xml:space="preserve"> -3,734 dan p = 0,000 (p &lt; 0</w:t>
      </w:r>
      <w:proofErr w:type="gramStart"/>
      <w:r w:rsidR="00B03969">
        <w:t>,05</w:t>
      </w:r>
      <w:proofErr w:type="gramEnd"/>
      <w:r w:rsidR="00B03969" w:rsidRPr="000B59CF">
        <w:t>). Hasil analisis tersebut menunjukan bahw</w:t>
      </w:r>
      <w:r w:rsidR="00B03969">
        <w:t xml:space="preserve">a ada perbedaan </w:t>
      </w:r>
      <w:r>
        <w:t xml:space="preserve">signifikan </w:t>
      </w:r>
      <w:r w:rsidRPr="00AC6D8D">
        <w:rPr>
          <w:i/>
        </w:rPr>
        <w:t>posttest</w:t>
      </w:r>
      <w:r>
        <w:t xml:space="preserve"> </w:t>
      </w:r>
      <w:r w:rsidR="00B03969">
        <w:t>OCB pada karyawan</w:t>
      </w:r>
      <w:r w:rsidR="00B03969" w:rsidRPr="000B59CF">
        <w:t xml:space="preserve"> </w:t>
      </w:r>
      <w:r w:rsidR="00B03969">
        <w:t xml:space="preserve">perusahaan Z </w:t>
      </w:r>
      <w:r w:rsidR="00B03969" w:rsidRPr="000B59CF">
        <w:t>antara ke</w:t>
      </w:r>
      <w:r>
        <w:t>lompok eksperimen yang diberi pelatihan kecerdasan emosi</w:t>
      </w:r>
      <w:r w:rsidR="00B03969">
        <w:t xml:space="preserve"> dengan kelompok kontrol </w:t>
      </w:r>
      <w:r>
        <w:t>yang tidak diberi pelatihan kecerdasan emosi</w:t>
      </w:r>
      <w:r w:rsidR="00B03969">
        <w:t xml:space="preserve">. </w:t>
      </w:r>
      <w:r w:rsidR="00B03969" w:rsidRPr="007A3D45">
        <w:t>Ringkasannya</w:t>
      </w:r>
      <w:r w:rsidR="00B03969">
        <w:t xml:space="preserve"> hasil uji </w:t>
      </w:r>
      <w:r w:rsidR="00B03969" w:rsidRPr="00B03969">
        <w:rPr>
          <w:i/>
        </w:rPr>
        <w:t>Mann Whitney</w:t>
      </w:r>
      <w:r w:rsidR="00B03969" w:rsidRPr="007A3D45">
        <w:t xml:space="preserve"> dapat dilihat pada tabel </w:t>
      </w:r>
      <w:r>
        <w:t>5</w:t>
      </w:r>
      <w:r w:rsidR="00B03969" w:rsidRPr="007A3D45">
        <w:t>.</w:t>
      </w:r>
    </w:p>
    <w:p w:rsidR="00AC6D8D" w:rsidRDefault="00AC6D8D" w:rsidP="00594E68">
      <w:pPr>
        <w:pStyle w:val="ListParagraph"/>
        <w:spacing w:after="0"/>
        <w:ind w:left="357"/>
        <w:rPr>
          <w:b/>
        </w:rPr>
      </w:pPr>
    </w:p>
    <w:p w:rsidR="00B03969" w:rsidRDefault="00B03969" w:rsidP="00B03969">
      <w:pPr>
        <w:pStyle w:val="ListParagraph"/>
        <w:spacing w:after="0" w:line="276" w:lineRule="auto"/>
        <w:ind w:left="357"/>
        <w:rPr>
          <w:b/>
        </w:rPr>
      </w:pPr>
      <w:r w:rsidRPr="00DD09AD">
        <w:rPr>
          <w:b/>
        </w:rPr>
        <w:t>Tabel</w:t>
      </w:r>
      <w:r w:rsidR="00AC6D8D">
        <w:rPr>
          <w:b/>
        </w:rPr>
        <w:t xml:space="preserve"> 5</w:t>
      </w:r>
      <w:r w:rsidRPr="00DD09AD">
        <w:rPr>
          <w:b/>
        </w:rPr>
        <w:t xml:space="preserve">. </w:t>
      </w:r>
    </w:p>
    <w:p w:rsidR="00B03969" w:rsidRPr="00B03969" w:rsidRDefault="00B03969" w:rsidP="00B03969">
      <w:pPr>
        <w:spacing w:line="276" w:lineRule="auto"/>
        <w:rPr>
          <w:b/>
        </w:rPr>
      </w:pPr>
      <w:r w:rsidRPr="00B03969">
        <w:rPr>
          <w:b/>
        </w:rPr>
        <w:t xml:space="preserve">Perbedaan </w:t>
      </w:r>
      <w:r w:rsidRPr="00B03969">
        <w:rPr>
          <w:b/>
          <w:i/>
          <w:lang w:val="en-ID"/>
        </w:rPr>
        <w:t>prettest</w:t>
      </w:r>
      <w:r w:rsidRPr="00B03969">
        <w:rPr>
          <w:b/>
          <w:lang w:val="en-ID"/>
        </w:rPr>
        <w:t xml:space="preserve"> </w:t>
      </w:r>
      <w:r w:rsidRPr="00B03969">
        <w:rPr>
          <w:b/>
        </w:rPr>
        <w:t>Kelompok Eksperimen dan Kelompok Kontrol</w:t>
      </w:r>
    </w:p>
    <w:tbl>
      <w:tblPr>
        <w:tblStyle w:val="TableGrid4"/>
        <w:tblW w:w="0" w:type="auto"/>
        <w:tblBorders>
          <w:top w:val="single" w:sz="4" w:space="0" w:color="auto"/>
          <w:bottom w:val="single" w:sz="4" w:space="0" w:color="auto"/>
        </w:tblBorders>
        <w:tblLook w:val="04A0" w:firstRow="1" w:lastRow="0" w:firstColumn="1" w:lastColumn="0" w:noHBand="0" w:noVBand="1"/>
      </w:tblPr>
      <w:tblGrid>
        <w:gridCol w:w="442"/>
        <w:gridCol w:w="1017"/>
        <w:gridCol w:w="853"/>
        <w:gridCol w:w="1430"/>
      </w:tblGrid>
      <w:tr w:rsidR="00B03969" w:rsidRPr="000B59CF" w:rsidTr="00B03969">
        <w:trPr>
          <w:trHeight w:val="255"/>
        </w:trPr>
        <w:tc>
          <w:tcPr>
            <w:tcW w:w="1474" w:type="dxa"/>
            <w:tcBorders>
              <w:top w:val="single" w:sz="4" w:space="0" w:color="auto"/>
              <w:bottom w:val="single" w:sz="4" w:space="0" w:color="auto"/>
            </w:tcBorders>
          </w:tcPr>
          <w:p w:rsidR="00B03969" w:rsidRPr="00AC6D8D" w:rsidRDefault="00B03969" w:rsidP="00AC6D8D">
            <w:pPr>
              <w:tabs>
                <w:tab w:val="left" w:pos="3804"/>
              </w:tabs>
              <w:ind w:left="284"/>
              <w:contextualSpacing/>
              <w:jc w:val="center"/>
              <w:rPr>
                <w:sz w:val="22"/>
              </w:rPr>
            </w:pPr>
          </w:p>
        </w:tc>
        <w:tc>
          <w:tcPr>
            <w:tcW w:w="1713" w:type="dxa"/>
            <w:tcBorders>
              <w:top w:val="single" w:sz="4" w:space="0" w:color="auto"/>
              <w:bottom w:val="single" w:sz="4" w:space="0" w:color="auto"/>
            </w:tcBorders>
          </w:tcPr>
          <w:p w:rsidR="00B03969" w:rsidRPr="00AC6D8D" w:rsidRDefault="00B03969" w:rsidP="00AC6D8D">
            <w:pPr>
              <w:tabs>
                <w:tab w:val="left" w:pos="3804"/>
              </w:tabs>
              <w:ind w:left="284"/>
              <w:contextualSpacing/>
              <w:jc w:val="center"/>
              <w:rPr>
                <w:b/>
                <w:i/>
                <w:sz w:val="22"/>
              </w:rPr>
            </w:pPr>
            <w:r w:rsidRPr="00AC6D8D">
              <w:rPr>
                <w:b/>
                <w:i/>
                <w:sz w:val="22"/>
              </w:rPr>
              <w:t>Posttest</w:t>
            </w:r>
          </w:p>
        </w:tc>
        <w:tc>
          <w:tcPr>
            <w:tcW w:w="2267" w:type="dxa"/>
            <w:tcBorders>
              <w:top w:val="single" w:sz="4" w:space="0" w:color="auto"/>
              <w:bottom w:val="single" w:sz="4" w:space="0" w:color="auto"/>
            </w:tcBorders>
          </w:tcPr>
          <w:p w:rsidR="00B03969" w:rsidRPr="00AC6D8D" w:rsidRDefault="00B03969" w:rsidP="00AC6D8D">
            <w:pPr>
              <w:tabs>
                <w:tab w:val="left" w:pos="3804"/>
              </w:tabs>
              <w:ind w:left="284"/>
              <w:contextualSpacing/>
              <w:jc w:val="center"/>
              <w:rPr>
                <w:b/>
                <w:sz w:val="22"/>
              </w:rPr>
            </w:pPr>
            <w:r w:rsidRPr="00AC6D8D">
              <w:rPr>
                <w:b/>
                <w:sz w:val="22"/>
              </w:rPr>
              <w:t>p</w:t>
            </w:r>
          </w:p>
        </w:tc>
        <w:tc>
          <w:tcPr>
            <w:tcW w:w="2058" w:type="dxa"/>
            <w:tcBorders>
              <w:top w:val="single" w:sz="4" w:space="0" w:color="auto"/>
              <w:bottom w:val="single" w:sz="4" w:space="0" w:color="auto"/>
            </w:tcBorders>
          </w:tcPr>
          <w:p w:rsidR="00B03969" w:rsidRPr="00AC6D8D" w:rsidRDefault="00B03969" w:rsidP="00AC6D8D">
            <w:pPr>
              <w:tabs>
                <w:tab w:val="left" w:pos="3804"/>
              </w:tabs>
              <w:ind w:left="284"/>
              <w:contextualSpacing/>
              <w:jc w:val="center"/>
              <w:rPr>
                <w:b/>
                <w:sz w:val="22"/>
              </w:rPr>
            </w:pPr>
            <w:r w:rsidRPr="00AC6D8D">
              <w:rPr>
                <w:b/>
                <w:sz w:val="22"/>
              </w:rPr>
              <w:t>Keterangan</w:t>
            </w:r>
          </w:p>
        </w:tc>
      </w:tr>
      <w:tr w:rsidR="00B03969" w:rsidRPr="000B59CF" w:rsidTr="00B03969">
        <w:trPr>
          <w:trHeight w:val="357"/>
        </w:trPr>
        <w:tc>
          <w:tcPr>
            <w:tcW w:w="1474" w:type="dxa"/>
            <w:tcBorders>
              <w:top w:val="single" w:sz="4" w:space="0" w:color="auto"/>
              <w:bottom w:val="single" w:sz="4" w:space="0" w:color="auto"/>
            </w:tcBorders>
          </w:tcPr>
          <w:p w:rsidR="00B03969" w:rsidRPr="00AC6D8D" w:rsidRDefault="00B03969" w:rsidP="00AC6D8D">
            <w:pPr>
              <w:pStyle w:val="Footer"/>
              <w:tabs>
                <w:tab w:val="clear" w:pos="4680"/>
                <w:tab w:val="clear" w:pos="9360"/>
                <w:tab w:val="left" w:pos="3804"/>
              </w:tabs>
              <w:ind w:left="284"/>
              <w:contextualSpacing/>
            </w:pPr>
            <w:r w:rsidRPr="00AC6D8D">
              <w:t>Z</w:t>
            </w:r>
          </w:p>
        </w:tc>
        <w:tc>
          <w:tcPr>
            <w:tcW w:w="1713" w:type="dxa"/>
            <w:tcBorders>
              <w:top w:val="single" w:sz="4" w:space="0" w:color="auto"/>
              <w:bottom w:val="single" w:sz="4" w:space="0" w:color="auto"/>
            </w:tcBorders>
          </w:tcPr>
          <w:p w:rsidR="00B03969" w:rsidRPr="00AC6D8D" w:rsidRDefault="00B03969" w:rsidP="00AC6D8D">
            <w:pPr>
              <w:tabs>
                <w:tab w:val="left" w:pos="3804"/>
              </w:tabs>
              <w:ind w:left="284"/>
              <w:contextualSpacing/>
              <w:jc w:val="center"/>
              <w:rPr>
                <w:sz w:val="22"/>
              </w:rPr>
            </w:pPr>
            <w:r w:rsidRPr="00AC6D8D">
              <w:rPr>
                <w:sz w:val="22"/>
              </w:rPr>
              <w:t>-3,734</w:t>
            </w:r>
          </w:p>
        </w:tc>
        <w:tc>
          <w:tcPr>
            <w:tcW w:w="2267" w:type="dxa"/>
            <w:tcBorders>
              <w:top w:val="single" w:sz="4" w:space="0" w:color="auto"/>
              <w:bottom w:val="single" w:sz="4" w:space="0" w:color="auto"/>
            </w:tcBorders>
          </w:tcPr>
          <w:p w:rsidR="00B03969" w:rsidRPr="00AC6D8D" w:rsidRDefault="00B03969" w:rsidP="00AC6D8D">
            <w:pPr>
              <w:tabs>
                <w:tab w:val="left" w:pos="3804"/>
              </w:tabs>
              <w:ind w:left="284"/>
              <w:contextualSpacing/>
              <w:jc w:val="center"/>
              <w:rPr>
                <w:sz w:val="22"/>
              </w:rPr>
            </w:pPr>
            <w:r w:rsidRPr="00AC6D8D">
              <w:rPr>
                <w:sz w:val="22"/>
              </w:rPr>
              <w:t>0,000</w:t>
            </w:r>
          </w:p>
        </w:tc>
        <w:tc>
          <w:tcPr>
            <w:tcW w:w="2058" w:type="dxa"/>
            <w:tcBorders>
              <w:top w:val="single" w:sz="4" w:space="0" w:color="auto"/>
              <w:bottom w:val="single" w:sz="4" w:space="0" w:color="auto"/>
            </w:tcBorders>
          </w:tcPr>
          <w:p w:rsidR="00B03969" w:rsidRPr="00AC6D8D" w:rsidRDefault="00B03969" w:rsidP="00AC6D8D">
            <w:pPr>
              <w:tabs>
                <w:tab w:val="left" w:pos="3804"/>
              </w:tabs>
              <w:ind w:left="284"/>
              <w:contextualSpacing/>
              <w:jc w:val="center"/>
              <w:rPr>
                <w:b/>
                <w:sz w:val="22"/>
              </w:rPr>
            </w:pPr>
            <w:r w:rsidRPr="00AC6D8D">
              <w:rPr>
                <w:b/>
                <w:sz w:val="22"/>
              </w:rPr>
              <w:t>diterima</w:t>
            </w:r>
          </w:p>
        </w:tc>
      </w:tr>
    </w:tbl>
    <w:p w:rsidR="00AC6D8D" w:rsidRDefault="00AC6D8D" w:rsidP="00931722">
      <w:pPr>
        <w:spacing w:after="0" w:line="240" w:lineRule="auto"/>
        <w:ind w:firstLine="567"/>
        <w:jc w:val="both"/>
      </w:pPr>
    </w:p>
    <w:p w:rsidR="00B03969" w:rsidRPr="00817527" w:rsidRDefault="00B03969" w:rsidP="00594E68">
      <w:pPr>
        <w:spacing w:after="0" w:line="360" w:lineRule="auto"/>
        <w:ind w:firstLine="567"/>
        <w:jc w:val="both"/>
      </w:pPr>
      <w:r>
        <w:t xml:space="preserve">Adapun untuk melihat seberapa besar pengaruh pelatihan kecerdasan emosi terhadap tingkat OCB pada </w:t>
      </w:r>
      <w:r>
        <w:lastRenderedPageBreak/>
        <w:t xml:space="preserve">kelompok eksperimen dapat diketahui dari skor </w:t>
      </w:r>
      <w:r w:rsidRPr="00B57D32">
        <w:rPr>
          <w:i/>
        </w:rPr>
        <w:t>partial eta squared</w:t>
      </w:r>
      <w:r w:rsidR="00CC0BF4">
        <w:t xml:space="preserve"> adalah sebesar 0,57</w:t>
      </w:r>
      <w:r>
        <w:t>0. Artinya bahwa besarnya pengaruh pelatihan kecerdasan emosi terhadap OCB pada karyaw</w:t>
      </w:r>
      <w:r w:rsidR="00CC0BF4">
        <w:t>an perusahaan Z adalah sebesar 57</w:t>
      </w:r>
      <w:r>
        <w:t xml:space="preserve">%. </w:t>
      </w:r>
    </w:p>
    <w:p w:rsidR="00594E68" w:rsidRDefault="00594E68" w:rsidP="00594E68">
      <w:pPr>
        <w:pStyle w:val="Heading4"/>
        <w:spacing w:after="0" w:afterAutospacing="0" w:line="360" w:lineRule="auto"/>
      </w:pPr>
    </w:p>
    <w:p w:rsidR="000A4F3E" w:rsidRPr="000A4F3E" w:rsidRDefault="00D340E7" w:rsidP="00594E68">
      <w:pPr>
        <w:pStyle w:val="Heading4"/>
        <w:spacing w:after="0" w:afterAutospacing="0" w:line="360" w:lineRule="auto"/>
      </w:pPr>
      <w:r w:rsidRPr="000A4F3E">
        <w:t>PEMBAHASAN</w:t>
      </w:r>
    </w:p>
    <w:p w:rsidR="00AC6D8D" w:rsidRDefault="00AC6D8D" w:rsidP="00594E68">
      <w:pPr>
        <w:spacing w:after="0" w:line="360" w:lineRule="auto"/>
        <w:ind w:firstLine="567"/>
        <w:jc w:val="both"/>
      </w:pPr>
      <w:r>
        <w:t xml:space="preserve">Berdasarkan analisis data menunjukkan bahwa hipotesis yang diajukan dalam penelitian ini diterima. Hal ini dibuktikan dari hasil uji </w:t>
      </w:r>
      <w:r w:rsidRPr="00B605AB">
        <w:rPr>
          <w:i/>
        </w:rPr>
        <w:t>Wilcoxon</w:t>
      </w:r>
      <w:r>
        <w:rPr>
          <w:i/>
        </w:rPr>
        <w:t>,</w:t>
      </w:r>
      <w:r>
        <w:rPr>
          <w:i/>
          <w:iCs/>
        </w:rPr>
        <w:t xml:space="preserve"> </w:t>
      </w:r>
      <w:r>
        <w:t xml:space="preserve">skor </w:t>
      </w:r>
      <w:r>
        <w:rPr>
          <w:i/>
          <w:iCs/>
        </w:rPr>
        <w:t>pretest</w:t>
      </w:r>
      <w:r>
        <w:t xml:space="preserve"> dan </w:t>
      </w:r>
      <w:r>
        <w:rPr>
          <w:i/>
          <w:iCs/>
        </w:rPr>
        <w:t xml:space="preserve">posttest </w:t>
      </w:r>
      <w:r>
        <w:rPr>
          <w:iCs/>
        </w:rPr>
        <w:t xml:space="preserve">pada kelompok eksperimen </w:t>
      </w:r>
      <w:r>
        <w:t>diperoleh nilai Z = -2,937 dan p = 0,003 (p&lt;0</w:t>
      </w:r>
      <w:proofErr w:type="gramStart"/>
      <w:r>
        <w:t>,05</w:t>
      </w:r>
      <w:proofErr w:type="gramEnd"/>
      <w:r>
        <w:t>), yang berarti terdapat peningkatan yang signifikan OCB karyawan perusahaan Z sebelum diberikan pelatihan kecerdasan emosi dengan setelah diberikan pelatihan</w:t>
      </w:r>
      <w:r w:rsidRPr="00892451">
        <w:rPr>
          <w:iCs/>
        </w:rPr>
        <w:t>, dimana skor karyawan setelah diberi pelatihan kecerdasan emosi lebih tinggi diband</w:t>
      </w:r>
      <w:r>
        <w:rPr>
          <w:iCs/>
        </w:rPr>
        <w:t xml:space="preserve">ingkan sebelum diberi pelatihan. </w:t>
      </w:r>
      <w:r w:rsidRPr="00A70A69">
        <w:rPr>
          <w:i/>
        </w:rPr>
        <w:t>Mean</w:t>
      </w:r>
      <w:r w:rsidRPr="00EC0BC6">
        <w:t xml:space="preserve"> </w:t>
      </w:r>
      <w:r w:rsidRPr="00C244D8">
        <w:rPr>
          <w:i/>
        </w:rPr>
        <w:t>pretest</w:t>
      </w:r>
      <w:r w:rsidRPr="00EC0BC6">
        <w:t xml:space="preserve"> pada kelompok </w:t>
      </w:r>
      <w:r>
        <w:t>eksperimen adalah 87</w:t>
      </w:r>
      <w:proofErr w:type="gramStart"/>
      <w:r>
        <w:t>,42</w:t>
      </w:r>
      <w:proofErr w:type="gramEnd"/>
      <w:r w:rsidRPr="00EC0BC6">
        <w:t xml:space="preserve"> dan </w:t>
      </w:r>
      <w:r w:rsidRPr="00C244D8">
        <w:rPr>
          <w:i/>
        </w:rPr>
        <w:t>posttest</w:t>
      </w:r>
      <w:r w:rsidRPr="00EC0BC6">
        <w:t xml:space="preserve"> sebesar </w:t>
      </w:r>
      <w:r>
        <w:t xml:space="preserve">91,83. Selain itu, hasil uji beda pada </w:t>
      </w:r>
      <w:r>
        <w:rPr>
          <w:iCs/>
        </w:rPr>
        <w:t xml:space="preserve">kelompok kontrol menunjukkan perolehan skor nilai Z = </w:t>
      </w:r>
      <w:r w:rsidRPr="00CD0555">
        <w:t>-1,000 p = 0,317 (p</w:t>
      </w:r>
      <w:r>
        <w:t xml:space="preserve"> </w:t>
      </w:r>
      <w:r w:rsidRPr="00CD0555">
        <w:t>&gt;</w:t>
      </w:r>
      <w:r>
        <w:t xml:space="preserve"> 0</w:t>
      </w:r>
      <w:proofErr w:type="gramStart"/>
      <w:r>
        <w:t>,05</w:t>
      </w:r>
      <w:proofErr w:type="gramEnd"/>
      <w:r w:rsidRPr="00CD0555">
        <w:t>)</w:t>
      </w:r>
      <w:r>
        <w:t xml:space="preserve">. </w:t>
      </w:r>
      <w:r w:rsidRPr="00CD0555">
        <w:t>Hal ini bera</w:t>
      </w:r>
      <w:r>
        <w:t>rti tidak ada perbedaan yang siginifikan OCB</w:t>
      </w:r>
      <w:r w:rsidRPr="00CD0555">
        <w:t xml:space="preserve"> </w:t>
      </w:r>
      <w:r w:rsidRPr="00CD0555">
        <w:lastRenderedPageBreak/>
        <w:t xml:space="preserve">karyawan pada kelompok </w:t>
      </w:r>
      <w:r>
        <w:t xml:space="preserve">kontrol skor </w:t>
      </w:r>
      <w:r w:rsidRPr="009C7878">
        <w:rPr>
          <w:i/>
        </w:rPr>
        <w:t>pretest</w:t>
      </w:r>
      <w:r>
        <w:t xml:space="preserve"> dan </w:t>
      </w:r>
      <w:r w:rsidRPr="009C7878">
        <w:rPr>
          <w:i/>
        </w:rPr>
        <w:t>posttest</w:t>
      </w:r>
      <w:r>
        <w:t xml:space="preserve"> penelitian. </w:t>
      </w:r>
    </w:p>
    <w:p w:rsidR="00CC0BF4" w:rsidRDefault="00CC0BF4" w:rsidP="00594E68">
      <w:pPr>
        <w:spacing w:after="0" w:line="360" w:lineRule="auto"/>
        <w:ind w:firstLine="567"/>
        <w:jc w:val="both"/>
        <w:rPr>
          <w:lang w:val="en-ID"/>
        </w:rPr>
      </w:pPr>
      <w:r>
        <w:rPr>
          <w:iCs/>
        </w:rPr>
        <w:t xml:space="preserve">Selain itu, </w:t>
      </w:r>
      <w:r>
        <w:t xml:space="preserve">uji </w:t>
      </w:r>
      <w:r w:rsidRPr="00892451">
        <w:rPr>
          <w:i/>
        </w:rPr>
        <w:t>Mann-Whitney</w:t>
      </w:r>
      <w:r>
        <w:t xml:space="preserve"> </w:t>
      </w:r>
      <w:r w:rsidRPr="00892451">
        <w:rPr>
          <w:i/>
        </w:rPr>
        <w:t>Test</w:t>
      </w:r>
      <w:r>
        <w:t xml:space="preserve"> </w:t>
      </w:r>
      <w:r w:rsidRPr="000B59CF">
        <w:t>ditemukan</w:t>
      </w:r>
      <w:r>
        <w:t xml:space="preserve"> </w:t>
      </w:r>
      <w:r w:rsidRPr="000B59CF">
        <w:t>nilai Z =</w:t>
      </w:r>
      <w:r>
        <w:t xml:space="preserve"> -3,734 dan p = 0,000 (p &lt; 0</w:t>
      </w:r>
      <w:proofErr w:type="gramStart"/>
      <w:r>
        <w:t>,05</w:t>
      </w:r>
      <w:proofErr w:type="gramEnd"/>
      <w:r w:rsidRPr="000B59CF">
        <w:t>). Hasil analisis tersebut menunjukan bahw</w:t>
      </w:r>
      <w:r>
        <w:t xml:space="preserve">a ada perbedaan skor </w:t>
      </w:r>
      <w:r w:rsidRPr="00892451">
        <w:rPr>
          <w:i/>
        </w:rPr>
        <w:t>posttest</w:t>
      </w:r>
      <w:r>
        <w:t xml:space="preserve"> OCB pada karyawan</w:t>
      </w:r>
      <w:r w:rsidRPr="000B59CF">
        <w:t xml:space="preserve"> </w:t>
      </w:r>
      <w:r>
        <w:t xml:space="preserve">perusahaan Z </w:t>
      </w:r>
      <w:r w:rsidRPr="000B59CF">
        <w:t>antara kelompok eksperimen yang diberi pe</w:t>
      </w:r>
      <w:r>
        <w:t>latihan</w:t>
      </w:r>
      <w:r w:rsidRPr="000B59CF">
        <w:t xml:space="preserve"> dengan kelompok kontrol yang tidak diberi pe</w:t>
      </w:r>
      <w:r>
        <w:t>latihan, d</w:t>
      </w:r>
      <w:r w:rsidRPr="00162ACF">
        <w:t xml:space="preserve">imana </w:t>
      </w:r>
      <w:r w:rsidRPr="00892451">
        <w:rPr>
          <w:i/>
        </w:rPr>
        <w:t xml:space="preserve">posttest </w:t>
      </w:r>
      <w:r w:rsidRPr="00162ACF">
        <w:t>OCB pada kelompok eksperimen lebih tinggi dari pada kelompok kontrol</w:t>
      </w:r>
      <w:r w:rsidRPr="00892451">
        <w:rPr>
          <w:lang w:val="en-ID"/>
        </w:rPr>
        <w:t>.</w:t>
      </w:r>
    </w:p>
    <w:p w:rsidR="00CC0BF4" w:rsidRDefault="00CC0BF4" w:rsidP="00594E68">
      <w:pPr>
        <w:spacing w:after="0" w:line="360" w:lineRule="auto"/>
        <w:ind w:firstLine="567"/>
        <w:jc w:val="both"/>
        <w:rPr>
          <w:rFonts w:eastAsia="Times New Roman"/>
        </w:rPr>
      </w:pPr>
      <w:r>
        <w:rPr>
          <w:rFonts w:eastAsia="Times New Roman"/>
        </w:rPr>
        <w:t>OCB karyawan dapat ditingkatkan salah satunya melalui pelatihan kecerdasan emosi</w:t>
      </w:r>
      <w:r>
        <w:rPr>
          <w:iCs/>
        </w:rPr>
        <w:t xml:space="preserve">. </w:t>
      </w:r>
      <w:r>
        <w:rPr>
          <w:rFonts w:eastAsia="Times New Roman"/>
        </w:rPr>
        <w:t xml:space="preserve">Berdasarkan skor </w:t>
      </w:r>
      <w:r w:rsidRPr="00892451">
        <w:rPr>
          <w:rFonts w:eastAsia="Times New Roman"/>
          <w:i/>
        </w:rPr>
        <w:t>partial eta squared</w:t>
      </w:r>
      <w:r>
        <w:rPr>
          <w:rFonts w:eastAsia="Times New Roman"/>
        </w:rPr>
        <w:t xml:space="preserve"> pelatihan kecerdasan emosi memberikan </w:t>
      </w:r>
      <w:r>
        <w:t>pengaruh terhadap OCB pada karyawan perusahaan Z adalah sebesar 57%. Hal ini didukung dari</w:t>
      </w:r>
      <w:r>
        <w:rPr>
          <w:iCs/>
        </w:rPr>
        <w:t xml:space="preserve"> beberapa penelitian yang menyatakan bahwa kecerdasan emosi memberikan pengaruh pada OCB kayawan, diantaranya penelitian yang dilakukan oleh Perera dan Weerakkody (2018) bahwa </w:t>
      </w:r>
      <w:r w:rsidRPr="00975ADF">
        <w:rPr>
          <w:iCs/>
        </w:rPr>
        <w:t>ada dampak positif yang signifikan</w:t>
      </w:r>
      <w:r>
        <w:rPr>
          <w:iCs/>
        </w:rPr>
        <w:t xml:space="preserve"> dari kecerdasan emosi terhadap OCB. Kecerdasan emosi memberikan dampak</w:t>
      </w:r>
      <w:r w:rsidRPr="00975ADF">
        <w:rPr>
          <w:iCs/>
        </w:rPr>
        <w:t xml:space="preserve"> 72</w:t>
      </w:r>
      <w:proofErr w:type="gramStart"/>
      <w:r>
        <w:rPr>
          <w:iCs/>
        </w:rPr>
        <w:t>,</w:t>
      </w:r>
      <w:r w:rsidRPr="00975ADF">
        <w:rPr>
          <w:iCs/>
        </w:rPr>
        <w:t>9</w:t>
      </w:r>
      <w:proofErr w:type="gramEnd"/>
      <w:r w:rsidRPr="00975ADF">
        <w:rPr>
          <w:iCs/>
        </w:rPr>
        <w:t xml:space="preserve">% pada perilaku </w:t>
      </w:r>
      <w:r>
        <w:rPr>
          <w:iCs/>
        </w:rPr>
        <w:t xml:space="preserve">OCB. Selain itu, penelitian </w:t>
      </w:r>
      <w:r>
        <w:rPr>
          <w:iCs/>
        </w:rPr>
        <w:lastRenderedPageBreak/>
        <w:t xml:space="preserve">yang dilakukan oleh </w:t>
      </w:r>
      <w:r>
        <w:rPr>
          <w:rFonts w:eastAsia="Times New Roman"/>
        </w:rPr>
        <w:t>Sumiyarsih, Mujiasih dan Ariati (2012) menunjukkan bahwa terdapat hubungan antara kecerdasan emosi dengan OCB. Artinya bahwa apabila kecerdasan emosi tinggi, maka OCB karyawan juga tinggi. Kecerdasan emosi memberikan sumbangan efektif sebesar 55</w:t>
      </w:r>
      <w:proofErr w:type="gramStart"/>
      <w:r>
        <w:rPr>
          <w:rFonts w:eastAsia="Times New Roman"/>
        </w:rPr>
        <w:t>,9</w:t>
      </w:r>
      <w:proofErr w:type="gramEnd"/>
      <w:r>
        <w:rPr>
          <w:rFonts w:eastAsia="Times New Roman"/>
        </w:rPr>
        <w:t xml:space="preserve">% terhadap OCB. </w:t>
      </w:r>
    </w:p>
    <w:p w:rsidR="00CC0BF4" w:rsidRDefault="00CC0BF4" w:rsidP="00594E68">
      <w:pPr>
        <w:spacing w:after="0" w:line="360" w:lineRule="auto"/>
        <w:ind w:firstLine="567"/>
        <w:jc w:val="both"/>
      </w:pPr>
      <w:r>
        <w:rPr>
          <w:rFonts w:eastAsia="Times New Roman"/>
        </w:rPr>
        <w:t xml:space="preserve">Pelatihan kecerdasan emosi menggunakan pendekatan </w:t>
      </w:r>
      <w:r>
        <w:rPr>
          <w:rFonts w:eastAsia="Times New Roman"/>
          <w:i/>
        </w:rPr>
        <w:t>ex</w:t>
      </w:r>
      <w:r w:rsidRPr="00975ADF">
        <w:rPr>
          <w:rFonts w:eastAsia="Times New Roman"/>
          <w:i/>
        </w:rPr>
        <w:t>speriental learning</w:t>
      </w:r>
      <w:r>
        <w:rPr>
          <w:rFonts w:eastAsia="Times New Roman"/>
        </w:rPr>
        <w:t xml:space="preserve"> yang digunakan untuk memfasilitasi pembelajaran orang dewasa.</w:t>
      </w:r>
      <w:r>
        <w:t xml:space="preserve"> Pendekatan </w:t>
      </w:r>
      <w:r>
        <w:rPr>
          <w:i/>
          <w:iCs/>
        </w:rPr>
        <w:t>experiental learning</w:t>
      </w:r>
      <w:r>
        <w:t xml:space="preserve"> dimana proses belajar yang terjadi ketika subjek atau individu melakukan aktivitas yang dilakukan itu secara kritis. Lalu mencari </w:t>
      </w:r>
      <w:r>
        <w:rPr>
          <w:i/>
          <w:iCs/>
        </w:rPr>
        <w:t>insight</w:t>
      </w:r>
      <w:r>
        <w:t xml:space="preserve"> (pemahaman) yang berguna dari analisis tadi dan menerapkan pemahaman tersebut dalam perilaku mendatang</w:t>
      </w:r>
      <w:r>
        <w:rPr>
          <w:i/>
        </w:rPr>
        <w:t xml:space="preserve">. </w:t>
      </w:r>
      <w:r>
        <w:t>Menurut Kolb dan Kolb (2011</w:t>
      </w:r>
      <w:r w:rsidRPr="00411A8A">
        <w:t>)</w:t>
      </w:r>
      <w:r w:rsidRPr="00CB1E18">
        <w:rPr>
          <w:i/>
        </w:rPr>
        <w:t>, experiental learning</w:t>
      </w:r>
      <w:r w:rsidRPr="00CB1E18">
        <w:t xml:space="preserve"> terdiri dari empat tahap dasar pembelajaran dalam rangka membangun pengetahuan, yaitu: </w:t>
      </w:r>
      <w:r w:rsidRPr="00CB1E18">
        <w:rPr>
          <w:i/>
        </w:rPr>
        <w:t>experiencing</w:t>
      </w:r>
      <w:r w:rsidRPr="00CB1E18">
        <w:t xml:space="preserve"> (mengalami), </w:t>
      </w:r>
      <w:r w:rsidRPr="00CB1E18">
        <w:rPr>
          <w:i/>
        </w:rPr>
        <w:t>reflecting</w:t>
      </w:r>
      <w:r w:rsidRPr="00CB1E18">
        <w:t xml:space="preserve"> (merenungkan</w:t>
      </w:r>
      <w:r>
        <w:t xml:space="preserve"> </w:t>
      </w:r>
      <w:r w:rsidRPr="00CB1E18">
        <w:t>/</w:t>
      </w:r>
      <w:r>
        <w:t xml:space="preserve"> </w:t>
      </w:r>
      <w:r w:rsidRPr="00CB1E18">
        <w:t xml:space="preserve">merefleksikan), </w:t>
      </w:r>
      <w:r w:rsidRPr="00CB1E18">
        <w:rPr>
          <w:i/>
        </w:rPr>
        <w:t xml:space="preserve">thinking </w:t>
      </w:r>
      <w:r>
        <w:t>(berpikir)</w:t>
      </w:r>
      <w:r w:rsidRPr="00CB1E18">
        <w:t xml:space="preserve"> dan </w:t>
      </w:r>
      <w:r w:rsidRPr="00CB1E18">
        <w:rPr>
          <w:i/>
        </w:rPr>
        <w:t xml:space="preserve">acting </w:t>
      </w:r>
      <w:r w:rsidRPr="00CB1E18">
        <w:t>(bertindak).</w:t>
      </w:r>
    </w:p>
    <w:p w:rsidR="00CC0BF4" w:rsidRDefault="00CC0BF4" w:rsidP="00594E68">
      <w:pPr>
        <w:spacing w:after="0" w:line="360" w:lineRule="auto"/>
        <w:ind w:firstLine="567"/>
        <w:jc w:val="both"/>
      </w:pPr>
      <w:r>
        <w:t xml:space="preserve">Secara umum, pelatihan ini terdiri dari 3 tahapan, yaitu tahapan </w:t>
      </w:r>
      <w:r>
        <w:lastRenderedPageBreak/>
        <w:t>awal, tahapan tengah dan tahapan akhir. Tahapan awal berupa pembukaan dan kontrak pelatihan, tahapan tengah merupakan sesi inti pelatihan, berupa aspek-aspek kecerdasan emosi (</w:t>
      </w:r>
      <w:r w:rsidRPr="00BE1139">
        <w:rPr>
          <w:i/>
        </w:rPr>
        <w:t>sesi self-awareness &amp; self-m</w:t>
      </w:r>
      <w:r>
        <w:rPr>
          <w:i/>
        </w:rPr>
        <w:t>anagement, sesi self motivation</w:t>
      </w:r>
      <w:r w:rsidRPr="00BE1139">
        <w:rPr>
          <w:i/>
        </w:rPr>
        <w:t xml:space="preserve"> </w:t>
      </w:r>
      <w:r w:rsidRPr="00BE1139">
        <w:t>dan</w:t>
      </w:r>
      <w:r w:rsidRPr="00BE1139">
        <w:rPr>
          <w:i/>
        </w:rPr>
        <w:t xml:space="preserve"> sesi </w:t>
      </w:r>
      <w:r>
        <w:rPr>
          <w:i/>
        </w:rPr>
        <w:t>empathy &amp; social skill</w:t>
      </w:r>
      <w:r>
        <w:t xml:space="preserve">) dan tahapan akhir berupa penutup. </w:t>
      </w:r>
    </w:p>
    <w:p w:rsidR="00CC0BF4" w:rsidRDefault="00CC0BF4" w:rsidP="00594E68">
      <w:pPr>
        <w:spacing w:after="0" w:line="360" w:lineRule="auto"/>
        <w:ind w:firstLine="567"/>
        <w:jc w:val="both"/>
      </w:pPr>
      <w:r>
        <w:t xml:space="preserve">Tahapan awal berupa kegiatan pembukaan, pemberian tes, kontrak pelatihan dan </w:t>
      </w:r>
      <w:r w:rsidRPr="00C97F37">
        <w:rPr>
          <w:i/>
        </w:rPr>
        <w:t>ice breaking</w:t>
      </w:r>
      <w:r>
        <w:t>. Kemudian pada tahapan tengah pelatihan, sesi-sesinya mengacu pada aspek-aspek kecerdasan emosi Goleman (2009). Pada sesi ini pelatihan ini, materi diberikan agar subjek mengetahui, memahami dan mengaplikasikan aspek-aspek kecerdasan emosi dalam kehidupan sehari-hari khususnya dalam pekerjaannya. Target yang diharapkan adalah subjek mampu memahami emosinya, mengendalikan emosinya ketika dihadapkan pada masalah pekerjaan, memotivasi dirinya untuk terus bekerja sebaik mungkin, menumbuhkan rasa empati dan mampu menjalin hubungan baik dengan rekan-rekan kerjanya.</w:t>
      </w:r>
    </w:p>
    <w:p w:rsidR="00CC0BF4" w:rsidRDefault="00CC0BF4" w:rsidP="00594E68">
      <w:pPr>
        <w:spacing w:after="0" w:line="360" w:lineRule="auto"/>
        <w:ind w:firstLine="567"/>
        <w:jc w:val="both"/>
      </w:pPr>
      <w:r>
        <w:lastRenderedPageBreak/>
        <w:t xml:space="preserve">Sesi penutup pada pelatihan kecerdasan emosi ini adalah refleksi, peserta mengungkakan kesan-kesan </w:t>
      </w:r>
      <w:proofErr w:type="gramStart"/>
      <w:r>
        <w:t>apa</w:t>
      </w:r>
      <w:proofErr w:type="gramEnd"/>
      <w:r>
        <w:t xml:space="preserve"> yang dirasakan, apa yang didapatkan selama mengikuti proses pelatihan, harapan-harapan kedepan, dan saran-saran untuk perbaikan pelatihan. Kemudian peserta diminta untuk mengisi lembar evaluasi reaksi. Selanjutnya pelatihan kecerdasan emosi ditutup dengan mengucapkan terimakasih kepada pihak manajemen perusahaan Z berserta berbagai pihak yang terlibat dan diakhiri dengan </w:t>
      </w:r>
      <w:proofErr w:type="gramStart"/>
      <w:r>
        <w:t>doa</w:t>
      </w:r>
      <w:proofErr w:type="gramEnd"/>
      <w:r>
        <w:t xml:space="preserve"> berasama.</w:t>
      </w:r>
    </w:p>
    <w:p w:rsidR="00CC0BF4" w:rsidRDefault="00CC0BF4" w:rsidP="00594E68">
      <w:pPr>
        <w:spacing w:after="0" w:line="360" w:lineRule="auto"/>
        <w:ind w:firstLine="567"/>
        <w:jc w:val="both"/>
      </w:pPr>
      <w:r>
        <w:rPr>
          <w:rFonts w:eastAsia="Times New Roman"/>
        </w:rPr>
        <w:t xml:space="preserve">Berdasarkan evaluasi perilaku yang dilakukan, </w:t>
      </w:r>
      <w:r w:rsidRPr="009D0001">
        <w:t xml:space="preserve">disimpulkan bahwa </w:t>
      </w:r>
      <w:r>
        <w:t xml:space="preserve">terjadi perubahan perilaku yang mana subjek penelitian mampu menerapkan aspek-aspek kecerdasan emosi yang didapat </w:t>
      </w:r>
      <w:r w:rsidRPr="009D0001">
        <w:t xml:space="preserve">setelah diberikan pelatihan </w:t>
      </w:r>
      <w:r>
        <w:t xml:space="preserve">kecerdasan emosi, </w:t>
      </w:r>
      <w:r w:rsidRPr="009D0001">
        <w:t xml:space="preserve">dibandingkan dengan </w:t>
      </w:r>
      <w:r>
        <w:t xml:space="preserve">sebelum pelatihan. Hal ini dapat dilihat dari perubahan skor </w:t>
      </w:r>
      <w:r w:rsidRPr="000671A1">
        <w:rPr>
          <w:i/>
        </w:rPr>
        <w:t>pretest</w:t>
      </w:r>
      <w:r>
        <w:t xml:space="preserve"> dan </w:t>
      </w:r>
      <w:r w:rsidRPr="000671A1">
        <w:rPr>
          <w:i/>
        </w:rPr>
        <w:t>posttest</w:t>
      </w:r>
      <w:r>
        <w:t xml:space="preserve"> pada kelompok eksperimen. </w:t>
      </w:r>
      <w:r w:rsidRPr="00FC3606">
        <w:rPr>
          <w:lang w:val="en-ID"/>
        </w:rPr>
        <w:t xml:space="preserve">Pada aspek </w:t>
      </w:r>
      <w:r w:rsidRPr="00FC3606">
        <w:rPr>
          <w:i/>
          <w:lang w:val="en-ID"/>
        </w:rPr>
        <w:t>self-awareness</w:t>
      </w:r>
      <w:r w:rsidRPr="00FC3606">
        <w:rPr>
          <w:lang w:val="en-ID"/>
        </w:rPr>
        <w:t xml:space="preserve">, sebelum pelatihan, </w:t>
      </w:r>
      <w:r>
        <w:rPr>
          <w:lang w:val="en-ID"/>
        </w:rPr>
        <w:t>rata-rata subjek penelitian memperoleh skor 3.00</w:t>
      </w:r>
      <w:r w:rsidRPr="00FC3606">
        <w:rPr>
          <w:lang w:val="en-ID"/>
        </w:rPr>
        <w:t xml:space="preserve"> </w:t>
      </w:r>
      <w:r>
        <w:rPr>
          <w:lang w:val="en-ID"/>
        </w:rPr>
        <w:t>yang berada pada kategori sedang. S</w:t>
      </w:r>
      <w:r w:rsidRPr="00FC3606">
        <w:rPr>
          <w:lang w:val="en-ID"/>
        </w:rPr>
        <w:t>etelah diberikan pelatihan, rat</w:t>
      </w:r>
      <w:r>
        <w:rPr>
          <w:lang w:val="en-ID"/>
        </w:rPr>
        <w:t>a-rata subjek memperoleh skor 3</w:t>
      </w:r>
      <w:proofErr w:type="gramStart"/>
      <w:r>
        <w:rPr>
          <w:lang w:val="en-ID"/>
        </w:rPr>
        <w:t>,</w:t>
      </w:r>
      <w:r w:rsidRPr="00FC3606">
        <w:rPr>
          <w:lang w:val="en-ID"/>
        </w:rPr>
        <w:t>33</w:t>
      </w:r>
      <w:proofErr w:type="gramEnd"/>
      <w:r w:rsidRPr="00FC3606">
        <w:rPr>
          <w:lang w:val="en-ID"/>
        </w:rPr>
        <w:t xml:space="preserve"> y</w:t>
      </w:r>
      <w:r>
        <w:rPr>
          <w:lang w:val="en-ID"/>
        </w:rPr>
        <w:t xml:space="preserve">ang </w:t>
      </w:r>
      <w:r>
        <w:rPr>
          <w:lang w:val="en-ID"/>
        </w:rPr>
        <w:lastRenderedPageBreak/>
        <w:t>masih berada pada kategori Sedang. P</w:t>
      </w:r>
      <w:r w:rsidRPr="00FC3606">
        <w:rPr>
          <w:lang w:val="en-ID"/>
        </w:rPr>
        <w:t xml:space="preserve">ada aspek </w:t>
      </w:r>
      <w:r w:rsidRPr="00F12D14">
        <w:rPr>
          <w:i/>
          <w:lang w:val="en-ID"/>
        </w:rPr>
        <w:t>self-management</w:t>
      </w:r>
      <w:r w:rsidRPr="00FC3606">
        <w:rPr>
          <w:lang w:val="en-ID"/>
        </w:rPr>
        <w:t xml:space="preserve">, sebelum diberi pelatihan, rata-rata subjek memperoleh skor </w:t>
      </w:r>
      <w:r>
        <w:rPr>
          <w:lang w:val="en-ID"/>
        </w:rPr>
        <w:t>3</w:t>
      </w:r>
      <w:proofErr w:type="gramStart"/>
      <w:r>
        <w:rPr>
          <w:lang w:val="en-ID"/>
        </w:rPr>
        <w:t>,05</w:t>
      </w:r>
      <w:proofErr w:type="gramEnd"/>
      <w:r w:rsidRPr="00FC3606">
        <w:rPr>
          <w:lang w:val="en-ID"/>
        </w:rPr>
        <w:t xml:space="preserve"> </w:t>
      </w:r>
      <w:r>
        <w:rPr>
          <w:lang w:val="en-ID"/>
        </w:rPr>
        <w:t>yang berada pada kategori sedang</w:t>
      </w:r>
      <w:r w:rsidRPr="00FC3606">
        <w:rPr>
          <w:lang w:val="en-ID"/>
        </w:rPr>
        <w:t>. Setelah diberi pelatihan kecerdasan e</w:t>
      </w:r>
      <w:r>
        <w:rPr>
          <w:lang w:val="en-ID"/>
        </w:rPr>
        <w:t>mosi, skor subjek mengalami peningkatan sebesar 3</w:t>
      </w:r>
      <w:proofErr w:type="gramStart"/>
      <w:r>
        <w:rPr>
          <w:lang w:val="en-ID"/>
        </w:rPr>
        <w:t>,25</w:t>
      </w:r>
      <w:proofErr w:type="gramEnd"/>
      <w:r>
        <w:rPr>
          <w:lang w:val="en-ID"/>
        </w:rPr>
        <w:t xml:space="preserve"> yang berada pada kategori sedang</w:t>
      </w:r>
      <w:r w:rsidRPr="00FC3606">
        <w:rPr>
          <w:lang w:val="en-ID"/>
        </w:rPr>
        <w:t xml:space="preserve">. </w:t>
      </w:r>
    </w:p>
    <w:p w:rsidR="00CC0BF4" w:rsidRDefault="00CC0BF4" w:rsidP="00594E68">
      <w:pPr>
        <w:spacing w:after="0" w:line="360" w:lineRule="auto"/>
        <w:ind w:firstLine="567"/>
        <w:jc w:val="both"/>
        <w:rPr>
          <w:lang w:val="en-ID"/>
        </w:rPr>
      </w:pPr>
      <w:r>
        <w:rPr>
          <w:lang w:val="en-ID"/>
        </w:rPr>
        <w:t xml:space="preserve">Sementara pada aspek </w:t>
      </w:r>
      <w:r w:rsidRPr="00721E17">
        <w:rPr>
          <w:i/>
          <w:lang w:val="en-ID"/>
        </w:rPr>
        <w:t>self-motiva</w:t>
      </w:r>
      <w:r>
        <w:rPr>
          <w:i/>
          <w:lang w:val="en-ID"/>
        </w:rPr>
        <w:t>t</w:t>
      </w:r>
      <w:r w:rsidRPr="00721E17">
        <w:rPr>
          <w:i/>
          <w:lang w:val="en-ID"/>
        </w:rPr>
        <w:t>i</w:t>
      </w:r>
      <w:r>
        <w:rPr>
          <w:i/>
          <w:lang w:val="en-ID"/>
        </w:rPr>
        <w:t>on</w:t>
      </w:r>
      <w:r w:rsidRPr="00FC3606">
        <w:rPr>
          <w:lang w:val="en-ID"/>
        </w:rPr>
        <w:t>, sebelum diberi pelatihan, rata-rata subjek memperoleh sko</w:t>
      </w:r>
      <w:r>
        <w:rPr>
          <w:lang w:val="en-ID"/>
        </w:rPr>
        <w:t>r 3</w:t>
      </w:r>
      <w:proofErr w:type="gramStart"/>
      <w:r>
        <w:rPr>
          <w:lang w:val="en-ID"/>
        </w:rPr>
        <w:t>,10</w:t>
      </w:r>
      <w:proofErr w:type="gramEnd"/>
      <w:r w:rsidRPr="00FC3606">
        <w:rPr>
          <w:lang w:val="en-ID"/>
        </w:rPr>
        <w:t xml:space="preserve"> </w:t>
      </w:r>
      <w:r>
        <w:rPr>
          <w:lang w:val="en-ID"/>
        </w:rPr>
        <w:t>yang berada pada kategori sedang</w:t>
      </w:r>
      <w:r w:rsidRPr="00FC3606">
        <w:rPr>
          <w:lang w:val="en-ID"/>
        </w:rPr>
        <w:t xml:space="preserve">. </w:t>
      </w:r>
      <w:r>
        <w:rPr>
          <w:lang w:val="en-ID"/>
        </w:rPr>
        <w:t>Se</w:t>
      </w:r>
      <w:r w:rsidRPr="00FC3606">
        <w:rPr>
          <w:lang w:val="en-ID"/>
        </w:rPr>
        <w:t>telah diberi pelatihan kecerdasan emosi, s</w:t>
      </w:r>
      <w:r>
        <w:rPr>
          <w:lang w:val="en-ID"/>
        </w:rPr>
        <w:t>ubjek memperoleh skor sebesar 3</w:t>
      </w:r>
      <w:proofErr w:type="gramStart"/>
      <w:r>
        <w:rPr>
          <w:lang w:val="en-ID"/>
        </w:rPr>
        <w:t>,</w:t>
      </w:r>
      <w:r w:rsidRPr="00FC3606">
        <w:rPr>
          <w:lang w:val="en-ID"/>
        </w:rPr>
        <w:t>58</w:t>
      </w:r>
      <w:proofErr w:type="gramEnd"/>
      <w:r w:rsidRPr="00FC3606">
        <w:rPr>
          <w:lang w:val="en-ID"/>
        </w:rPr>
        <w:t xml:space="preserve"> yang berada</w:t>
      </w:r>
      <w:r>
        <w:rPr>
          <w:lang w:val="en-ID"/>
        </w:rPr>
        <w:t xml:space="preserve"> pada kategori tinggi. Pada aspek </w:t>
      </w:r>
      <w:r w:rsidRPr="000B4F0B">
        <w:rPr>
          <w:i/>
          <w:lang w:val="en-ID"/>
        </w:rPr>
        <w:t>empathy</w:t>
      </w:r>
      <w:r w:rsidRPr="00FC3606">
        <w:rPr>
          <w:lang w:val="en-ID"/>
        </w:rPr>
        <w:t>, sebelum pelatihan rata-ra</w:t>
      </w:r>
      <w:r>
        <w:rPr>
          <w:lang w:val="en-ID"/>
        </w:rPr>
        <w:t>ta subjek mendapatakan skor 3</w:t>
      </w:r>
      <w:proofErr w:type="gramStart"/>
      <w:r>
        <w:rPr>
          <w:lang w:val="en-ID"/>
        </w:rPr>
        <w:t>,22</w:t>
      </w:r>
      <w:proofErr w:type="gramEnd"/>
      <w:r w:rsidRPr="00FC3606">
        <w:rPr>
          <w:lang w:val="en-ID"/>
        </w:rPr>
        <w:t xml:space="preserve"> yang berada pada kate</w:t>
      </w:r>
      <w:r>
        <w:rPr>
          <w:lang w:val="en-ID"/>
        </w:rPr>
        <w:t>gori sedang</w:t>
      </w:r>
      <w:r w:rsidRPr="00FC3606">
        <w:rPr>
          <w:lang w:val="en-ID"/>
        </w:rPr>
        <w:t>. Setelah diberi pelatihan kecerdasan emosi, rat</w:t>
      </w:r>
      <w:r>
        <w:rPr>
          <w:lang w:val="en-ID"/>
        </w:rPr>
        <w:t>a-rata subjek mendapat skor 3</w:t>
      </w:r>
      <w:proofErr w:type="gramStart"/>
      <w:r>
        <w:rPr>
          <w:lang w:val="en-ID"/>
        </w:rPr>
        <w:t>,47</w:t>
      </w:r>
      <w:proofErr w:type="gramEnd"/>
      <w:r w:rsidRPr="00FC3606">
        <w:rPr>
          <w:lang w:val="en-ID"/>
        </w:rPr>
        <w:t xml:space="preserve"> yang berada pada katergori </w:t>
      </w:r>
      <w:r>
        <w:rPr>
          <w:lang w:val="en-ID"/>
        </w:rPr>
        <w:t>tinggi</w:t>
      </w:r>
      <w:r w:rsidRPr="00FC3606">
        <w:rPr>
          <w:lang w:val="en-ID"/>
        </w:rPr>
        <w:t xml:space="preserve">. </w:t>
      </w:r>
      <w:r>
        <w:rPr>
          <w:lang w:val="en-ID"/>
        </w:rPr>
        <w:t xml:space="preserve">Pada aspek </w:t>
      </w:r>
      <w:r w:rsidRPr="000B4F0B">
        <w:rPr>
          <w:i/>
          <w:lang w:val="en-ID"/>
        </w:rPr>
        <w:t>social skill</w:t>
      </w:r>
      <w:r>
        <w:rPr>
          <w:lang w:val="en-ID"/>
        </w:rPr>
        <w:t>, rata-rata subjek memperoleh skor 3</w:t>
      </w:r>
      <w:proofErr w:type="gramStart"/>
      <w:r>
        <w:rPr>
          <w:lang w:val="en-ID"/>
        </w:rPr>
        <w:t>,10</w:t>
      </w:r>
      <w:proofErr w:type="gramEnd"/>
      <w:r>
        <w:rPr>
          <w:lang w:val="en-ID"/>
        </w:rPr>
        <w:t xml:space="preserve"> yang berada pada kategori sedang, sedangkan setelah diberikan pelatihan kecerdasan emosi, subjek memperoleh skor 3,54 yang berada pada kategori tinggi. Hal tersebut dapat disimpulkan bahwa hasil evaluasi perilaku menunjukkan terjadi peningkatan skor karyawan yang </w:t>
      </w:r>
      <w:r>
        <w:rPr>
          <w:lang w:val="en-ID"/>
        </w:rPr>
        <w:lastRenderedPageBreak/>
        <w:t>mendapat pelatihan kecerdasana emosi, dimana setelah diberi pelatihan, aspek-aspek kecerdasan emosi karyawan meningkat.</w:t>
      </w:r>
    </w:p>
    <w:p w:rsidR="00CC0BF4" w:rsidRDefault="00CC0BF4" w:rsidP="00594E68">
      <w:pPr>
        <w:spacing w:before="240" w:line="360" w:lineRule="auto"/>
        <w:ind w:firstLine="567"/>
        <w:contextualSpacing/>
        <w:jc w:val="both"/>
      </w:pPr>
      <w:r>
        <w:t xml:space="preserve">Berdasarkan uji beda menggunakan teknik </w:t>
      </w:r>
      <w:r w:rsidRPr="00892451">
        <w:rPr>
          <w:i/>
        </w:rPr>
        <w:t>paired sample T-Test</w:t>
      </w:r>
      <w:r>
        <w:rPr>
          <w:i/>
        </w:rPr>
        <w:t xml:space="preserve"> </w:t>
      </w:r>
      <w:r w:rsidRPr="00892451">
        <w:t>terhadap</w:t>
      </w:r>
      <w:r>
        <w:rPr>
          <w:i/>
        </w:rPr>
        <w:t xml:space="preserve"> </w:t>
      </w:r>
      <w:r>
        <w:t xml:space="preserve">data evaluasi perilaku pada kelompok eksperimen </w:t>
      </w:r>
      <w:r w:rsidRPr="00BE3289">
        <w:t xml:space="preserve">diketahui bahwa perbedaan skor </w:t>
      </w:r>
      <w:r w:rsidRPr="005F7EB5">
        <w:rPr>
          <w:i/>
        </w:rPr>
        <w:t>pretest-posttest</w:t>
      </w:r>
      <w:r w:rsidRPr="00BE3289">
        <w:t xml:space="preserve"> </w:t>
      </w:r>
      <w:r>
        <w:t>evaluasi perilaku</w:t>
      </w:r>
      <w:r w:rsidRPr="00BE3289">
        <w:t xml:space="preserve"> yang menunjukan </w:t>
      </w:r>
      <w:r>
        <w:t>nilai t sebesar -5,462 p = 0,000 (p &lt; 0</w:t>
      </w:r>
      <w:proofErr w:type="gramStart"/>
      <w:r>
        <w:t>,05</w:t>
      </w:r>
      <w:proofErr w:type="gramEnd"/>
      <w:r w:rsidRPr="00BE3289">
        <w:t>). Hal ini berarti ada perbedaan</w:t>
      </w:r>
      <w:r>
        <w:t xml:space="preserve"> yang signifikan skor </w:t>
      </w:r>
      <w:r w:rsidRPr="004108FD">
        <w:rPr>
          <w:i/>
        </w:rPr>
        <w:t>pretes</w:t>
      </w:r>
      <w:r>
        <w:t xml:space="preserve"> dan </w:t>
      </w:r>
      <w:r w:rsidRPr="004108FD">
        <w:rPr>
          <w:i/>
        </w:rPr>
        <w:t>posttest</w:t>
      </w:r>
      <w:r>
        <w:t xml:space="preserve"> evaluasi perilaku </w:t>
      </w:r>
      <w:r w:rsidRPr="00BE3289">
        <w:t xml:space="preserve">pelatihan </w:t>
      </w:r>
      <w:r>
        <w:t>kecerdasan emosi,</w:t>
      </w:r>
      <w:r w:rsidRPr="00BE3289">
        <w:t xml:space="preserve"> </w:t>
      </w:r>
      <w:r w:rsidRPr="004108FD">
        <w:t xml:space="preserve">dimana skor </w:t>
      </w:r>
      <w:r>
        <w:t xml:space="preserve">evaluasi </w:t>
      </w:r>
      <w:r w:rsidRPr="004108FD">
        <w:t>karyawan setelah diberi pelatihan kecerdasan emosi lebih tinggi dibandingkan sebelum diberi pelatihan</w:t>
      </w:r>
      <w:r>
        <w:t>. Menurut Korkmaz dan Arpaci (2009) bahwa individu yang memiliki kecerdasan emosi tinggi mampu untuk menciptakan lingkungan kerja yang nyaman sehingga membuat individu puas dengan pekerjaan mereka dan menggerakkan dirinya untuk membalas serta berusaha memberikan yang terbaik bagi organisasi dengan berperilaku sukarela melebihi tugasnya (OCB).</w:t>
      </w:r>
    </w:p>
    <w:p w:rsidR="00CC0BF4" w:rsidRDefault="00CC0BF4" w:rsidP="00594E68">
      <w:pPr>
        <w:spacing w:after="0" w:line="360" w:lineRule="auto"/>
        <w:ind w:firstLine="567"/>
        <w:jc w:val="both"/>
        <w:rPr>
          <w:rFonts w:eastAsia="Times New Roman"/>
        </w:rPr>
      </w:pPr>
      <w:r>
        <w:rPr>
          <w:rFonts w:eastAsia="Times New Roman"/>
        </w:rPr>
        <w:t xml:space="preserve">Berdasarkan hasil wawancara dengan manager operasional terhadap </w:t>
      </w:r>
      <w:r>
        <w:rPr>
          <w:rFonts w:eastAsia="Times New Roman"/>
        </w:rPr>
        <w:lastRenderedPageBreak/>
        <w:t>karyawan yang mendapatkan pelatihan, dapat disimpulkan bahwa karyawan menunjukan perilaku yang positif dalam bekerja setelah mengikuti pelatihan. Adapun perubahan perilaku yang tampak pada karyawan, diantaranya adalah karyawan bersedia membantu rekan-rekan kerjanya yang sedang banyak kerjaan, karyawan mematuhi prosedur dan aturan yang ditetapkan, karyawan tidak terlihat santai-santai atau mengobrol-ngobrol di saat jam kerja dan karyawan tepat waktu datang kerja.</w:t>
      </w:r>
    </w:p>
    <w:p w:rsidR="00CC0BF4" w:rsidRPr="00743A27" w:rsidRDefault="00CC0BF4" w:rsidP="00594E68">
      <w:pPr>
        <w:spacing w:after="0" w:line="360" w:lineRule="auto"/>
        <w:ind w:firstLine="567"/>
        <w:jc w:val="both"/>
        <w:rPr>
          <w:szCs w:val="23"/>
        </w:rPr>
      </w:pPr>
      <w:r w:rsidRPr="00743A27">
        <w:rPr>
          <w:szCs w:val="23"/>
        </w:rPr>
        <w:t xml:space="preserve">Bukti empiris menunjukkan bahwa kecerdasan emosional adalah prediktor yang lebih baik daripada kecerdasan intelektual untuk kesuksesan hidup seseorang (keberhasilan ekonomi, kepuasan hidup, persahabatan, kehidupan keluarga), termasuk prestasi kerja (Boyatzis, Sternberg, Simon &amp; Schuster, dalam Luthans, 2006). Penelitian lain yang dilakukan oleh Kelley &amp; Caplan (dalam Luthans, 2006) membuktikan bahwa ilmuwan maupun insinyur menggunakan aspek kecerdasan emosional seperti keterampilan sosial untuk membangun jaringan hubungan dan persahabatan, </w:t>
      </w:r>
      <w:r w:rsidRPr="00743A27">
        <w:rPr>
          <w:szCs w:val="23"/>
        </w:rPr>
        <w:lastRenderedPageBreak/>
        <w:t>membantu rekan kerja dalam menyelesaikan masalah atau krisis dalam hidup maupun pekerjaan.</w:t>
      </w:r>
    </w:p>
    <w:p w:rsidR="00CC0BF4" w:rsidRPr="00172B85" w:rsidRDefault="00CC0BF4" w:rsidP="00594E68">
      <w:pPr>
        <w:spacing w:after="0" w:line="360" w:lineRule="auto"/>
        <w:ind w:firstLine="567"/>
        <w:jc w:val="both"/>
        <w:rPr>
          <w:rFonts w:eastAsia="Times New Roman"/>
        </w:rPr>
      </w:pPr>
      <w:r>
        <w:rPr>
          <w:rFonts w:eastAsia="Times New Roman"/>
        </w:rPr>
        <w:t xml:space="preserve">Penelitian ini menemukan bahwa pelatihan kecerdasan emosi memberikan andil pada peningkatan OCB karyawan perusahaan Z. Hal ini dapat dilihat dari indikator-indikator aspek OCB yang dikemukakan oleh </w:t>
      </w:r>
      <w:r>
        <w:rPr>
          <w:rFonts w:eastAsia="Times New Roman"/>
          <w:color w:val="000000"/>
        </w:rPr>
        <w:t xml:space="preserve">Organ, </w:t>
      </w:r>
      <w:r w:rsidRPr="00F17767">
        <w:rPr>
          <w:rFonts w:eastAsia="Times New Roman"/>
          <w:i/>
          <w:color w:val="000000"/>
        </w:rPr>
        <w:t>at al</w:t>
      </w:r>
      <w:r>
        <w:rPr>
          <w:rFonts w:eastAsia="Times New Roman"/>
          <w:color w:val="000000"/>
        </w:rPr>
        <w:t xml:space="preserve"> (2006) dan aspek kecerdasan emosi Goleman (2009), diantaranya adalah 1)</w:t>
      </w:r>
      <w:r w:rsidRPr="00172B85">
        <w:rPr>
          <w:rFonts w:eastAsia="Times New Roman"/>
        </w:rPr>
        <w:t xml:space="preserve"> </w:t>
      </w:r>
      <w:r w:rsidRPr="00225062">
        <w:rPr>
          <w:rFonts w:eastAsia="Times New Roman"/>
          <w:i/>
        </w:rPr>
        <w:t>altruism</w:t>
      </w:r>
      <w:r>
        <w:rPr>
          <w:rFonts w:eastAsia="Times New Roman"/>
          <w:i/>
        </w:rPr>
        <w:t>,</w:t>
      </w:r>
      <w:r>
        <w:rPr>
          <w:rFonts w:eastAsia="Times New Roman"/>
          <w:color w:val="000000"/>
        </w:rPr>
        <w:t xml:space="preserve"> karyawan peka akan reaksi rangsangan emosi (</w:t>
      </w:r>
      <w:r w:rsidRPr="00172B85">
        <w:rPr>
          <w:rFonts w:eastAsia="Times New Roman"/>
          <w:i/>
          <w:color w:val="000000"/>
        </w:rPr>
        <w:t>self-awareness</w:t>
      </w:r>
      <w:r>
        <w:rPr>
          <w:rFonts w:eastAsia="Times New Roman"/>
          <w:color w:val="000000"/>
        </w:rPr>
        <w:t xml:space="preserve">) dalam lingkungan kerjanya, mampu </w:t>
      </w:r>
      <w:r>
        <w:rPr>
          <w:rFonts w:eastAsia="Times New Roman"/>
        </w:rPr>
        <w:t>memahami kebutuhan orang lain dengan menunjukkan kepeduliannya, sehingga menimbulkan sikap untuk membantu</w:t>
      </w:r>
      <w:r w:rsidRPr="00743A27">
        <w:rPr>
          <w:rFonts w:eastAsia="Times New Roman"/>
        </w:rPr>
        <w:t xml:space="preserve"> karyawan</w:t>
      </w:r>
      <w:r>
        <w:rPr>
          <w:rFonts w:eastAsia="Times New Roman"/>
        </w:rPr>
        <w:t xml:space="preserve"> (</w:t>
      </w:r>
      <w:r w:rsidRPr="00172B85">
        <w:rPr>
          <w:rFonts w:eastAsia="Times New Roman"/>
          <w:i/>
        </w:rPr>
        <w:t>empathy</w:t>
      </w:r>
      <w:r>
        <w:rPr>
          <w:rFonts w:eastAsia="Times New Roman"/>
        </w:rPr>
        <w:t>)</w:t>
      </w:r>
      <w:r w:rsidRPr="00743A27">
        <w:rPr>
          <w:rFonts w:eastAsia="Times New Roman"/>
        </w:rPr>
        <w:t xml:space="preserve"> lainnya</w:t>
      </w:r>
      <w:r>
        <w:rPr>
          <w:rFonts w:eastAsia="Times New Roman"/>
        </w:rPr>
        <w:t xml:space="preserve">, 2) </w:t>
      </w:r>
      <w:r w:rsidRPr="00172B85">
        <w:rPr>
          <w:rFonts w:eastAsia="Times New Roman"/>
          <w:i/>
        </w:rPr>
        <w:t>conscientiousness</w:t>
      </w:r>
      <w:r>
        <w:rPr>
          <w:rFonts w:eastAsia="Times New Roman"/>
        </w:rPr>
        <w:t xml:space="preserve">, karyawan disiplin dalam bekerja, taat pada aturan dan prosedur yang ditetapkan, 3) </w:t>
      </w:r>
      <w:r w:rsidRPr="00172B85">
        <w:rPr>
          <w:rFonts w:eastAsia="Times New Roman"/>
          <w:i/>
        </w:rPr>
        <w:t>courtesy</w:t>
      </w:r>
      <w:r>
        <w:rPr>
          <w:rFonts w:eastAsia="Times New Roman"/>
        </w:rPr>
        <w:t xml:space="preserve">, karyawan mampu mengontrol atau mengendalikan </w:t>
      </w:r>
      <w:r w:rsidRPr="00743A27">
        <w:rPr>
          <w:rFonts w:eastAsia="Times New Roman"/>
        </w:rPr>
        <w:t>emosi</w:t>
      </w:r>
      <w:r>
        <w:rPr>
          <w:rFonts w:eastAsia="Times New Roman"/>
        </w:rPr>
        <w:t xml:space="preserve"> dalam dirinya (</w:t>
      </w:r>
      <w:r w:rsidRPr="00172B85">
        <w:rPr>
          <w:rFonts w:eastAsia="Times New Roman"/>
          <w:i/>
        </w:rPr>
        <w:t>self management</w:t>
      </w:r>
      <w:r>
        <w:rPr>
          <w:rFonts w:eastAsia="Times New Roman"/>
        </w:rPr>
        <w:t xml:space="preserve">) ketika terjadi masalah dalam pekerjaan, dapat menjaga hubungan baik </w:t>
      </w:r>
      <w:r w:rsidRPr="00743A27">
        <w:rPr>
          <w:rFonts w:eastAsia="Times New Roman"/>
        </w:rPr>
        <w:t>de</w:t>
      </w:r>
      <w:r>
        <w:rPr>
          <w:rFonts w:eastAsia="Times New Roman"/>
        </w:rPr>
        <w:t>ngan rekan kerja (</w:t>
      </w:r>
      <w:r w:rsidRPr="00172B85">
        <w:rPr>
          <w:rFonts w:eastAsia="Times New Roman"/>
          <w:i/>
        </w:rPr>
        <w:t>social skill</w:t>
      </w:r>
      <w:r>
        <w:rPr>
          <w:rFonts w:eastAsia="Times New Roman"/>
        </w:rPr>
        <w:t xml:space="preserve">) agar terhindar dari perselisihan, 4) </w:t>
      </w:r>
      <w:r w:rsidRPr="00172B85">
        <w:rPr>
          <w:rFonts w:eastAsia="Times New Roman"/>
          <w:i/>
        </w:rPr>
        <w:t>sportsmanship</w:t>
      </w:r>
      <w:r>
        <w:rPr>
          <w:rFonts w:eastAsia="Times New Roman"/>
        </w:rPr>
        <w:t xml:space="preserve">,  karyawan mampu bertahan pada situasi </w:t>
      </w:r>
      <w:r>
        <w:rPr>
          <w:rFonts w:eastAsia="Times New Roman"/>
        </w:rPr>
        <w:lastRenderedPageBreak/>
        <w:t xml:space="preserve">kondisi yang kurang menyenangkan, tidak mengeluh terhadap beban kerja yang diberikan, dan 5) </w:t>
      </w:r>
      <w:r w:rsidRPr="00172B85">
        <w:rPr>
          <w:rFonts w:eastAsia="Times New Roman"/>
          <w:i/>
        </w:rPr>
        <w:t>civic virtue</w:t>
      </w:r>
      <w:r>
        <w:rPr>
          <w:rFonts w:eastAsia="Times New Roman"/>
          <w:i/>
        </w:rPr>
        <w:t xml:space="preserve">, </w:t>
      </w:r>
      <w:r>
        <w:rPr>
          <w:rFonts w:eastAsia="Times New Roman"/>
        </w:rPr>
        <w:t>karyawan lebih aktif dalam kegiatan-kegiatan ekstra perusahaan, serta bersedia bekerja melebihi tugas utamanya (</w:t>
      </w:r>
      <w:r w:rsidRPr="00172B85">
        <w:rPr>
          <w:rFonts w:eastAsia="Times New Roman"/>
          <w:i/>
        </w:rPr>
        <w:t>self motivation</w:t>
      </w:r>
      <w:r>
        <w:rPr>
          <w:rFonts w:eastAsia="Times New Roman"/>
        </w:rPr>
        <w:t>) demi kelangsungan organisasi.</w:t>
      </w:r>
    </w:p>
    <w:p w:rsidR="00CC0BF4" w:rsidRDefault="00CC0BF4" w:rsidP="00594E68">
      <w:pPr>
        <w:spacing w:after="0" w:line="360" w:lineRule="auto"/>
        <w:ind w:firstLine="567"/>
        <w:jc w:val="both"/>
      </w:pPr>
      <w:r>
        <w:t xml:space="preserve">Berdasarkan hal tersebut, dapat disimpulkan bahwa pelatihan kecerdasan emosi pada penelitian ini dapat memberikan pengaruh yang signifikan terhadap OCB karyawan di perusahaan Z, </w:t>
      </w:r>
      <w:r w:rsidRPr="00892451">
        <w:rPr>
          <w:iCs/>
        </w:rPr>
        <w:t xml:space="preserve">dimana </w:t>
      </w:r>
      <w:r>
        <w:rPr>
          <w:iCs/>
        </w:rPr>
        <w:t xml:space="preserve">karyawan yang diberi </w:t>
      </w:r>
      <w:r w:rsidRPr="00892451">
        <w:rPr>
          <w:iCs/>
        </w:rPr>
        <w:t>pelatihan</w:t>
      </w:r>
      <w:r>
        <w:rPr>
          <w:iCs/>
        </w:rPr>
        <w:t xml:space="preserve"> kecerdasan emosi, OCB karyawan meningkat </w:t>
      </w:r>
      <w:r w:rsidRPr="00892451">
        <w:rPr>
          <w:iCs/>
        </w:rPr>
        <w:t>diband</w:t>
      </w:r>
      <w:r>
        <w:rPr>
          <w:iCs/>
        </w:rPr>
        <w:t>ingkan dengan yang tidak diberi pelatihan. A</w:t>
      </w:r>
      <w:r>
        <w:t xml:space="preserve">pabila OCB karyawan meningkat, tentunya </w:t>
      </w:r>
      <w:proofErr w:type="gramStart"/>
      <w:r>
        <w:t>akan</w:t>
      </w:r>
      <w:proofErr w:type="gramEnd"/>
      <w:r>
        <w:t xml:space="preserve"> memberikan keuntungan yang besar terhadap perusahaan Z. Mayer, </w:t>
      </w:r>
      <w:r>
        <w:rPr>
          <w:color w:val="000000"/>
          <w:szCs w:val="27"/>
        </w:rPr>
        <w:t xml:space="preserve">Caruso, </w:t>
      </w:r>
      <w:r w:rsidRPr="00E75407">
        <w:rPr>
          <w:color w:val="000000"/>
          <w:szCs w:val="27"/>
        </w:rPr>
        <w:t>&amp; S</w:t>
      </w:r>
      <w:r>
        <w:rPr>
          <w:color w:val="000000"/>
          <w:szCs w:val="27"/>
        </w:rPr>
        <w:t>alovey</w:t>
      </w:r>
      <w:r>
        <w:t xml:space="preserve"> (2000) mengemukakan bahwa karyawan yang memiliki kecerdasan emosi yang tinggi akan mampu berinteraksi lebih lancar dengan anggota tim kerja mereka, dan lebih mampu memantau bagaimana anggota kelompok kerja dan mengambil tindakan yang tepat</w:t>
      </w:r>
      <w:r>
        <w:rPr>
          <w:rFonts w:eastAsia="Times New Roman"/>
        </w:rPr>
        <w:t>.</w:t>
      </w:r>
      <w:r>
        <w:t xml:space="preserve"> Selain itu, </w:t>
      </w:r>
      <w:r>
        <w:rPr>
          <w:rFonts w:eastAsia="Times New Roman"/>
        </w:rPr>
        <w:t xml:space="preserve">Robbins dan Judge (2008) menyatakan bahwa fakta menunjukkan organisasi </w:t>
      </w:r>
      <w:r>
        <w:rPr>
          <w:rFonts w:eastAsia="Times New Roman"/>
        </w:rPr>
        <w:lastRenderedPageBreak/>
        <w:t xml:space="preserve">yang memiliki karyawan dengan OCB yang tinggi, maka karyawan </w:t>
      </w:r>
      <w:proofErr w:type="gramStart"/>
      <w:r>
        <w:rPr>
          <w:rFonts w:eastAsia="Times New Roman"/>
        </w:rPr>
        <w:t>akan</w:t>
      </w:r>
      <w:proofErr w:type="gramEnd"/>
      <w:r>
        <w:rPr>
          <w:rFonts w:eastAsia="Times New Roman"/>
        </w:rPr>
        <w:t xml:space="preserve"> menunjukkan kinerja yang lebih baik dari organisasi lain.</w:t>
      </w:r>
      <w:r>
        <w:t xml:space="preserve"> </w:t>
      </w:r>
    </w:p>
    <w:p w:rsidR="000A4F3E" w:rsidRDefault="00CC0BF4" w:rsidP="00594E68">
      <w:pPr>
        <w:spacing w:after="0" w:line="360" w:lineRule="auto"/>
        <w:ind w:firstLine="567"/>
        <w:jc w:val="both"/>
        <w:rPr>
          <w:rFonts w:eastAsia="Times New Roman"/>
        </w:rPr>
      </w:pPr>
      <w:r>
        <w:t xml:space="preserve">Podsakoff, MacKenzie, Paine, dan Bachrach (2000) menyatakan bahwa OCB dapat mempengaruhi keefektifan organisasi karena beberapa alasan, diantaranya: 1) OCB dapat membantu meningkatkan produktivitas rekan kerja, 2) OCB dapat membantu meningkatkan produktivitas manajerial, 3) OCB dapat membantu mengefisienkan penggunaan sumberdaya organisasional untuk tujuan-tujuan produktif, 4) OCB dapat menurunkan tingkat kebutuhan akan penyediaan sumberdaya organisasional untuk tujuan-tujuan pemeliharaan karyawan, 5) OCB dapat dijadikan sebagai dasar yang efektif untuk aktivitas-aktivitas koordinasi antara anggota-anggota tim dan antar kelompok-kelompok kerja, 6) OCB dapat meningkatkan kemampuan organisasi untuk mendapatkan dan mempertahankan SDM-SDM handal dengan memberikan kesan bahwa organisasi merupakan tempat bekerja yang lebih menarik, 7) OCB dapat meningkatkan stabilitas kinerja </w:t>
      </w:r>
      <w:r>
        <w:lastRenderedPageBreak/>
        <w:t>organisasi, 8) OCB dapat meningkatkan kemampuan organisasi untuk beradaptasi terhadap perubahan-perubahan lingkungan bisnisnya.</w:t>
      </w:r>
    </w:p>
    <w:p w:rsidR="0067562B" w:rsidRDefault="0067562B" w:rsidP="00594E68">
      <w:pPr>
        <w:pStyle w:val="Heading4"/>
        <w:spacing w:after="0" w:afterAutospacing="0" w:line="360" w:lineRule="auto"/>
        <w:rPr>
          <w:rFonts w:eastAsia="Times New Roman"/>
        </w:rPr>
      </w:pPr>
    </w:p>
    <w:p w:rsidR="000A4F3E" w:rsidRPr="000A4F3E" w:rsidRDefault="000A4F3E" w:rsidP="00594E68">
      <w:pPr>
        <w:pStyle w:val="Heading4"/>
        <w:spacing w:after="0" w:afterAutospacing="0" w:line="360" w:lineRule="auto"/>
        <w:rPr>
          <w:rFonts w:eastAsia="Times New Roman"/>
        </w:rPr>
      </w:pPr>
      <w:r w:rsidRPr="000A4F3E">
        <w:rPr>
          <w:rFonts w:eastAsia="Times New Roman"/>
        </w:rPr>
        <w:t xml:space="preserve">Kesimpulan </w:t>
      </w:r>
    </w:p>
    <w:p w:rsidR="004B4CCC" w:rsidRDefault="004B4CCC" w:rsidP="00594E68">
      <w:pPr>
        <w:pStyle w:val="ListParagraph"/>
        <w:spacing w:after="0"/>
        <w:ind w:left="0" w:firstLine="556"/>
        <w:jc w:val="both"/>
        <w:rPr>
          <w:rFonts w:eastAsia="Times New Roman"/>
          <w:lang w:val="en-ID"/>
        </w:rPr>
      </w:pPr>
      <w:r w:rsidRPr="00AE72E9">
        <w:rPr>
          <w:rFonts w:eastAsia="Times New Roman"/>
        </w:rPr>
        <w:t>Berdasarkan hasil penelitian dan pe</w:t>
      </w:r>
      <w:r>
        <w:rPr>
          <w:rFonts w:eastAsia="Times New Roman"/>
        </w:rPr>
        <w:t xml:space="preserve">mbahasan yang diuraikan sebelumnya </w:t>
      </w:r>
      <w:r>
        <w:rPr>
          <w:rFonts w:eastAsia="Times New Roman"/>
          <w:lang w:val="en-ID"/>
        </w:rPr>
        <w:t>maka dapat ditarik kesimpulan sebagai berikut:</w:t>
      </w:r>
    </w:p>
    <w:p w:rsidR="004B4CCC" w:rsidRPr="006D7242" w:rsidRDefault="004B4CCC" w:rsidP="00594E68">
      <w:pPr>
        <w:spacing w:after="0" w:line="360" w:lineRule="auto"/>
        <w:ind w:firstLine="567"/>
        <w:jc w:val="both"/>
        <w:rPr>
          <w:iCs/>
        </w:rPr>
      </w:pPr>
      <w:r w:rsidRPr="006D7242">
        <w:rPr>
          <w:rFonts w:eastAsia="Times New Roman"/>
          <w:lang w:val="en-ID"/>
        </w:rPr>
        <w:t>Hasil uji h</w:t>
      </w:r>
      <w:r>
        <w:rPr>
          <w:rFonts w:eastAsia="Times New Roman"/>
          <w:lang w:val="en-ID"/>
        </w:rPr>
        <w:t>ipotesis pertama</w:t>
      </w:r>
      <w:r w:rsidRPr="006D7242">
        <w:rPr>
          <w:rFonts w:eastAsia="Times New Roman"/>
          <w:lang w:val="en-ID"/>
        </w:rPr>
        <w:t xml:space="preserve"> adalah </w:t>
      </w:r>
      <w:r w:rsidRPr="006D7242">
        <w:t>terdapat perbedaan signifikan OCB pada karyawan sebelum diberikan pelatihan</w:t>
      </w:r>
      <w:r>
        <w:t xml:space="preserve"> kecerdasan emosi</w:t>
      </w:r>
      <w:r w:rsidRPr="006D7242">
        <w:t xml:space="preserve"> dengan setelah diberikan pelatihan,</w:t>
      </w:r>
      <w:r w:rsidRPr="006D7242">
        <w:rPr>
          <w:iCs/>
        </w:rPr>
        <w:t xml:space="preserve"> dimana skor karyawan setelah diberi pelatihan kecerdasan emosi lebih tinggi dibandingkan sebelum diberi pelatihan.</w:t>
      </w:r>
    </w:p>
    <w:p w:rsidR="004B4CCC" w:rsidRPr="006D7242" w:rsidRDefault="004B4CCC" w:rsidP="00594E68">
      <w:pPr>
        <w:spacing w:after="0" w:line="360" w:lineRule="auto"/>
        <w:ind w:firstLine="567"/>
        <w:jc w:val="both"/>
        <w:rPr>
          <w:rFonts w:eastAsia="Times New Roman"/>
          <w:lang w:val="en-ID"/>
        </w:rPr>
      </w:pPr>
      <w:r w:rsidRPr="006D7242">
        <w:t xml:space="preserve">Hasil uji hipotesis kedua adalah terdapat perbedaan signifikan OCB </w:t>
      </w:r>
      <w:r w:rsidR="004570B1">
        <w:t xml:space="preserve">skor </w:t>
      </w:r>
      <w:r w:rsidR="00E50EE7" w:rsidRPr="0070266C">
        <w:rPr>
          <w:i/>
        </w:rPr>
        <w:t>posttest</w:t>
      </w:r>
      <w:r w:rsidR="00E50EE7">
        <w:t xml:space="preserve"> </w:t>
      </w:r>
      <w:r w:rsidRPr="006D7242">
        <w:t>karyawan kelompok eksperimen setelah diberi pelatihan dengan kelompok kont</w:t>
      </w:r>
      <w:r w:rsidR="004570B1">
        <w:t>rol yang tidak diberi pelatihan</w:t>
      </w:r>
      <w:r w:rsidRPr="006D7242">
        <w:t>, dimana OCB pada karyawan kelompok eksperimen setelah diberi pelatihan kecerdasan emosi lebih tinggi dibandingkan OCB pada karyawan kelompok kontrol yang tidak diberi pelatihan.</w:t>
      </w:r>
    </w:p>
    <w:p w:rsidR="004B4CCC" w:rsidRDefault="004B4CCC" w:rsidP="00594E68">
      <w:pPr>
        <w:spacing w:after="100" w:afterAutospacing="1" w:line="360" w:lineRule="auto"/>
        <w:ind w:firstLine="567"/>
        <w:jc w:val="both"/>
        <w:rPr>
          <w:rFonts w:eastAsia="Times New Roman"/>
        </w:rPr>
      </w:pPr>
      <w:r w:rsidRPr="006D7242">
        <w:rPr>
          <w:rFonts w:eastAsia="Times New Roman"/>
          <w:lang w:val="en-ID"/>
        </w:rPr>
        <w:t xml:space="preserve">Pengaruh pelatihan kecerdasan emosi terhadap OCB diketahui skor </w:t>
      </w:r>
      <w:r w:rsidRPr="006D7242">
        <w:rPr>
          <w:rFonts w:eastAsia="Times New Roman"/>
          <w:i/>
          <w:lang w:val="en-ID"/>
        </w:rPr>
        <w:lastRenderedPageBreak/>
        <w:t>partial eta squared</w:t>
      </w:r>
      <w:r w:rsidRPr="006D7242">
        <w:rPr>
          <w:rFonts w:eastAsia="Times New Roman"/>
          <w:lang w:val="en-ID"/>
        </w:rPr>
        <w:t xml:space="preserve"> sebesar 0.570. Artinya bahwa besarnya pengaruh pelatihan kecerdasan emosi terhadap OCB pada karyawan perusahaan Z adalah sebesar 57%.</w:t>
      </w:r>
      <w:r>
        <w:rPr>
          <w:rFonts w:eastAsia="Times New Roman"/>
          <w:lang w:val="en-ID"/>
        </w:rPr>
        <w:t xml:space="preserve"> </w:t>
      </w:r>
      <w:r w:rsidRPr="00B67F83">
        <w:rPr>
          <w:rFonts w:eastAsia="Times New Roman"/>
          <w:lang w:val="en-ID"/>
        </w:rPr>
        <w:t xml:space="preserve">Hal ini diperkuat dengan bukti evaluasi perilaku selama 2 minggu setelah pelatihan bahwa terjadi perubahan perilaku positif karyawan setelah mendapatkan pelatihan kecerdasan emosi. </w:t>
      </w:r>
      <w:r>
        <w:rPr>
          <w:rFonts w:eastAsia="Times New Roman"/>
          <w:lang w:val="en-ID"/>
        </w:rPr>
        <w:t xml:space="preserve">Beradasarkan hal tersebut dapat disimpulkan bahwa </w:t>
      </w:r>
      <w:r w:rsidRPr="006D7242">
        <w:rPr>
          <w:rFonts w:eastAsia="Times New Roman"/>
        </w:rPr>
        <w:t xml:space="preserve">pelatihan </w:t>
      </w:r>
      <w:r w:rsidRPr="006D7242">
        <w:rPr>
          <w:rFonts w:eastAsia="Times New Roman"/>
          <w:lang w:val="en-ID"/>
        </w:rPr>
        <w:t>kecerdasan emosi</w:t>
      </w:r>
      <w:r w:rsidRPr="006D7242">
        <w:rPr>
          <w:rFonts w:eastAsia="Times New Roman"/>
        </w:rPr>
        <w:t xml:space="preserve"> </w:t>
      </w:r>
      <w:r w:rsidRPr="006D7242">
        <w:rPr>
          <w:rFonts w:eastAsia="Times New Roman"/>
          <w:lang w:val="en-ID"/>
        </w:rPr>
        <w:t xml:space="preserve">efektif dapat </w:t>
      </w:r>
      <w:r w:rsidRPr="006D7242">
        <w:rPr>
          <w:rFonts w:eastAsia="Times New Roman"/>
        </w:rPr>
        <w:t>meningkatkan OCB karyawan</w:t>
      </w:r>
      <w:r w:rsidRPr="006D7242">
        <w:rPr>
          <w:rFonts w:eastAsia="Times New Roman"/>
          <w:lang w:val="en-ID"/>
        </w:rPr>
        <w:t xml:space="preserve"> di perusahaan Z</w:t>
      </w:r>
      <w:r w:rsidRPr="006D7242">
        <w:rPr>
          <w:rFonts w:eastAsia="Times New Roman"/>
        </w:rPr>
        <w:t xml:space="preserve">. </w:t>
      </w:r>
    </w:p>
    <w:p w:rsidR="000A4F3E" w:rsidRPr="000A4F3E" w:rsidRDefault="000A4F3E" w:rsidP="00594E68">
      <w:pPr>
        <w:pStyle w:val="Heading4"/>
        <w:spacing w:after="0" w:afterAutospacing="0" w:line="360" w:lineRule="auto"/>
        <w:rPr>
          <w:rFonts w:eastAsia="Times New Roman"/>
          <w:lang w:val="en-ID"/>
        </w:rPr>
      </w:pPr>
      <w:r w:rsidRPr="000A4F3E">
        <w:rPr>
          <w:rFonts w:eastAsia="Times New Roman"/>
          <w:lang w:val="en-ID"/>
        </w:rPr>
        <w:t>Saran</w:t>
      </w:r>
    </w:p>
    <w:p w:rsidR="00AC6D8D" w:rsidRDefault="000A4F3E" w:rsidP="00594E68">
      <w:pPr>
        <w:pStyle w:val="BodyText"/>
        <w:spacing w:line="360" w:lineRule="auto"/>
        <w:ind w:firstLine="567"/>
        <w:rPr>
          <w:lang w:val="en-ID"/>
        </w:rPr>
      </w:pPr>
      <w:r w:rsidRPr="00792CD2">
        <w:t>Berdasarkan hasil penelitian yang telah dilakukan, saran yang dikemukakan oleh peneli</w:t>
      </w:r>
      <w:r w:rsidR="00DB3D73">
        <w:t>ti adalah b</w:t>
      </w:r>
      <w:r w:rsidRPr="00DB3D73">
        <w:t xml:space="preserve">agi pihak perusahaan, setelah mengetahui bahwa pelatihan </w:t>
      </w:r>
      <w:r w:rsidRPr="00DB3D73">
        <w:rPr>
          <w:lang w:val="en-ID"/>
        </w:rPr>
        <w:t>kecerdasan emosi</w:t>
      </w:r>
      <w:r w:rsidRPr="00DB3D73">
        <w:t xml:space="preserve"> dapat meningkatkan </w:t>
      </w:r>
      <w:r w:rsidRPr="00DB3D73">
        <w:rPr>
          <w:lang w:val="en-ID"/>
        </w:rPr>
        <w:t>OCB</w:t>
      </w:r>
      <w:r w:rsidR="00DB3D73">
        <w:t xml:space="preserve"> karyawan, d</w:t>
      </w:r>
      <w:r w:rsidRPr="00DB3D73">
        <w:t xml:space="preserve">iharapkan pelatihan </w:t>
      </w:r>
      <w:r w:rsidRPr="00DB3D73">
        <w:rPr>
          <w:lang w:val="en-ID"/>
        </w:rPr>
        <w:t>kecerdasan emosi</w:t>
      </w:r>
      <w:r w:rsidRPr="00DB3D73">
        <w:t xml:space="preserve"> pada karyawan </w:t>
      </w:r>
      <w:r w:rsidRPr="00DB3D73">
        <w:rPr>
          <w:lang w:val="en-ID"/>
        </w:rPr>
        <w:t>dapat diberikan secara periodik</w:t>
      </w:r>
      <w:r w:rsidRPr="00DB3D73">
        <w:t>.</w:t>
      </w:r>
      <w:r w:rsidRPr="00DB3D73">
        <w:rPr>
          <w:lang w:val="en-ID"/>
        </w:rPr>
        <w:t xml:space="preserve"> </w:t>
      </w:r>
    </w:p>
    <w:p w:rsidR="00594E68" w:rsidRDefault="00594E68" w:rsidP="00AC6D8D">
      <w:pPr>
        <w:pStyle w:val="BodyText"/>
        <w:rPr>
          <w:b/>
        </w:rPr>
      </w:pPr>
    </w:p>
    <w:p w:rsidR="0067562B" w:rsidRDefault="0067562B" w:rsidP="00AC6D8D">
      <w:pPr>
        <w:pStyle w:val="BodyText"/>
        <w:rPr>
          <w:b/>
        </w:rPr>
      </w:pPr>
    </w:p>
    <w:p w:rsidR="0067562B" w:rsidRDefault="0067562B" w:rsidP="00AC6D8D">
      <w:pPr>
        <w:pStyle w:val="BodyText"/>
        <w:rPr>
          <w:b/>
        </w:rPr>
      </w:pPr>
    </w:p>
    <w:p w:rsidR="0067562B" w:rsidRDefault="0067562B" w:rsidP="00AC6D8D">
      <w:pPr>
        <w:pStyle w:val="BodyText"/>
        <w:rPr>
          <w:b/>
        </w:rPr>
      </w:pPr>
    </w:p>
    <w:p w:rsidR="009039B9" w:rsidRPr="00AC6D8D" w:rsidRDefault="000A4F3E" w:rsidP="00AC6D8D">
      <w:pPr>
        <w:pStyle w:val="BodyText"/>
        <w:rPr>
          <w:lang w:val="en-ID"/>
        </w:rPr>
      </w:pPr>
      <w:r w:rsidRPr="000A4F3E">
        <w:rPr>
          <w:b/>
        </w:rPr>
        <w:lastRenderedPageBreak/>
        <w:t>DAFTAR PUSTAKA</w:t>
      </w:r>
    </w:p>
    <w:p w:rsidR="00132728" w:rsidRDefault="00132728" w:rsidP="00132728">
      <w:pPr>
        <w:pStyle w:val="BodyTextIndent"/>
        <w:spacing w:after="0" w:line="240" w:lineRule="auto"/>
        <w:ind w:leftChars="5" w:left="708" w:hangingChars="290" w:hanging="696"/>
        <w:jc w:val="both"/>
        <w:rPr>
          <w:lang w:val="zh-CN"/>
        </w:rPr>
      </w:pPr>
      <w:bookmarkStart w:id="0" w:name="_GoBack"/>
      <w:r>
        <w:t xml:space="preserve">Ariesta, I.C.N. (2015). </w:t>
      </w:r>
      <w:r w:rsidR="00306AE9">
        <w:t>Pengaruh kecerdasan emosional dan organizational citizenship behavior (</w:t>
      </w:r>
      <w:r w:rsidR="003F21FB">
        <w:t>OCB</w:t>
      </w:r>
      <w:r w:rsidR="00306AE9">
        <w:t xml:space="preserve">) terhadap kinerja peternak ayam ras pedaging. </w:t>
      </w:r>
      <w:proofErr w:type="gramStart"/>
      <w:r w:rsidR="00306AE9">
        <w:rPr>
          <w:i/>
        </w:rPr>
        <w:t>jurnal</w:t>
      </w:r>
      <w:proofErr w:type="gramEnd"/>
      <w:r w:rsidR="00306AE9">
        <w:rPr>
          <w:i/>
        </w:rPr>
        <w:t xml:space="preserve"> bisnis, manajemen dan perbankan</w:t>
      </w:r>
      <w:r>
        <w:rPr>
          <w:i/>
        </w:rPr>
        <w:t xml:space="preserve">, </w:t>
      </w:r>
      <w:r w:rsidRPr="00306AE9">
        <w:t>2</w:t>
      </w:r>
      <w:r w:rsidR="00306AE9">
        <w:t xml:space="preserve"> </w:t>
      </w:r>
      <w:r w:rsidRPr="00306AE9">
        <w:t>(2),</w:t>
      </w:r>
      <w:r>
        <w:t xml:space="preserve"> 121-140. Retrieved from </w:t>
      </w:r>
    </w:p>
    <w:p w:rsidR="00306AE9" w:rsidRDefault="0082722E" w:rsidP="00594E68">
      <w:pPr>
        <w:pStyle w:val="BodyTextIndent"/>
        <w:spacing w:line="240" w:lineRule="auto"/>
        <w:ind w:leftChars="290" w:left="708" w:hanging="12"/>
        <w:jc w:val="both"/>
      </w:pPr>
      <w:hyperlink r:id="rId16" w:history="1">
        <w:r w:rsidR="00306AE9" w:rsidRPr="005205FB">
          <w:rPr>
            <w:rStyle w:val="Hyperlink"/>
          </w:rPr>
          <w:t>http://ojs.umsida.ac.id/index.php/JBMP/article/download/1098/726</w:t>
        </w:r>
      </w:hyperlink>
    </w:p>
    <w:p w:rsidR="00132728" w:rsidRDefault="00132728" w:rsidP="00132728">
      <w:pPr>
        <w:pStyle w:val="BodyTextIndent"/>
        <w:spacing w:line="240" w:lineRule="auto"/>
        <w:ind w:leftChars="5" w:left="721" w:hanging="709"/>
        <w:jc w:val="both"/>
        <w:rPr>
          <w:sz w:val="28"/>
          <w:u w:val="single"/>
        </w:rPr>
      </w:pPr>
      <w:r>
        <w:rPr>
          <w:szCs w:val="23"/>
        </w:rPr>
        <w:t xml:space="preserve">Azwar, S. (2012). </w:t>
      </w:r>
      <w:r w:rsidR="00306AE9">
        <w:rPr>
          <w:szCs w:val="23"/>
        </w:rPr>
        <w:t>P</w:t>
      </w:r>
      <w:r w:rsidR="00306AE9">
        <w:rPr>
          <w:i/>
          <w:iCs/>
          <w:szCs w:val="23"/>
        </w:rPr>
        <w:t xml:space="preserve">enyusunan skala </w:t>
      </w:r>
      <w:r w:rsidR="00306AE9" w:rsidRPr="00306AE9">
        <w:rPr>
          <w:i/>
          <w:iCs/>
          <w:szCs w:val="23"/>
        </w:rPr>
        <w:t xml:space="preserve">psikologi </w:t>
      </w:r>
      <w:r w:rsidRPr="00306AE9">
        <w:rPr>
          <w:i/>
          <w:iCs/>
          <w:szCs w:val="23"/>
        </w:rPr>
        <w:t>(</w:t>
      </w:r>
      <w:r w:rsidRPr="00306AE9">
        <w:rPr>
          <w:rStyle w:val="Hyperlink"/>
          <w:color w:val="auto"/>
          <w:u w:val="none"/>
        </w:rPr>
        <w:t>2</w:t>
      </w:r>
      <w:r w:rsidRPr="00306AE9">
        <w:rPr>
          <w:vertAlign w:val="superscript"/>
        </w:rPr>
        <w:t xml:space="preserve">th </w:t>
      </w:r>
      <w:proofErr w:type="gramStart"/>
      <w:r w:rsidRPr="00306AE9">
        <w:t>ed</w:t>
      </w:r>
      <w:proofErr w:type="gramEnd"/>
      <w:r w:rsidRPr="00306AE9">
        <w:rPr>
          <w:i/>
          <w:iCs/>
          <w:szCs w:val="23"/>
        </w:rPr>
        <w:t>)</w:t>
      </w:r>
      <w:r w:rsidRPr="00306AE9">
        <w:rPr>
          <w:szCs w:val="23"/>
        </w:rPr>
        <w:t>.</w:t>
      </w:r>
      <w:r>
        <w:rPr>
          <w:szCs w:val="23"/>
        </w:rPr>
        <w:t xml:space="preserve"> Yogyakarta: Pustaka Pelajar.</w:t>
      </w:r>
    </w:p>
    <w:p w:rsidR="00132728" w:rsidRDefault="00132728" w:rsidP="00132728">
      <w:pPr>
        <w:pStyle w:val="BodyTextIndent"/>
        <w:spacing w:after="0" w:line="240" w:lineRule="auto"/>
        <w:ind w:leftChars="5" w:left="708" w:hangingChars="290" w:hanging="696"/>
        <w:jc w:val="both"/>
      </w:pPr>
      <w:r>
        <w:rPr>
          <w:rFonts w:eastAsia="Times New Roman"/>
        </w:rPr>
        <w:t>Bighami, M.K., Soltani, H.K., Panah, M., &amp; Abdi. F. (2013)</w:t>
      </w:r>
      <w:r>
        <w:t xml:space="preserve">. The </w:t>
      </w:r>
      <w:r w:rsidR="003F21FB">
        <w:t>relationship between emotional intelligence and organizational citizenship behavior (testing the mediating effect of job satisfaction)</w:t>
      </w:r>
      <w:r>
        <w:t xml:space="preserve">. </w:t>
      </w:r>
      <w:r>
        <w:rPr>
          <w:i/>
        </w:rPr>
        <w:t>Autum</w:t>
      </w:r>
      <w:r>
        <w:t xml:space="preserve">, </w:t>
      </w:r>
      <w:r w:rsidRPr="00306AE9">
        <w:t>2</w:t>
      </w:r>
      <w:r>
        <w:t xml:space="preserve"> (3), 167-182. Retrieved from </w:t>
      </w:r>
    </w:p>
    <w:p w:rsidR="00132728" w:rsidRDefault="00132728" w:rsidP="00132728">
      <w:pPr>
        <w:pStyle w:val="BodyTextIndent"/>
        <w:spacing w:line="240" w:lineRule="auto"/>
        <w:ind w:leftChars="5" w:left="708" w:hangingChars="290" w:hanging="696"/>
        <w:jc w:val="both"/>
      </w:pPr>
      <w:r>
        <w:tab/>
      </w:r>
      <w:hyperlink r:id="rId17" w:history="1">
        <w:r>
          <w:rPr>
            <w:rStyle w:val="Hyperlink"/>
          </w:rPr>
          <w:t>http://obs.sinaweb.net/article_12071_8cbdfd52c75c68c06293ec57e49776e4.pdf</w:t>
        </w:r>
      </w:hyperlink>
      <w:r>
        <w:t>.</w:t>
      </w:r>
    </w:p>
    <w:p w:rsidR="001731E1" w:rsidRDefault="001731E1" w:rsidP="001731E1">
      <w:pPr>
        <w:autoSpaceDE w:val="0"/>
        <w:autoSpaceDN w:val="0"/>
        <w:adjustRightInd w:val="0"/>
        <w:spacing w:before="240" w:line="240" w:lineRule="auto"/>
        <w:ind w:leftChars="5" w:left="721" w:hanging="709"/>
        <w:jc w:val="both"/>
        <w:rPr>
          <w:szCs w:val="22"/>
        </w:rPr>
      </w:pPr>
      <w:r>
        <w:rPr>
          <w:szCs w:val="22"/>
        </w:rPr>
        <w:t xml:space="preserve">Carter, K., Seifert, C. M., &amp; Kwiatkowski, J. (2018). </w:t>
      </w:r>
      <w:r w:rsidRPr="00140E75">
        <w:rPr>
          <w:i/>
          <w:szCs w:val="22"/>
        </w:rPr>
        <w:t>Psikologi umum</w:t>
      </w:r>
      <w:r>
        <w:rPr>
          <w:szCs w:val="22"/>
        </w:rPr>
        <w:t>. Jakarta: Penerbit Buku Kedokteran EGC.</w:t>
      </w:r>
    </w:p>
    <w:p w:rsidR="00132728" w:rsidRDefault="00132728" w:rsidP="00132728">
      <w:pPr>
        <w:pStyle w:val="BodyTextIndent"/>
        <w:spacing w:line="240" w:lineRule="auto"/>
        <w:ind w:leftChars="5" w:left="708" w:hangingChars="290" w:hanging="696"/>
        <w:jc w:val="both"/>
        <w:rPr>
          <w:rStyle w:val="Hyperlink"/>
        </w:rPr>
      </w:pPr>
      <w:r>
        <w:t xml:space="preserve">Chiaburu, D. S., Oh, I. S., Berry, C. M., Li, N., &amp; Gardner, R. G. (2011). </w:t>
      </w:r>
      <w:r w:rsidR="00306AE9">
        <w:t>The five-factor model of personality traits and organizational citizenship behaviors: a meta-analysis</w:t>
      </w:r>
      <w:r>
        <w:t xml:space="preserve">. </w:t>
      </w:r>
      <w:r>
        <w:rPr>
          <w:i/>
          <w:iCs/>
        </w:rPr>
        <w:t>Journal of Applied Psychology</w:t>
      </w:r>
      <w:r>
        <w:t xml:space="preserve">, </w:t>
      </w:r>
      <w:r w:rsidRPr="00306AE9">
        <w:rPr>
          <w:iCs/>
        </w:rPr>
        <w:t>96</w:t>
      </w:r>
      <w:r w:rsidR="00306AE9">
        <w:t xml:space="preserve"> </w:t>
      </w:r>
      <w:r>
        <w:t xml:space="preserve">(6), 1140–1160 </w:t>
      </w:r>
      <w:r>
        <w:rPr>
          <w:rFonts w:eastAsia="Times New Roman"/>
          <w:color w:val="000000"/>
          <w:shd w:val="clear" w:color="auto" w:fill="FFFFFF"/>
        </w:rPr>
        <w:t>Retrieved from</w:t>
      </w:r>
      <w:r>
        <w:t xml:space="preserve"> </w:t>
      </w:r>
      <w:hyperlink r:id="rId18" w:history="1">
        <w:r>
          <w:rPr>
            <w:rStyle w:val="Hyperlink"/>
          </w:rPr>
          <w:t>http://psycnet.apa.org/record/2011-12684-001</w:t>
        </w:r>
      </w:hyperlink>
      <w:r>
        <w:rPr>
          <w:rStyle w:val="Hyperlink"/>
        </w:rPr>
        <w:t>.</w:t>
      </w:r>
    </w:p>
    <w:p w:rsidR="00132728" w:rsidRDefault="00132728" w:rsidP="00132728">
      <w:pPr>
        <w:autoSpaceDE w:val="0"/>
        <w:autoSpaceDN w:val="0"/>
        <w:adjustRightInd w:val="0"/>
        <w:spacing w:before="240" w:line="240" w:lineRule="auto"/>
        <w:ind w:leftChars="5" w:left="721" w:hanging="709"/>
        <w:jc w:val="both"/>
        <w:rPr>
          <w:rStyle w:val="Hyperlink"/>
          <w:i/>
          <w:iCs/>
          <w:szCs w:val="22"/>
        </w:rPr>
      </w:pPr>
      <w:r>
        <w:rPr>
          <w:szCs w:val="22"/>
        </w:rPr>
        <w:lastRenderedPageBreak/>
        <w:t xml:space="preserve">Cooper, R. K., &amp; Sawaf, A. (2002). </w:t>
      </w:r>
      <w:r w:rsidR="00306AE9" w:rsidRPr="00306AE9">
        <w:rPr>
          <w:i/>
          <w:szCs w:val="22"/>
        </w:rPr>
        <w:t>K</w:t>
      </w:r>
      <w:r w:rsidR="00306AE9">
        <w:rPr>
          <w:i/>
          <w:iCs/>
          <w:szCs w:val="22"/>
        </w:rPr>
        <w:t>ecerdasan emosional dalam kepemimpinan dan organisasi</w:t>
      </w:r>
      <w:r>
        <w:rPr>
          <w:szCs w:val="22"/>
        </w:rPr>
        <w:t>. Jakarta: PT Gramedia.</w:t>
      </w:r>
    </w:p>
    <w:p w:rsidR="00132728" w:rsidRPr="00306AE9" w:rsidRDefault="00132728" w:rsidP="00132728">
      <w:pPr>
        <w:pStyle w:val="BodyTextIndent"/>
        <w:spacing w:line="240" w:lineRule="auto"/>
        <w:ind w:leftChars="5" w:left="708" w:hangingChars="290" w:hanging="696"/>
        <w:jc w:val="both"/>
        <w:rPr>
          <w:rStyle w:val="Hyperlink"/>
          <w:color w:val="auto"/>
          <w:u w:val="none"/>
        </w:rPr>
      </w:pPr>
      <w:r w:rsidRPr="00306AE9">
        <w:rPr>
          <w:rStyle w:val="Hyperlink"/>
          <w:color w:val="auto"/>
          <w:u w:val="none"/>
        </w:rPr>
        <w:t xml:space="preserve">Dessler, G. (2015). </w:t>
      </w:r>
      <w:r w:rsidR="00306AE9" w:rsidRPr="00306AE9">
        <w:rPr>
          <w:rStyle w:val="Hyperlink"/>
          <w:i/>
          <w:color w:val="auto"/>
          <w:u w:val="none"/>
        </w:rPr>
        <w:t>M</w:t>
      </w:r>
      <w:r w:rsidR="00306AE9" w:rsidRPr="00306AE9">
        <w:rPr>
          <w:rStyle w:val="Hyperlink"/>
          <w:i/>
          <w:iCs/>
          <w:color w:val="auto"/>
          <w:u w:val="none"/>
        </w:rPr>
        <w:t>anajemen sumber daya manusia</w:t>
      </w:r>
      <w:r w:rsidR="00306AE9" w:rsidRPr="00306AE9">
        <w:rPr>
          <w:rStyle w:val="Hyperlink"/>
          <w:color w:val="auto"/>
          <w:u w:val="none"/>
        </w:rPr>
        <w:t xml:space="preserve"> </w:t>
      </w:r>
      <w:r w:rsidRPr="00306AE9">
        <w:rPr>
          <w:rStyle w:val="Hyperlink"/>
          <w:color w:val="auto"/>
          <w:u w:val="none"/>
        </w:rPr>
        <w:t>(14</w:t>
      </w:r>
      <w:r w:rsidRPr="00306AE9">
        <w:rPr>
          <w:vertAlign w:val="superscript"/>
        </w:rPr>
        <w:t xml:space="preserve">th </w:t>
      </w:r>
      <w:proofErr w:type="gramStart"/>
      <w:r w:rsidRPr="00306AE9">
        <w:t>ed</w:t>
      </w:r>
      <w:proofErr w:type="gramEnd"/>
      <w:r w:rsidRPr="00306AE9">
        <w:t>). Jakarta: Salemba Empat.</w:t>
      </w:r>
    </w:p>
    <w:p w:rsidR="00132728" w:rsidRPr="00306AE9" w:rsidRDefault="00132728" w:rsidP="00132728">
      <w:pPr>
        <w:pStyle w:val="BodyTextIndent"/>
        <w:spacing w:after="0" w:line="240" w:lineRule="auto"/>
        <w:ind w:leftChars="5" w:left="708" w:hangingChars="290" w:hanging="696"/>
        <w:jc w:val="both"/>
        <w:rPr>
          <w:rStyle w:val="Hyperlink"/>
          <w:color w:val="auto"/>
          <w:u w:val="none"/>
        </w:rPr>
      </w:pPr>
      <w:r w:rsidRPr="00306AE9">
        <w:rPr>
          <w:rStyle w:val="Hyperlink"/>
          <w:color w:val="auto"/>
          <w:u w:val="none"/>
        </w:rPr>
        <w:t xml:space="preserve">Gaol, C.J.L. (2014). </w:t>
      </w:r>
      <w:r w:rsidRPr="00306AE9">
        <w:rPr>
          <w:rStyle w:val="Hyperlink"/>
          <w:i/>
          <w:color w:val="auto"/>
          <w:u w:val="none"/>
        </w:rPr>
        <w:t xml:space="preserve">A to Z Human </w:t>
      </w:r>
      <w:r w:rsidR="003F21FB" w:rsidRPr="00306AE9">
        <w:rPr>
          <w:rStyle w:val="Hyperlink"/>
          <w:i/>
          <w:color w:val="auto"/>
          <w:u w:val="none"/>
        </w:rPr>
        <w:t>capital (manajemen sumber daya manusia</w:t>
      </w:r>
      <w:r w:rsidRPr="00306AE9">
        <w:rPr>
          <w:rStyle w:val="Hyperlink"/>
          <w:i/>
          <w:color w:val="auto"/>
          <w:u w:val="none"/>
        </w:rPr>
        <w:t>).</w:t>
      </w:r>
      <w:r w:rsidRPr="00306AE9">
        <w:rPr>
          <w:rStyle w:val="Hyperlink"/>
          <w:color w:val="auto"/>
          <w:u w:val="none"/>
        </w:rPr>
        <w:t xml:space="preserve"> Jakarta: Grasindo</w:t>
      </w:r>
    </w:p>
    <w:p w:rsidR="00132728" w:rsidRDefault="00132728" w:rsidP="00132728">
      <w:pPr>
        <w:pStyle w:val="BodyTextIndent"/>
        <w:spacing w:after="0" w:line="240" w:lineRule="auto"/>
        <w:ind w:leftChars="5" w:left="708" w:hangingChars="290" w:hanging="696"/>
        <w:jc w:val="both"/>
      </w:pPr>
      <w:r w:rsidRPr="00DB3D73">
        <w:rPr>
          <w:rStyle w:val="Hyperlink"/>
          <w:color w:val="auto"/>
          <w:u w:val="none"/>
        </w:rPr>
        <w:t>Fiftyana, B.S., &amp; Sawitri, D.R. (2018).</w:t>
      </w:r>
      <w:r w:rsidRPr="00DB3D73">
        <w:rPr>
          <w:rStyle w:val="Hyperlink"/>
          <w:color w:val="auto"/>
        </w:rPr>
        <w:t xml:space="preserve"> </w:t>
      </w:r>
      <w:r w:rsidR="00DB3D73">
        <w:t xml:space="preserve">Hubungan aantara kecerdasan emosional dengan organizational citizenship behavior (OCB) pada </w:t>
      </w:r>
      <w:r>
        <w:t>Guru Sekolah Dasar (SD) Negeri di Kecamatan Banyumanik Kota Semarang</w:t>
      </w:r>
      <w:r>
        <w:rPr>
          <w:rStyle w:val="Hyperlink"/>
        </w:rPr>
        <w:t xml:space="preserve">. </w:t>
      </w:r>
      <w:r>
        <w:rPr>
          <w:i/>
        </w:rPr>
        <w:t>Jurnal Empati, 7</w:t>
      </w:r>
      <w:r>
        <w:t xml:space="preserve">(1), 397-405. Retrieved from </w:t>
      </w:r>
    </w:p>
    <w:p w:rsidR="00132728" w:rsidRPr="001A74C9" w:rsidRDefault="00132728" w:rsidP="00132728">
      <w:pPr>
        <w:shd w:val="clear" w:color="auto" w:fill="FFFFFF"/>
        <w:ind w:leftChars="299" w:left="718"/>
        <w:rPr>
          <w:rStyle w:val="HTMLCite"/>
          <w:i w:val="0"/>
          <w:iCs w:val="0"/>
          <w:color w:val="006621"/>
        </w:rPr>
      </w:pPr>
      <w:r>
        <w:rPr>
          <w:rStyle w:val="HTMLCite"/>
          <w:i w:val="0"/>
          <w:iCs w:val="0"/>
          <w:color w:val="006621"/>
        </w:rPr>
        <w:fldChar w:fldCharType="begin"/>
      </w:r>
      <w:r>
        <w:rPr>
          <w:rStyle w:val="HTMLCite"/>
          <w:i w:val="0"/>
          <w:iCs w:val="0"/>
          <w:color w:val="006621"/>
        </w:rPr>
        <w:instrText xml:space="preserve"> HYPERLINK "</w:instrText>
      </w:r>
      <w:r w:rsidRPr="001A74C9">
        <w:rPr>
          <w:rStyle w:val="HTMLCite"/>
          <w:i w:val="0"/>
          <w:iCs w:val="0"/>
          <w:color w:val="006621"/>
        </w:rPr>
        <w:instrText>https://ejournal3.undip.ac.id/index.php/empati/article/download/20256/19108</w:instrText>
      </w:r>
    </w:p>
    <w:p w:rsidR="00132728" w:rsidRPr="0028056E" w:rsidRDefault="00132728" w:rsidP="00132728">
      <w:pPr>
        <w:shd w:val="clear" w:color="auto" w:fill="FFFFFF"/>
        <w:ind w:leftChars="299" w:left="718"/>
        <w:rPr>
          <w:rStyle w:val="Hyperlink"/>
        </w:rPr>
      </w:pPr>
      <w:r>
        <w:rPr>
          <w:rStyle w:val="HTMLCite"/>
          <w:i w:val="0"/>
          <w:iCs w:val="0"/>
          <w:color w:val="006621"/>
        </w:rPr>
        <w:instrText xml:space="preserve">" </w:instrText>
      </w:r>
      <w:r>
        <w:rPr>
          <w:rStyle w:val="HTMLCite"/>
          <w:i w:val="0"/>
          <w:iCs w:val="0"/>
          <w:color w:val="006621"/>
        </w:rPr>
        <w:fldChar w:fldCharType="separate"/>
      </w:r>
      <w:r w:rsidRPr="0028056E">
        <w:rPr>
          <w:rStyle w:val="Hyperlink"/>
        </w:rPr>
        <w:t>https://ejournal3.undip.ac.id/index.php/empati/article/download/20256/19108</w:t>
      </w:r>
    </w:p>
    <w:p w:rsidR="00132728" w:rsidRDefault="00132728" w:rsidP="005D2D61">
      <w:pPr>
        <w:shd w:val="clear" w:color="auto" w:fill="FFFFFF"/>
        <w:ind w:leftChars="5" w:left="721" w:hanging="709"/>
        <w:jc w:val="both"/>
      </w:pPr>
      <w:r>
        <w:rPr>
          <w:rStyle w:val="HTMLCite"/>
          <w:i w:val="0"/>
          <w:iCs w:val="0"/>
          <w:color w:val="006621"/>
        </w:rPr>
        <w:fldChar w:fldCharType="end"/>
      </w:r>
      <w:r>
        <w:t xml:space="preserve">Goleman, D. (1995). </w:t>
      </w:r>
      <w:r w:rsidR="00DB3D73">
        <w:rPr>
          <w:i/>
        </w:rPr>
        <w:t>Emotional i</w:t>
      </w:r>
      <w:r w:rsidRPr="00FD0F5E">
        <w:rPr>
          <w:i/>
        </w:rPr>
        <w:t>ntelligence</w:t>
      </w:r>
      <w:r>
        <w:t>. New York: Bantam Books.</w:t>
      </w:r>
    </w:p>
    <w:p w:rsidR="00132728" w:rsidRDefault="00132728" w:rsidP="00132728">
      <w:pPr>
        <w:pStyle w:val="BodyTextIndent"/>
        <w:spacing w:line="240" w:lineRule="auto"/>
        <w:ind w:leftChars="5" w:left="708" w:hangingChars="290" w:hanging="696"/>
        <w:jc w:val="both"/>
      </w:pPr>
      <w:r>
        <w:t xml:space="preserve">Goleman, D. (2009). </w:t>
      </w:r>
      <w:r w:rsidR="00DB3D73">
        <w:rPr>
          <w:i/>
        </w:rPr>
        <w:t>Kecerdasan emosional: Mengapa emotional inteligence lebih penting daripada IQ</w:t>
      </w:r>
      <w:r>
        <w:t>. Jakarta: PT. Gramedia Pustaka Utama.</w:t>
      </w:r>
    </w:p>
    <w:p w:rsidR="00132728" w:rsidRDefault="00132728" w:rsidP="00132728">
      <w:pPr>
        <w:pStyle w:val="BodyTextIndent"/>
        <w:spacing w:line="240" w:lineRule="auto"/>
        <w:ind w:leftChars="5" w:left="708" w:hangingChars="290" w:hanging="696"/>
        <w:jc w:val="both"/>
      </w:pPr>
      <w:r>
        <w:t xml:space="preserve">Gottman, J., De Claire, J. (2003). </w:t>
      </w:r>
      <w:r>
        <w:rPr>
          <w:i/>
        </w:rPr>
        <w:t>Kiat-</w:t>
      </w:r>
      <w:r w:rsidR="003F21FB">
        <w:rPr>
          <w:i/>
        </w:rPr>
        <w:t>kiat membesarkan anak yang memiliki kecerdasan emosional</w:t>
      </w:r>
      <w:r w:rsidR="003F21FB">
        <w:t>.</w:t>
      </w:r>
      <w:r>
        <w:t xml:space="preserve"> </w:t>
      </w:r>
      <w:proofErr w:type="gramStart"/>
      <w:r>
        <w:t>Jakarta :</w:t>
      </w:r>
      <w:proofErr w:type="gramEnd"/>
      <w:r>
        <w:t xml:space="preserve"> Gramedia Pustaka Utama.</w:t>
      </w:r>
    </w:p>
    <w:p w:rsidR="0067562B" w:rsidRDefault="0067562B" w:rsidP="00B940C4">
      <w:pPr>
        <w:pStyle w:val="BodyTextIndent"/>
        <w:spacing w:line="240" w:lineRule="auto"/>
        <w:ind w:leftChars="5" w:left="708" w:hangingChars="290" w:hanging="696"/>
        <w:jc w:val="both"/>
      </w:pPr>
    </w:p>
    <w:p w:rsidR="0067562B" w:rsidRDefault="0067562B" w:rsidP="00B940C4">
      <w:pPr>
        <w:pStyle w:val="BodyTextIndent"/>
        <w:spacing w:line="240" w:lineRule="auto"/>
        <w:ind w:leftChars="5" w:left="708" w:hangingChars="290" w:hanging="696"/>
        <w:jc w:val="both"/>
      </w:pPr>
    </w:p>
    <w:p w:rsidR="0067562B" w:rsidRDefault="0067562B" w:rsidP="00B940C4">
      <w:pPr>
        <w:pStyle w:val="BodyTextIndent"/>
        <w:spacing w:line="240" w:lineRule="auto"/>
        <w:ind w:leftChars="5" w:left="708" w:hangingChars="290" w:hanging="696"/>
        <w:jc w:val="both"/>
      </w:pPr>
    </w:p>
    <w:p w:rsidR="0067562B" w:rsidRDefault="0067562B" w:rsidP="00B940C4">
      <w:pPr>
        <w:pStyle w:val="BodyTextIndent"/>
        <w:spacing w:line="240" w:lineRule="auto"/>
        <w:ind w:leftChars="5" w:left="708" w:hangingChars="290" w:hanging="696"/>
        <w:jc w:val="both"/>
      </w:pPr>
    </w:p>
    <w:p w:rsidR="00B940C4" w:rsidRDefault="00132728" w:rsidP="00B940C4">
      <w:pPr>
        <w:pStyle w:val="BodyTextIndent"/>
        <w:spacing w:line="240" w:lineRule="auto"/>
        <w:ind w:leftChars="5" w:left="708" w:hangingChars="290" w:hanging="696"/>
        <w:jc w:val="both"/>
      </w:pPr>
      <w:r>
        <w:lastRenderedPageBreak/>
        <w:t xml:space="preserve">Ibrahim. (2013). </w:t>
      </w:r>
      <w:r w:rsidR="00DB3D73">
        <w:t xml:space="preserve">Pengaruh kecerdasan emosional terhadap organizational citizenship behaviord dan </w:t>
      </w:r>
      <w:r w:rsidR="003F21FB">
        <w:t>dampaknya pada kinerja perawat R</w:t>
      </w:r>
      <w:r w:rsidR="00DB3D73">
        <w:t xml:space="preserve">umah </w:t>
      </w:r>
      <w:r w:rsidR="003F21FB">
        <w:t>S</w:t>
      </w:r>
      <w:r w:rsidR="00DB3D73">
        <w:t xml:space="preserve">akit </w:t>
      </w:r>
      <w:r w:rsidR="003F21FB">
        <w:t>U</w:t>
      </w:r>
      <w:r w:rsidR="00DB3D73">
        <w:t xml:space="preserve">mum </w:t>
      </w:r>
      <w:r w:rsidR="003F21FB">
        <w:t>A</w:t>
      </w:r>
      <w:r w:rsidR="00DB3D73">
        <w:t>nutapura &amp; Rumah Sakit Undata Palu</w:t>
      </w:r>
      <w:r>
        <w:t xml:space="preserve">. </w:t>
      </w:r>
      <w:proofErr w:type="gramStart"/>
      <w:r>
        <w:rPr>
          <w:i/>
        </w:rPr>
        <w:t>e-Jurnal</w:t>
      </w:r>
      <w:proofErr w:type="gramEnd"/>
      <w:r>
        <w:rPr>
          <w:i/>
        </w:rPr>
        <w:t xml:space="preserve"> Katalogis</w:t>
      </w:r>
      <w:r>
        <w:t xml:space="preserve">, 1 (1), 136-146. </w:t>
      </w:r>
    </w:p>
    <w:p w:rsidR="00132728" w:rsidRDefault="00132728" w:rsidP="00132728">
      <w:pPr>
        <w:pStyle w:val="BodyTextIndent"/>
        <w:spacing w:line="240" w:lineRule="auto"/>
        <w:ind w:leftChars="5" w:left="721" w:hanging="709"/>
        <w:jc w:val="both"/>
      </w:pPr>
      <w:r>
        <w:t xml:space="preserve">Kolb, A. Y., &amp; Kolb, D. A. (2011). Experiential </w:t>
      </w:r>
      <w:r w:rsidR="003F21FB">
        <w:t xml:space="preserve">learning theory: a dynamic, holistic approach to management learning, education and development, in </w:t>
      </w:r>
      <w:proofErr w:type="gramStart"/>
      <w:r w:rsidR="003F21FB">
        <w:t>armstrong</w:t>
      </w:r>
      <w:proofErr w:type="gramEnd"/>
      <w:r w:rsidR="003F21FB">
        <w:t xml:space="preserve">, </w:t>
      </w:r>
      <w:r w:rsidR="003F21FB" w:rsidRPr="00411A8A">
        <w:rPr>
          <w:i/>
        </w:rPr>
        <w:t>the sage handbook of management learning, education, and development.</w:t>
      </w:r>
      <w:r w:rsidR="003F21FB">
        <w:t xml:space="preserve"> </w:t>
      </w:r>
      <w:proofErr w:type="gramStart"/>
      <w:r w:rsidR="003F21FB">
        <w:t>sage</w:t>
      </w:r>
      <w:proofErr w:type="gramEnd"/>
      <w:r w:rsidR="003F21FB">
        <w:t>.</w:t>
      </w:r>
    </w:p>
    <w:p w:rsidR="00132728" w:rsidRDefault="00132728" w:rsidP="00132728">
      <w:pPr>
        <w:pStyle w:val="BodyTextIndent"/>
        <w:spacing w:after="0" w:line="240" w:lineRule="auto"/>
        <w:ind w:leftChars="5" w:left="721" w:hanging="709"/>
        <w:jc w:val="both"/>
      </w:pPr>
      <w:r>
        <w:t xml:space="preserve">Korkmaz, T., &amp; Arpaci, E. (2009). Relationship </w:t>
      </w:r>
      <w:r w:rsidR="003F21FB">
        <w:t xml:space="preserve">of organizational citizenship behavior with emotional intelligence. </w:t>
      </w:r>
      <w:proofErr w:type="gramStart"/>
      <w:r w:rsidR="003F21FB">
        <w:rPr>
          <w:i/>
        </w:rPr>
        <w:t>procedia</w:t>
      </w:r>
      <w:proofErr w:type="gramEnd"/>
      <w:r w:rsidR="003F21FB">
        <w:rPr>
          <w:i/>
        </w:rPr>
        <w:t xml:space="preserve"> social and behavioral sciences, </w:t>
      </w:r>
      <w:r w:rsidR="003F21FB">
        <w:t>1</w:t>
      </w:r>
      <w:r>
        <w:t xml:space="preserve">, 2432-2435.  Retrieved from </w:t>
      </w:r>
    </w:p>
    <w:p w:rsidR="00132728" w:rsidRDefault="00132728" w:rsidP="00132728">
      <w:pPr>
        <w:pStyle w:val="BodyTextIndent"/>
        <w:spacing w:line="240" w:lineRule="auto"/>
        <w:ind w:leftChars="5" w:left="721" w:hanging="709"/>
        <w:jc w:val="both"/>
      </w:pPr>
      <w:r>
        <w:tab/>
      </w:r>
      <w:hyperlink r:id="rId19" w:history="1">
        <w:r>
          <w:rPr>
            <w:rStyle w:val="Hyperlink"/>
          </w:rPr>
          <w:t>https://www.sciencedirect.com/science/article/pii/S1877042809004315</w:t>
        </w:r>
      </w:hyperlink>
    </w:p>
    <w:p w:rsidR="00132728" w:rsidRDefault="00132728" w:rsidP="00132728">
      <w:pPr>
        <w:pStyle w:val="BodyTextIndent"/>
        <w:spacing w:line="240" w:lineRule="auto"/>
        <w:ind w:leftChars="5" w:left="708" w:hangingChars="290" w:hanging="696"/>
        <w:jc w:val="both"/>
      </w:pPr>
      <w:r>
        <w:t xml:space="preserve">Latipun. (2008). </w:t>
      </w:r>
      <w:r w:rsidRPr="00DC05B7">
        <w:rPr>
          <w:i/>
        </w:rPr>
        <w:t xml:space="preserve">Psikologi </w:t>
      </w:r>
      <w:r w:rsidR="003F21FB">
        <w:rPr>
          <w:i/>
        </w:rPr>
        <w:t>e</w:t>
      </w:r>
      <w:r w:rsidRPr="00DC05B7">
        <w:rPr>
          <w:i/>
        </w:rPr>
        <w:t>ksperimen (2</w:t>
      </w:r>
      <w:r w:rsidRPr="00DC05B7">
        <w:rPr>
          <w:i/>
          <w:vertAlign w:val="superscript"/>
        </w:rPr>
        <w:t xml:space="preserve">th </w:t>
      </w:r>
      <w:proofErr w:type="gramStart"/>
      <w:r w:rsidRPr="00DC05B7">
        <w:rPr>
          <w:i/>
        </w:rPr>
        <w:t>ed</w:t>
      </w:r>
      <w:proofErr w:type="gramEnd"/>
      <w:r w:rsidRPr="00DC05B7">
        <w:rPr>
          <w:i/>
        </w:rPr>
        <w:t>)</w:t>
      </w:r>
      <w:r>
        <w:t>. Malang: Universitas Muhammadiyah Malang.</w:t>
      </w:r>
    </w:p>
    <w:p w:rsidR="00132728" w:rsidRDefault="00132728" w:rsidP="00132728">
      <w:pPr>
        <w:pStyle w:val="BodyTextIndent"/>
        <w:spacing w:line="240" w:lineRule="auto"/>
        <w:ind w:leftChars="5" w:left="708" w:hangingChars="290" w:hanging="696"/>
        <w:jc w:val="both"/>
      </w:pPr>
      <w:r>
        <w:t xml:space="preserve">Lumba, A. (2017). Pengaruh </w:t>
      </w:r>
      <w:r w:rsidR="003F21FB">
        <w:t xml:space="preserve">budaya organisasi dan kecerdasan emosi terhadap </w:t>
      </w:r>
      <w:r w:rsidR="003F21FB">
        <w:rPr>
          <w:i/>
        </w:rPr>
        <w:t>organizational citizenship behavior</w:t>
      </w:r>
      <w:r w:rsidR="003F21FB">
        <w:t xml:space="preserve"> </w:t>
      </w:r>
      <w:r>
        <w:t xml:space="preserve">(OCB) pada Karyawan PT Bank Pembangunan Daerah Papua Kantor Cabang TIMIKA. </w:t>
      </w:r>
      <w:r>
        <w:rPr>
          <w:i/>
        </w:rPr>
        <w:t>Tesis</w:t>
      </w:r>
      <w:r>
        <w:t>. Yogyakarta: Fakultas Psikologi Universitas Mercu Buana Yogyakarta.</w:t>
      </w:r>
    </w:p>
    <w:p w:rsidR="00132728" w:rsidRDefault="00132728" w:rsidP="00132728">
      <w:pPr>
        <w:pStyle w:val="BodyTextIndent"/>
        <w:spacing w:line="240" w:lineRule="auto"/>
        <w:ind w:leftChars="5" w:left="708" w:hangingChars="290" w:hanging="696"/>
        <w:jc w:val="both"/>
      </w:pPr>
      <w:r>
        <w:t xml:space="preserve">Luthans, F. (2006). </w:t>
      </w:r>
      <w:r>
        <w:rPr>
          <w:i/>
          <w:iCs/>
        </w:rPr>
        <w:t>Perilaku Organisasi (10</w:t>
      </w:r>
      <w:r>
        <w:rPr>
          <w:i/>
          <w:iCs/>
          <w:vertAlign w:val="superscript"/>
        </w:rPr>
        <w:t>th</w:t>
      </w:r>
      <w:r>
        <w:rPr>
          <w:i/>
          <w:iCs/>
        </w:rPr>
        <w:t xml:space="preserve"> </w:t>
      </w:r>
      <w:proofErr w:type="gramStart"/>
      <w:r>
        <w:rPr>
          <w:i/>
        </w:rPr>
        <w:t>ed</w:t>
      </w:r>
      <w:proofErr w:type="gramEnd"/>
      <w:r>
        <w:rPr>
          <w:i/>
        </w:rPr>
        <w:t>)</w:t>
      </w:r>
      <w:r>
        <w:t xml:space="preserve">. Yogyakarta: Penerbit Andi </w:t>
      </w:r>
    </w:p>
    <w:p w:rsidR="00132728" w:rsidRDefault="00132728" w:rsidP="00132728">
      <w:pPr>
        <w:spacing w:after="0" w:line="240" w:lineRule="auto"/>
        <w:ind w:left="709" w:hanging="709"/>
        <w:jc w:val="both"/>
      </w:pPr>
      <w:r>
        <w:lastRenderedPageBreak/>
        <w:t>Majeed, N.,</w:t>
      </w:r>
      <w:r w:rsidRPr="00DF0D5D">
        <w:t xml:space="preserve"> </w:t>
      </w:r>
      <w:r>
        <w:t xml:space="preserve">Ramayah, T., Mustamil, N., Nazri, M., &amp; Jamshed, S. (2017). Transformational leadership and organizational citizenship behavior: Modeling emotional intelligence as mediator. </w:t>
      </w:r>
      <w:r w:rsidRPr="00F74D56">
        <w:rPr>
          <w:i/>
        </w:rPr>
        <w:t>Management &amp; Marketing: Challenges for the Knowledge Society</w:t>
      </w:r>
      <w:r>
        <w:rPr>
          <w:i/>
        </w:rPr>
        <w:t>,</w:t>
      </w:r>
      <w:r w:rsidRPr="00F74D56">
        <w:rPr>
          <w:i/>
        </w:rPr>
        <w:t xml:space="preserve"> 12</w:t>
      </w:r>
      <w:r>
        <w:t>(4), 571-590.</w:t>
      </w:r>
    </w:p>
    <w:p w:rsidR="00132728" w:rsidRPr="00E75407" w:rsidRDefault="00132728" w:rsidP="00132728">
      <w:pPr>
        <w:spacing w:before="240" w:line="240" w:lineRule="auto"/>
        <w:ind w:leftChars="5" w:left="721" w:hanging="709"/>
        <w:jc w:val="both"/>
        <w:rPr>
          <w:sz w:val="22"/>
        </w:rPr>
      </w:pPr>
      <w:r w:rsidRPr="00E75407">
        <w:rPr>
          <w:color w:val="000000"/>
          <w:szCs w:val="27"/>
        </w:rPr>
        <w:t>Mayer, J. D., Caruso, D. R., &amp; S</w:t>
      </w:r>
      <w:r>
        <w:rPr>
          <w:color w:val="000000"/>
          <w:szCs w:val="27"/>
        </w:rPr>
        <w:t xml:space="preserve">alovey, P. (2000). Selecting a </w:t>
      </w:r>
      <w:r w:rsidR="003F21FB">
        <w:rPr>
          <w:color w:val="000000"/>
          <w:szCs w:val="27"/>
        </w:rPr>
        <w:t>measure of emotional intelligence: The case for ability s</w:t>
      </w:r>
      <w:r w:rsidR="003F21FB" w:rsidRPr="00E75407">
        <w:rPr>
          <w:color w:val="000000"/>
          <w:szCs w:val="27"/>
        </w:rPr>
        <w:t>cales</w:t>
      </w:r>
      <w:r w:rsidRPr="00E75407">
        <w:rPr>
          <w:color w:val="000000"/>
          <w:szCs w:val="27"/>
        </w:rPr>
        <w:t xml:space="preserve">. In R. Bar-On &amp; J. D. A. Parker (Eds.), </w:t>
      </w:r>
      <w:proofErr w:type="gramStart"/>
      <w:r>
        <w:rPr>
          <w:i/>
          <w:iCs/>
          <w:color w:val="000000"/>
          <w:szCs w:val="27"/>
        </w:rPr>
        <w:t>The</w:t>
      </w:r>
      <w:proofErr w:type="gramEnd"/>
      <w:r>
        <w:rPr>
          <w:i/>
          <w:iCs/>
          <w:color w:val="000000"/>
          <w:szCs w:val="27"/>
        </w:rPr>
        <w:t xml:space="preserve"> H</w:t>
      </w:r>
      <w:r w:rsidRPr="00E75407">
        <w:rPr>
          <w:i/>
          <w:iCs/>
          <w:color w:val="000000"/>
          <w:szCs w:val="27"/>
        </w:rPr>
        <w:t xml:space="preserve">andbook of </w:t>
      </w:r>
      <w:r>
        <w:rPr>
          <w:i/>
          <w:iCs/>
          <w:color w:val="000000"/>
          <w:szCs w:val="27"/>
        </w:rPr>
        <w:t>Emotional I</w:t>
      </w:r>
      <w:r w:rsidRPr="00E75407">
        <w:rPr>
          <w:i/>
          <w:iCs/>
          <w:color w:val="000000"/>
          <w:szCs w:val="27"/>
        </w:rPr>
        <w:t>ntelligenc</w:t>
      </w:r>
      <w:r>
        <w:rPr>
          <w:i/>
          <w:iCs/>
          <w:color w:val="000000"/>
          <w:szCs w:val="27"/>
        </w:rPr>
        <w:t>e: Theory, Development, Assessment, and Application at Home, School, and in the W</w:t>
      </w:r>
      <w:r w:rsidRPr="00E75407">
        <w:rPr>
          <w:i/>
          <w:iCs/>
          <w:color w:val="000000"/>
          <w:szCs w:val="27"/>
        </w:rPr>
        <w:t>orkplace</w:t>
      </w:r>
      <w:r w:rsidRPr="00E75407">
        <w:rPr>
          <w:color w:val="000000"/>
          <w:szCs w:val="27"/>
        </w:rPr>
        <w:t>. San Francisco, CA, US: Jossey-Bass.</w:t>
      </w:r>
    </w:p>
    <w:p w:rsidR="00132728" w:rsidRDefault="00132728" w:rsidP="00B940C4">
      <w:pPr>
        <w:pStyle w:val="BodyTextIndent"/>
        <w:spacing w:line="240" w:lineRule="auto"/>
        <w:ind w:leftChars="5" w:left="708" w:hangingChars="290" w:hanging="696"/>
        <w:jc w:val="both"/>
      </w:pPr>
      <w:r>
        <w:t xml:space="preserve">Noe, R.A. (2002). </w:t>
      </w:r>
      <w:r>
        <w:rPr>
          <w:i/>
          <w:iCs/>
        </w:rPr>
        <w:t xml:space="preserve">Employee </w:t>
      </w:r>
      <w:r w:rsidR="003F21FB">
        <w:rPr>
          <w:i/>
          <w:iCs/>
        </w:rPr>
        <w:t>training and development</w:t>
      </w:r>
      <w:r w:rsidR="003F21FB">
        <w:t xml:space="preserve">. </w:t>
      </w:r>
      <w:r>
        <w:t>New York: Mc Graw Hill</w:t>
      </w:r>
    </w:p>
    <w:p w:rsidR="00132728" w:rsidRDefault="00132728" w:rsidP="00132728">
      <w:pPr>
        <w:pStyle w:val="BodyTextIndent"/>
        <w:spacing w:line="240" w:lineRule="auto"/>
        <w:ind w:leftChars="5" w:left="708" w:hangingChars="290" w:hanging="696"/>
        <w:jc w:val="both"/>
      </w:pPr>
      <w:r>
        <w:t xml:space="preserve">Organ, D.W., Podsakoff, P.M., &amp; MacKenzie, S. B. (2006). </w:t>
      </w:r>
      <w:r>
        <w:rPr>
          <w:i/>
        </w:rPr>
        <w:t xml:space="preserve">Organizational </w:t>
      </w:r>
      <w:r w:rsidR="001B30D4">
        <w:rPr>
          <w:i/>
        </w:rPr>
        <w:t>citizenship behavior: Its nature, antencendents, and consequences.</w:t>
      </w:r>
      <w:r>
        <w:t xml:space="preserve"> Clifornia: Sage Publications Inc.</w:t>
      </w:r>
    </w:p>
    <w:p w:rsidR="00132728" w:rsidRDefault="00132728" w:rsidP="00132728">
      <w:pPr>
        <w:autoSpaceDE w:val="0"/>
        <w:autoSpaceDN w:val="0"/>
        <w:adjustRightInd w:val="0"/>
        <w:spacing w:after="0" w:line="240" w:lineRule="auto"/>
        <w:ind w:leftChars="5" w:left="721" w:hanging="709"/>
        <w:jc w:val="both"/>
      </w:pPr>
      <w:r>
        <w:t xml:space="preserve">Perera, K.A.V.S., &amp; Weerakkody, W.A.S. (2018). </w:t>
      </w:r>
      <w:r w:rsidRPr="002853D7">
        <w:t xml:space="preserve">The </w:t>
      </w:r>
      <w:r w:rsidR="001B30D4" w:rsidRPr="002853D7">
        <w:t>impact of emotional intelligence on organizational citizenship behavior: a study of banking employees in non-state commercial</w:t>
      </w:r>
      <w:r w:rsidRPr="002853D7">
        <w:t xml:space="preserve"> Banks in Colombo </w:t>
      </w:r>
      <w:r w:rsidR="001B30D4" w:rsidRPr="002853D7">
        <w:t>district</w:t>
      </w:r>
      <w:r>
        <w:t xml:space="preserve">. </w:t>
      </w:r>
      <w:r w:rsidRPr="002853D7">
        <w:rPr>
          <w:i/>
        </w:rPr>
        <w:t>HRM Student Research Symposium</w:t>
      </w:r>
      <w:r>
        <w:rPr>
          <w:i/>
        </w:rPr>
        <w:t xml:space="preserve">. </w:t>
      </w:r>
      <w:r>
        <w:t xml:space="preserve">University of Kelaniya, Sri Lanka. Retrieved from </w:t>
      </w:r>
    </w:p>
    <w:p w:rsidR="005D2D61" w:rsidRDefault="005D2D61" w:rsidP="00132728">
      <w:pPr>
        <w:autoSpaceDE w:val="0"/>
        <w:autoSpaceDN w:val="0"/>
        <w:adjustRightInd w:val="0"/>
        <w:spacing w:line="240" w:lineRule="auto"/>
        <w:ind w:leftChars="5" w:left="721" w:hanging="709"/>
        <w:jc w:val="both"/>
        <w:rPr>
          <w:iCs/>
        </w:rPr>
      </w:pPr>
    </w:p>
    <w:p w:rsidR="00132728" w:rsidRDefault="00132728" w:rsidP="00132728">
      <w:pPr>
        <w:autoSpaceDE w:val="0"/>
        <w:autoSpaceDN w:val="0"/>
        <w:adjustRightInd w:val="0"/>
        <w:spacing w:line="240" w:lineRule="auto"/>
        <w:ind w:leftChars="5" w:left="721" w:hanging="709"/>
        <w:jc w:val="both"/>
        <w:rPr>
          <w:iCs/>
        </w:rPr>
      </w:pPr>
      <w:r>
        <w:rPr>
          <w:iCs/>
        </w:rPr>
        <w:lastRenderedPageBreak/>
        <w:t xml:space="preserve">Prastiwi, T.F. (2018) </w:t>
      </w:r>
      <w:r>
        <w:t xml:space="preserve">Efektivitas </w:t>
      </w:r>
      <w:r w:rsidR="001B30D4">
        <w:t>pelatihan kualitas relasi atasan-bawahan untuk meningkatkan perilaku organization citizenship behavior (OCB) karyawan Hotel X Semarang</w:t>
      </w:r>
      <w:r>
        <w:t xml:space="preserve">. </w:t>
      </w:r>
      <w:r w:rsidRPr="00E354F1">
        <w:rPr>
          <w:i/>
        </w:rPr>
        <w:t>Tesis</w:t>
      </w:r>
      <w:r>
        <w:t>. Semarang: Program Pasca Sarjana Univeristas Katolik Soegijapranata</w:t>
      </w:r>
    </w:p>
    <w:p w:rsidR="00132728" w:rsidRDefault="00132728" w:rsidP="00132728">
      <w:pPr>
        <w:autoSpaceDE w:val="0"/>
        <w:autoSpaceDN w:val="0"/>
        <w:adjustRightInd w:val="0"/>
        <w:spacing w:line="240" w:lineRule="auto"/>
        <w:ind w:leftChars="5" w:left="721" w:hanging="709"/>
        <w:jc w:val="both"/>
        <w:rPr>
          <w:iCs/>
        </w:rPr>
      </w:pPr>
      <w:r>
        <w:rPr>
          <w:iCs/>
        </w:rPr>
        <w:t xml:space="preserve">Putra, E. D., &amp; Nurtjahjanti, H. (2017). Hubungan antara </w:t>
      </w:r>
      <w:r w:rsidR="001B30D4">
        <w:rPr>
          <w:iCs/>
        </w:rPr>
        <w:t>kecerdasan sosial dengan organizational citizenship behavior pada karyawan</w:t>
      </w:r>
      <w:r>
        <w:rPr>
          <w:iCs/>
        </w:rPr>
        <w:t xml:space="preserve"> PT. Telkom Indones</w:t>
      </w:r>
      <w:r w:rsidR="001B30D4">
        <w:rPr>
          <w:iCs/>
        </w:rPr>
        <w:t>ia Regional IV Jawa Tengah dan d</w:t>
      </w:r>
      <w:r>
        <w:rPr>
          <w:iCs/>
        </w:rPr>
        <w:t xml:space="preserve">i Yogyakarta. </w:t>
      </w:r>
      <w:r w:rsidRPr="00D748F2">
        <w:rPr>
          <w:i/>
          <w:iCs/>
        </w:rPr>
        <w:t>Junal Empati, 4</w:t>
      </w:r>
      <w:r>
        <w:rPr>
          <w:iCs/>
        </w:rPr>
        <w:t>(6), 209-230.</w:t>
      </w:r>
    </w:p>
    <w:p w:rsidR="00132728" w:rsidRDefault="00132728" w:rsidP="001731E1">
      <w:pPr>
        <w:autoSpaceDE w:val="0"/>
        <w:autoSpaceDN w:val="0"/>
        <w:adjustRightInd w:val="0"/>
        <w:spacing w:line="240" w:lineRule="auto"/>
        <w:ind w:leftChars="5" w:left="721" w:hanging="709"/>
        <w:jc w:val="both"/>
        <w:rPr>
          <w:iCs/>
        </w:rPr>
      </w:pPr>
      <w:r>
        <w:rPr>
          <w:iCs/>
        </w:rPr>
        <w:t xml:space="preserve">Putri, Y.D., &amp; Utami, H.N. (2017). </w:t>
      </w:r>
      <w:r w:rsidR="001731E1">
        <w:rPr>
          <w:iCs/>
        </w:rPr>
        <w:t>P</w:t>
      </w:r>
      <w:r>
        <w:rPr>
          <w:iCs/>
        </w:rPr>
        <w:t xml:space="preserve">engaruh </w:t>
      </w:r>
      <w:r w:rsidR="001B30D4">
        <w:rPr>
          <w:iCs/>
        </w:rPr>
        <w:t xml:space="preserve">organizational citizenship behavior </w:t>
      </w:r>
      <w:r>
        <w:rPr>
          <w:iCs/>
        </w:rPr>
        <w:t xml:space="preserve">(OCB) terhadap </w:t>
      </w:r>
      <w:r w:rsidR="001B30D4">
        <w:rPr>
          <w:iCs/>
        </w:rPr>
        <w:t xml:space="preserve">kinerja (studi pada tenaga perawat ruang rawat inap </w:t>
      </w:r>
      <w:r>
        <w:rPr>
          <w:iCs/>
        </w:rPr>
        <w:t xml:space="preserve">Rumah Sakit Baptis Batu). </w:t>
      </w:r>
      <w:r>
        <w:rPr>
          <w:i/>
          <w:iCs/>
        </w:rPr>
        <w:t>Jurnal Administrasi Bisnis, 46</w:t>
      </w:r>
      <w:r>
        <w:rPr>
          <w:iCs/>
        </w:rPr>
        <w:t>(1), 27-34.</w:t>
      </w:r>
    </w:p>
    <w:p w:rsidR="00132728" w:rsidRDefault="00132728" w:rsidP="00132728">
      <w:pPr>
        <w:pStyle w:val="BodyTextIndent"/>
        <w:spacing w:line="240" w:lineRule="auto"/>
        <w:ind w:leftChars="5" w:left="708" w:hangingChars="290" w:hanging="696"/>
        <w:jc w:val="both"/>
      </w:pPr>
      <w:r>
        <w:t xml:space="preserve">Podsakoff, P. M., S. B. MacKenzie, J. B., Paine, D. G., &amp; Bachrach. (2000). Organizational </w:t>
      </w:r>
      <w:r w:rsidR="001B30D4">
        <w:t>citizenship behavior: a critical review of the theoretical and empirical literature and suggestion for the future research</w:t>
      </w:r>
      <w:r>
        <w:t xml:space="preserve">. </w:t>
      </w:r>
      <w:r>
        <w:rPr>
          <w:i/>
        </w:rPr>
        <w:t>Journal of Management, 26</w:t>
      </w:r>
      <w:r>
        <w:t xml:space="preserve">, 513–563. Retrieved form </w:t>
      </w:r>
      <w:hyperlink r:id="rId20" w:history="1">
        <w:r>
          <w:rPr>
            <w:rStyle w:val="Hyperlink"/>
          </w:rPr>
          <w:t>https://pdfs.semanticscholar.org/b2c3/a1f19d7f425dce3485beac95e0264441736f.pdf</w:t>
        </w:r>
      </w:hyperlink>
    </w:p>
    <w:p w:rsidR="001B30D4" w:rsidRDefault="001B30D4" w:rsidP="00132728">
      <w:pPr>
        <w:pStyle w:val="BodyTextIndent"/>
        <w:spacing w:line="240" w:lineRule="auto"/>
        <w:ind w:leftChars="5" w:left="708" w:hangingChars="290" w:hanging="696"/>
        <w:jc w:val="both"/>
      </w:pPr>
    </w:p>
    <w:p w:rsidR="001B30D4" w:rsidRDefault="001B30D4" w:rsidP="00132728">
      <w:pPr>
        <w:pStyle w:val="BodyTextIndent"/>
        <w:spacing w:line="240" w:lineRule="auto"/>
        <w:ind w:leftChars="5" w:left="708" w:hangingChars="290" w:hanging="696"/>
        <w:jc w:val="both"/>
      </w:pPr>
    </w:p>
    <w:p w:rsidR="001B30D4" w:rsidRDefault="001B30D4" w:rsidP="00132728">
      <w:pPr>
        <w:pStyle w:val="BodyTextIndent"/>
        <w:spacing w:line="240" w:lineRule="auto"/>
        <w:ind w:leftChars="5" w:left="708" w:hangingChars="290" w:hanging="696"/>
        <w:jc w:val="both"/>
      </w:pPr>
    </w:p>
    <w:p w:rsidR="001B30D4" w:rsidRDefault="001B30D4" w:rsidP="00132728">
      <w:pPr>
        <w:pStyle w:val="BodyTextIndent"/>
        <w:spacing w:line="240" w:lineRule="auto"/>
        <w:ind w:leftChars="5" w:left="708" w:hangingChars="290" w:hanging="696"/>
        <w:jc w:val="both"/>
      </w:pPr>
    </w:p>
    <w:p w:rsidR="00132728" w:rsidRDefault="00132728" w:rsidP="00132728">
      <w:pPr>
        <w:pStyle w:val="BodyTextIndent"/>
        <w:spacing w:line="240" w:lineRule="auto"/>
        <w:ind w:leftChars="5" w:left="708" w:hangingChars="290" w:hanging="696"/>
        <w:jc w:val="both"/>
      </w:pPr>
      <w:r>
        <w:lastRenderedPageBreak/>
        <w:t>Ramadianty, D., &amp; Aini, E.K</w:t>
      </w:r>
      <w:proofErr w:type="gramStart"/>
      <w:r>
        <w:t>.(</w:t>
      </w:r>
      <w:proofErr w:type="gramEnd"/>
      <w:r>
        <w:t xml:space="preserve">2018) Pengaruh </w:t>
      </w:r>
      <w:r w:rsidR="001B30D4">
        <w:t>motivasi terhadap organizational citizenship behavior</w:t>
      </w:r>
      <w:r>
        <w:t xml:space="preserve"> (OCB) </w:t>
      </w:r>
      <w:r w:rsidR="001B30D4">
        <w:t>karyawan Gen-X d</w:t>
      </w:r>
      <w:r>
        <w:t xml:space="preserve">an Millenials (Studi </w:t>
      </w:r>
      <w:r w:rsidR="001B30D4">
        <w:t xml:space="preserve">pada karyawan </w:t>
      </w:r>
      <w:r>
        <w:t xml:space="preserve">PT Temprina Media Grafika Surabaya). </w:t>
      </w:r>
      <w:r>
        <w:rPr>
          <w:i/>
        </w:rPr>
        <w:t>Jurnal Administrasi Bisnis, 60</w:t>
      </w:r>
      <w:r>
        <w:t>(2), 1-9.</w:t>
      </w:r>
    </w:p>
    <w:p w:rsidR="00132728" w:rsidRDefault="00132728" w:rsidP="00132728">
      <w:pPr>
        <w:pStyle w:val="BodyTextIndent"/>
        <w:spacing w:line="240" w:lineRule="auto"/>
        <w:ind w:leftChars="5" w:left="708" w:hangingChars="290" w:hanging="696"/>
        <w:jc w:val="both"/>
      </w:pPr>
      <w:r>
        <w:t xml:space="preserve">Razak, A. (2016). Pengaruh </w:t>
      </w:r>
      <w:r w:rsidR="001B30D4">
        <w:t xml:space="preserve">kecerdasan emosional terhadap organization citizen behavior </w:t>
      </w:r>
      <w:r>
        <w:t xml:space="preserve">(OCB) dan </w:t>
      </w:r>
      <w:r w:rsidR="001B30D4">
        <w:t>k</w:t>
      </w:r>
      <w:r>
        <w:t xml:space="preserve">inerja </w:t>
      </w:r>
      <w:r w:rsidR="001B30D4">
        <w:t>p</w:t>
      </w:r>
      <w:r>
        <w:t xml:space="preserve">egawai. Kendari: Sekolah Tinggi Ilmu Ekonomi (STIE) Enam-Enam Kendari. Retrieved </w:t>
      </w:r>
      <w:proofErr w:type="gramStart"/>
      <w:r>
        <w:t xml:space="preserve">from  </w:t>
      </w:r>
      <w:proofErr w:type="gramEnd"/>
      <w:r w:rsidR="006A0AEE">
        <w:fldChar w:fldCharType="begin"/>
      </w:r>
      <w:r w:rsidR="006A0AEE">
        <w:instrText xml:space="preserve"> HYPERLINK "https://www.academia.edu/35607219/Pengaruh_Kecerdasan_Emosional_Terhadap_Organization_Citizen_Behavior_Dan_Kinerja_Pegawai.pdf" </w:instrText>
      </w:r>
      <w:r w:rsidR="006A0AEE">
        <w:fldChar w:fldCharType="separate"/>
      </w:r>
      <w:r>
        <w:rPr>
          <w:rStyle w:val="Hyperlink"/>
        </w:rPr>
        <w:t>https://www.academia.edu/35607219/Pengaruh_Kecerdasan_Emosional_Terhadap_Organization_Citizen_Behavior_Dan_Kinerja_Pegawai.pdf</w:t>
      </w:r>
      <w:r w:rsidR="006A0AEE">
        <w:rPr>
          <w:rStyle w:val="Hyperlink"/>
        </w:rPr>
        <w:fldChar w:fldCharType="end"/>
      </w:r>
    </w:p>
    <w:p w:rsidR="00132728" w:rsidRDefault="00132728" w:rsidP="00132728">
      <w:pPr>
        <w:pStyle w:val="BodyTextIndent"/>
        <w:spacing w:line="240" w:lineRule="auto"/>
        <w:ind w:leftChars="5" w:left="708" w:hangingChars="290" w:hanging="696"/>
        <w:jc w:val="both"/>
      </w:pPr>
      <w:r>
        <w:t xml:space="preserve">Robbins, P.S., &amp; Judge, T.A. (2008). </w:t>
      </w:r>
      <w:r w:rsidR="001B30D4">
        <w:rPr>
          <w:i/>
          <w:iCs/>
        </w:rPr>
        <w:t>Perilaku o</w:t>
      </w:r>
      <w:r>
        <w:rPr>
          <w:i/>
          <w:iCs/>
        </w:rPr>
        <w:t>rganisasi</w:t>
      </w:r>
      <w:r>
        <w:t xml:space="preserve"> </w:t>
      </w:r>
      <w:r>
        <w:rPr>
          <w:i/>
        </w:rPr>
        <w:t>(12</w:t>
      </w:r>
      <w:r>
        <w:rPr>
          <w:i/>
          <w:vertAlign w:val="superscript"/>
        </w:rPr>
        <w:t xml:space="preserve">th </w:t>
      </w:r>
      <w:proofErr w:type="gramStart"/>
      <w:r>
        <w:rPr>
          <w:i/>
        </w:rPr>
        <w:t>ed</w:t>
      </w:r>
      <w:proofErr w:type="gramEnd"/>
      <w:r>
        <w:rPr>
          <w:i/>
        </w:rPr>
        <w:t>.)</w:t>
      </w:r>
      <w:r>
        <w:t>. Jakarta: Penerbit Salemba Empat.</w:t>
      </w:r>
    </w:p>
    <w:p w:rsidR="00132728" w:rsidRDefault="00132728" w:rsidP="00132728">
      <w:pPr>
        <w:ind w:leftChars="5" w:left="721" w:hanging="709"/>
        <w:jc w:val="both"/>
      </w:pPr>
      <w:r>
        <w:t xml:space="preserve">Safitri, R.M. (2016). Modul </w:t>
      </w:r>
      <w:r w:rsidR="001B30D4">
        <w:t>p</w:t>
      </w:r>
      <w:r>
        <w:t xml:space="preserve">raktikum: </w:t>
      </w:r>
      <w:r w:rsidR="001B30D4">
        <w:t>s</w:t>
      </w:r>
      <w:r>
        <w:t xml:space="preserve">tatistik </w:t>
      </w:r>
      <w:r w:rsidR="001B30D4">
        <w:t>l</w:t>
      </w:r>
      <w:r>
        <w:t>anjut. Yogykarta: Fakultas Psikologi Universitas Mercu Buana Yogyakarta.</w:t>
      </w:r>
    </w:p>
    <w:p w:rsidR="00132728" w:rsidRDefault="00132728" w:rsidP="00132728">
      <w:pPr>
        <w:ind w:leftChars="5" w:left="721" w:hanging="709"/>
        <w:jc w:val="both"/>
      </w:pPr>
      <w:r>
        <w:t xml:space="preserve">Sahafi, E., Danaee, H., Sarlak, M.A., &amp; Haghollahi, F. (2011). The </w:t>
      </w:r>
      <w:r w:rsidR="001B30D4">
        <w:t>impact of emotional intelligence on citizenship behavior of physicians (with emphasis on infertility specialist</w:t>
      </w:r>
      <w:r>
        <w:t>s).</w:t>
      </w:r>
      <w:r>
        <w:rPr>
          <w:i/>
          <w:iCs/>
        </w:rPr>
        <w:t xml:space="preserve"> Journal of Family and Reproductive Health, 5</w:t>
      </w:r>
      <w:r>
        <w:t>(4), 109-115.</w:t>
      </w:r>
    </w:p>
    <w:p w:rsidR="00132728" w:rsidRDefault="00132728" w:rsidP="00132728">
      <w:pPr>
        <w:pStyle w:val="BodyTextIndent"/>
        <w:spacing w:line="240" w:lineRule="auto"/>
        <w:ind w:leftChars="5" w:left="708" w:hangingChars="290" w:hanging="696"/>
        <w:jc w:val="both"/>
      </w:pPr>
      <w:r>
        <w:t xml:space="preserve">Salovey, P., &amp; Mayer, J. D. (1999). </w:t>
      </w:r>
      <w:r>
        <w:rPr>
          <w:i/>
        </w:rPr>
        <w:t xml:space="preserve">Emotional </w:t>
      </w:r>
      <w:r w:rsidR="001B30D4">
        <w:rPr>
          <w:i/>
        </w:rPr>
        <w:t>inteligence</w:t>
      </w:r>
      <w:r w:rsidR="001B30D4">
        <w:t xml:space="preserve">, </w:t>
      </w:r>
      <w:r w:rsidR="001B30D4" w:rsidRPr="004527BB">
        <w:rPr>
          <w:i/>
        </w:rPr>
        <w:t>imagination, cognition and personality</w:t>
      </w:r>
      <w:r w:rsidR="001B30D4">
        <w:t>.</w:t>
      </w:r>
      <w:r>
        <w:t xml:space="preserve"> Jakarta: PT. Gramedia.</w:t>
      </w:r>
    </w:p>
    <w:p w:rsidR="00132728" w:rsidRDefault="00132728" w:rsidP="00132728">
      <w:pPr>
        <w:pStyle w:val="BodyTextIndent"/>
        <w:spacing w:line="240" w:lineRule="auto"/>
        <w:ind w:leftChars="5" w:left="708" w:hangingChars="290" w:hanging="696"/>
        <w:jc w:val="both"/>
      </w:pPr>
      <w:r>
        <w:lastRenderedPageBreak/>
        <w:t xml:space="preserve">Salovey, P., &amp; Mayer, J. D. (1999). </w:t>
      </w:r>
      <w:r>
        <w:rPr>
          <w:i/>
        </w:rPr>
        <w:t xml:space="preserve">Emotional </w:t>
      </w:r>
      <w:r w:rsidR="001B30D4">
        <w:rPr>
          <w:i/>
        </w:rPr>
        <w:t>i</w:t>
      </w:r>
      <w:r>
        <w:rPr>
          <w:i/>
        </w:rPr>
        <w:t>nteligence</w:t>
      </w:r>
      <w:r>
        <w:t xml:space="preserve">. </w:t>
      </w:r>
      <w:proofErr w:type="gramStart"/>
      <w:r>
        <w:t>Jakarta :</w:t>
      </w:r>
      <w:proofErr w:type="gramEnd"/>
      <w:r>
        <w:t xml:space="preserve"> PT. Gramedia.</w:t>
      </w:r>
    </w:p>
    <w:p w:rsidR="00132728" w:rsidRDefault="00132728" w:rsidP="00132728">
      <w:pPr>
        <w:pStyle w:val="BodyTextIndent"/>
        <w:spacing w:line="240" w:lineRule="auto"/>
        <w:ind w:leftChars="5" w:left="708" w:hangingChars="290" w:hanging="696"/>
        <w:jc w:val="both"/>
      </w:pPr>
      <w:r>
        <w:t xml:space="preserve">Schermerhorn, J. R., Osborn, R. N., Uhl-Bien, M., &amp; Hunt, J. G. (2012). </w:t>
      </w:r>
      <w:r>
        <w:rPr>
          <w:i/>
        </w:rPr>
        <w:t xml:space="preserve">Organizational </w:t>
      </w:r>
      <w:r w:rsidR="001B30D4">
        <w:rPr>
          <w:i/>
        </w:rPr>
        <w:t>behavior: International student version</w:t>
      </w:r>
      <w:r>
        <w:rPr>
          <w:i/>
        </w:rPr>
        <w:t>, (12</w:t>
      </w:r>
      <w:r>
        <w:rPr>
          <w:i/>
          <w:vertAlign w:val="superscript"/>
        </w:rPr>
        <w:t>th</w:t>
      </w:r>
      <w:r>
        <w:rPr>
          <w:i/>
        </w:rPr>
        <w:t xml:space="preserve"> </w:t>
      </w:r>
      <w:proofErr w:type="gramStart"/>
      <w:r>
        <w:rPr>
          <w:i/>
        </w:rPr>
        <w:t>ed</w:t>
      </w:r>
      <w:proofErr w:type="gramEnd"/>
      <w:r>
        <w:rPr>
          <w:i/>
        </w:rPr>
        <w:t>)</w:t>
      </w:r>
      <w:r>
        <w:t>. University of Phoenix: John Wiley &amp; Sons (Asia) Pte. Ltd.</w:t>
      </w:r>
    </w:p>
    <w:p w:rsidR="00132728" w:rsidRDefault="00132728" w:rsidP="00132728">
      <w:pPr>
        <w:pStyle w:val="BodyTextIndent"/>
        <w:spacing w:line="240" w:lineRule="auto"/>
        <w:ind w:leftChars="5" w:left="708" w:hangingChars="290" w:hanging="696"/>
        <w:jc w:val="both"/>
      </w:pPr>
      <w:r>
        <w:t xml:space="preserve">Setyaningrum, R., Utami, H.N., &amp; Ruhana, I. (2016). Pengaruh </w:t>
      </w:r>
      <w:r w:rsidR="001B30D4">
        <w:t>kecerdasan emosional terhadap kinerja (studi pada karyawan PT. Jasa Raharja c</w:t>
      </w:r>
      <w:r>
        <w:t xml:space="preserve">abang Jawa Timur). </w:t>
      </w:r>
      <w:r w:rsidRPr="00013A9E">
        <w:rPr>
          <w:i/>
        </w:rPr>
        <w:t>Jurnal Administrasi Bisnis, 36</w:t>
      </w:r>
      <w:r>
        <w:t xml:space="preserve">(1), 211-220. </w:t>
      </w:r>
    </w:p>
    <w:p w:rsidR="00132728" w:rsidRDefault="00132728" w:rsidP="00132728">
      <w:pPr>
        <w:pStyle w:val="BodyTextIndent"/>
        <w:spacing w:line="240" w:lineRule="auto"/>
        <w:ind w:leftChars="5" w:left="708" w:hangingChars="290" w:hanging="696"/>
        <w:jc w:val="both"/>
      </w:pPr>
      <w:r>
        <w:t xml:space="preserve">Setyawan, N.F., &amp; Sahrah, A. (2012). Peningkatan </w:t>
      </w:r>
      <w:r w:rsidR="001B30D4">
        <w:t>organizational citizenship behavior pada karyawan melalui pelatihan kerjasama.</w:t>
      </w:r>
      <w:r>
        <w:t xml:space="preserve"> </w:t>
      </w:r>
      <w:r w:rsidRPr="00622B6E">
        <w:rPr>
          <w:i/>
        </w:rPr>
        <w:t>Insight</w:t>
      </w:r>
      <w:r>
        <w:t>, 10(1), 17-36</w:t>
      </w:r>
    </w:p>
    <w:p w:rsidR="00132728" w:rsidRDefault="00132728" w:rsidP="005D2D61">
      <w:pPr>
        <w:pStyle w:val="BodyTextIndent"/>
        <w:spacing w:line="240" w:lineRule="auto"/>
        <w:ind w:leftChars="5" w:left="708" w:hangingChars="290" w:hanging="696"/>
        <w:jc w:val="both"/>
      </w:pPr>
      <w:r>
        <w:t xml:space="preserve">Sopiah. (2008). </w:t>
      </w:r>
      <w:r>
        <w:rPr>
          <w:i/>
        </w:rPr>
        <w:t>Perilaku Organisasi</w:t>
      </w:r>
      <w:r>
        <w:t>. Malang: Andi.</w:t>
      </w:r>
    </w:p>
    <w:p w:rsidR="00132728" w:rsidRDefault="00132728" w:rsidP="00132728">
      <w:pPr>
        <w:pStyle w:val="BodyTextIndent"/>
        <w:spacing w:line="240" w:lineRule="auto"/>
        <w:ind w:leftChars="5" w:left="708" w:hangingChars="290" w:hanging="696"/>
        <w:jc w:val="both"/>
      </w:pPr>
      <w:r>
        <w:t xml:space="preserve">Sumyarsih, W., Mujiasih, E., &amp; Ariati, J. (2012). Hubungan antara </w:t>
      </w:r>
      <w:r w:rsidR="001B30D4">
        <w:t>kecerdasan emosional dengan organizational citizenship behavior (OCB) p</w:t>
      </w:r>
      <w:r>
        <w:t xml:space="preserve">ada </w:t>
      </w:r>
      <w:r w:rsidR="001B30D4">
        <w:t>k</w:t>
      </w:r>
      <w:r>
        <w:t xml:space="preserve">aryawan Cv. Aneka Ilmu Semarang. </w:t>
      </w:r>
      <w:r>
        <w:rPr>
          <w:i/>
        </w:rPr>
        <w:t>Jurnal Psikologi Undip</w:t>
      </w:r>
      <w:r>
        <w:t xml:space="preserve">, </w:t>
      </w:r>
      <w:r>
        <w:rPr>
          <w:i/>
        </w:rPr>
        <w:t>11</w:t>
      </w:r>
      <w:r>
        <w:t xml:space="preserve">(1), 19-27. </w:t>
      </w:r>
    </w:p>
    <w:p w:rsidR="00132728" w:rsidRDefault="00132728" w:rsidP="00132728">
      <w:pPr>
        <w:pStyle w:val="BodyTextIndent"/>
        <w:spacing w:line="240" w:lineRule="auto"/>
        <w:ind w:leftChars="5" w:left="708" w:hangingChars="290" w:hanging="696"/>
        <w:jc w:val="both"/>
      </w:pPr>
      <w:r>
        <w:t xml:space="preserve">Tricoalu, K. L. (2013). Organizational Citizenship Behavior (OCB) dan Komitmen Organisasi Pengaruhnya terhadap Kinerja Karyawan. </w:t>
      </w:r>
      <w:r>
        <w:rPr>
          <w:i/>
        </w:rPr>
        <w:t>Ju</w:t>
      </w:r>
      <w:r w:rsidR="00955700">
        <w:rPr>
          <w:i/>
        </w:rPr>
        <w:t>r</w:t>
      </w:r>
      <w:r>
        <w:rPr>
          <w:i/>
        </w:rPr>
        <w:t>nal EMBA</w:t>
      </w:r>
      <w:r>
        <w:t xml:space="preserve">, </w:t>
      </w:r>
      <w:r>
        <w:rPr>
          <w:i/>
        </w:rPr>
        <w:t>1</w:t>
      </w:r>
      <w:r>
        <w:t>, 278-790.</w:t>
      </w:r>
    </w:p>
    <w:p w:rsidR="001B30D4" w:rsidRDefault="001B30D4" w:rsidP="00132728">
      <w:pPr>
        <w:ind w:leftChars="5" w:left="721" w:hanging="709"/>
        <w:jc w:val="both"/>
      </w:pPr>
    </w:p>
    <w:p w:rsidR="001B30D4" w:rsidRDefault="001B30D4" w:rsidP="00132728">
      <w:pPr>
        <w:ind w:leftChars="5" w:left="721" w:hanging="709"/>
        <w:jc w:val="both"/>
      </w:pPr>
    </w:p>
    <w:p w:rsidR="00132728" w:rsidRDefault="00132728" w:rsidP="00132728">
      <w:pPr>
        <w:ind w:leftChars="5" w:left="721" w:hanging="709"/>
        <w:jc w:val="both"/>
      </w:pPr>
      <w:r>
        <w:lastRenderedPageBreak/>
        <w:t xml:space="preserve">Tofighi, M., Tirgari, B., Fooladvandi, M., &amp; Jalali, M. (2015). Relationship </w:t>
      </w:r>
      <w:r w:rsidR="001B30D4">
        <w:t xml:space="preserve">between emotional intelligence and organizational citizenship behavior in critical and emergency nurses in </w:t>
      </w:r>
      <w:r>
        <w:t xml:space="preserve">South East of Iran. </w:t>
      </w:r>
      <w:r>
        <w:rPr>
          <w:i/>
          <w:iCs/>
        </w:rPr>
        <w:t>Ethiopian Journal of Health Science</w:t>
      </w:r>
      <w:r>
        <w:t xml:space="preserve">, 25(1), 79-88. Retrieved from </w:t>
      </w:r>
      <w:hyperlink r:id="rId21" w:history="1">
        <w:r>
          <w:rPr>
            <w:rStyle w:val="Hyperlink"/>
          </w:rPr>
          <w:t>https://www.ncbi.nlm.nih.gov/pmc/articles/PMC4337087/</w:t>
        </w:r>
      </w:hyperlink>
    </w:p>
    <w:p w:rsidR="00132728" w:rsidRDefault="00132728" w:rsidP="00132728">
      <w:pPr>
        <w:ind w:leftChars="5" w:left="721" w:hanging="709"/>
        <w:jc w:val="both"/>
      </w:pPr>
      <w:r>
        <w:t xml:space="preserve">Umayah, A.N., Ariyanto, A., &amp; Yustisia, W. (2017). Pengaruh </w:t>
      </w:r>
      <w:r w:rsidR="001B30D4">
        <w:t>empati emosional terhadap perilaku prososial yang dimoderasi oleh jenis kelamin pada mahasiswa</w:t>
      </w:r>
      <w:r>
        <w:t xml:space="preserve">. </w:t>
      </w:r>
      <w:r w:rsidRPr="00FA0ECE">
        <w:rPr>
          <w:i/>
        </w:rPr>
        <w:t>Jurnal Psikologi Sosial</w:t>
      </w:r>
      <w:r>
        <w:t xml:space="preserve">, 15 (2), 72-83 </w:t>
      </w:r>
    </w:p>
    <w:p w:rsidR="00132728" w:rsidRDefault="00132728" w:rsidP="00132728">
      <w:pPr>
        <w:pStyle w:val="BodyTextIndent"/>
        <w:spacing w:line="240" w:lineRule="auto"/>
        <w:ind w:leftChars="5" w:left="708" w:hangingChars="290" w:hanging="696"/>
        <w:jc w:val="both"/>
      </w:pPr>
      <w:r>
        <w:t xml:space="preserve">Wijaya, R.D. (2015). Hubungan antara </w:t>
      </w:r>
      <w:r w:rsidR="001B30D4">
        <w:t xml:space="preserve">kecerdasan emosi dengan organizational citizenship behavior </w:t>
      </w:r>
      <w:r>
        <w:t xml:space="preserve">(OCB). </w:t>
      </w:r>
      <w:r>
        <w:rPr>
          <w:i/>
        </w:rPr>
        <w:t>Skripsi</w:t>
      </w:r>
      <w:r>
        <w:t>. Surakarta: Fakultas Psikologi Universitas Muhammadiyah Surakarta</w:t>
      </w:r>
    </w:p>
    <w:bookmarkEnd w:id="0"/>
    <w:p w:rsidR="000B2D11" w:rsidRPr="008A752F" w:rsidRDefault="000B2D11" w:rsidP="000A4F3E">
      <w:pPr>
        <w:pStyle w:val="BodyTextIndent"/>
        <w:spacing w:line="240" w:lineRule="auto"/>
        <w:ind w:leftChars="5" w:left="708" w:hangingChars="290" w:hanging="696"/>
        <w:jc w:val="both"/>
      </w:pPr>
    </w:p>
    <w:sectPr w:rsidR="000B2D11" w:rsidRPr="008A752F" w:rsidSect="00B940C4">
      <w:type w:val="continuous"/>
      <w:pgSz w:w="11907" w:h="16840" w:code="9"/>
      <w:pgMar w:top="2268" w:right="1610" w:bottom="1701" w:left="2268" w:header="850" w:footer="850" w:gutter="0"/>
      <w:cols w:num="2" w:space="5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2E" w:rsidRDefault="0082722E" w:rsidP="008A752F">
      <w:pPr>
        <w:spacing w:after="0" w:line="240" w:lineRule="auto"/>
      </w:pPr>
      <w:r>
        <w:separator/>
      </w:r>
    </w:p>
  </w:endnote>
  <w:endnote w:type="continuationSeparator" w:id="0">
    <w:p w:rsidR="0082722E" w:rsidRDefault="0082722E" w:rsidP="008A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1FB" w:rsidRDefault="003F21FB">
    <w:pPr>
      <w:pStyle w:val="Footer"/>
      <w:jc w:val="center"/>
    </w:pPr>
  </w:p>
  <w:p w:rsidR="003F21FB" w:rsidRDefault="003F21FB" w:rsidP="003F21FB">
    <w:pPr>
      <w:pStyle w:val="Footer"/>
      <w:ind w:right="-28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2E" w:rsidRDefault="0082722E" w:rsidP="008A752F">
      <w:pPr>
        <w:spacing w:after="0" w:line="240" w:lineRule="auto"/>
      </w:pPr>
      <w:r>
        <w:separator/>
      </w:r>
    </w:p>
  </w:footnote>
  <w:footnote w:type="continuationSeparator" w:id="0">
    <w:p w:rsidR="0082722E" w:rsidRDefault="0082722E" w:rsidP="008A7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875775"/>
      <w:docPartObj>
        <w:docPartGallery w:val="Page Numbers (Top of Page)"/>
        <w:docPartUnique/>
      </w:docPartObj>
    </w:sdtPr>
    <w:sdtEndPr>
      <w:rPr>
        <w:noProof/>
      </w:rPr>
    </w:sdtEndPr>
    <w:sdtContent>
      <w:p w:rsidR="003F21FB" w:rsidRDefault="003F21FB">
        <w:pPr>
          <w:pStyle w:val="Header"/>
          <w:jc w:val="right"/>
        </w:pPr>
        <w:r>
          <w:t>19</w:t>
        </w:r>
      </w:p>
    </w:sdtContent>
  </w:sdt>
  <w:p w:rsidR="003F21FB" w:rsidRDefault="003F2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655114"/>
      <w:docPartObj>
        <w:docPartGallery w:val="Page Numbers (Top of Page)"/>
        <w:docPartUnique/>
      </w:docPartObj>
    </w:sdtPr>
    <w:sdtEndPr>
      <w:rPr>
        <w:rFonts w:ascii="Times New Roman" w:hAnsi="Times New Roman" w:cs="Times New Roman"/>
        <w:noProof/>
        <w:sz w:val="24"/>
      </w:rPr>
    </w:sdtEndPr>
    <w:sdtContent>
      <w:p w:rsidR="003F21FB" w:rsidRPr="003C64B8" w:rsidRDefault="003F21FB">
        <w:pPr>
          <w:pStyle w:val="Header"/>
          <w:jc w:val="right"/>
          <w:rPr>
            <w:rFonts w:ascii="Times New Roman" w:hAnsi="Times New Roman" w:cs="Times New Roman"/>
            <w:sz w:val="24"/>
          </w:rPr>
        </w:pPr>
        <w:r w:rsidRPr="003C64B8">
          <w:rPr>
            <w:rFonts w:ascii="Times New Roman" w:hAnsi="Times New Roman" w:cs="Times New Roman"/>
            <w:sz w:val="24"/>
          </w:rPr>
          <w:fldChar w:fldCharType="begin"/>
        </w:r>
        <w:r w:rsidRPr="003C64B8">
          <w:rPr>
            <w:rFonts w:ascii="Times New Roman" w:hAnsi="Times New Roman" w:cs="Times New Roman"/>
            <w:sz w:val="24"/>
          </w:rPr>
          <w:instrText xml:space="preserve"> PAGE   \* MERGEFORMAT </w:instrText>
        </w:r>
        <w:r w:rsidRPr="003C64B8">
          <w:rPr>
            <w:rFonts w:ascii="Times New Roman" w:hAnsi="Times New Roman" w:cs="Times New Roman"/>
            <w:sz w:val="24"/>
          </w:rPr>
          <w:fldChar w:fldCharType="separate"/>
        </w:r>
        <w:r w:rsidR="00477C2C">
          <w:rPr>
            <w:rFonts w:ascii="Times New Roman" w:hAnsi="Times New Roman" w:cs="Times New Roman"/>
            <w:noProof/>
            <w:sz w:val="24"/>
          </w:rPr>
          <w:t>12</w:t>
        </w:r>
        <w:r w:rsidRPr="003C64B8">
          <w:rPr>
            <w:rFonts w:ascii="Times New Roman" w:hAnsi="Times New Roman" w:cs="Times New Roman"/>
            <w:noProof/>
            <w:sz w:val="24"/>
          </w:rPr>
          <w:fldChar w:fldCharType="end"/>
        </w:r>
      </w:p>
    </w:sdtContent>
  </w:sdt>
  <w:p w:rsidR="003F21FB" w:rsidRDefault="003F21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376368"/>
      <w:docPartObj>
        <w:docPartGallery w:val="Page Numbers (Top of Page)"/>
        <w:docPartUnique/>
      </w:docPartObj>
    </w:sdtPr>
    <w:sdtEndPr>
      <w:rPr>
        <w:rFonts w:ascii="Times New Roman" w:hAnsi="Times New Roman" w:cs="Times New Roman"/>
        <w:noProof/>
        <w:sz w:val="24"/>
      </w:rPr>
    </w:sdtEndPr>
    <w:sdtContent>
      <w:p w:rsidR="003F21FB" w:rsidRPr="000E0825" w:rsidRDefault="003F21FB">
        <w:pPr>
          <w:pStyle w:val="Header"/>
          <w:jc w:val="right"/>
          <w:rPr>
            <w:rFonts w:ascii="Times New Roman" w:hAnsi="Times New Roman" w:cs="Times New Roman"/>
            <w:sz w:val="24"/>
          </w:rPr>
        </w:pPr>
        <w:r w:rsidRPr="000E0825">
          <w:rPr>
            <w:rFonts w:ascii="Times New Roman" w:hAnsi="Times New Roman" w:cs="Times New Roman"/>
            <w:sz w:val="24"/>
          </w:rPr>
          <w:fldChar w:fldCharType="begin"/>
        </w:r>
        <w:r w:rsidRPr="000E0825">
          <w:rPr>
            <w:rFonts w:ascii="Times New Roman" w:hAnsi="Times New Roman" w:cs="Times New Roman"/>
            <w:sz w:val="24"/>
          </w:rPr>
          <w:instrText xml:space="preserve"> PAGE   \* MERGEFORMAT </w:instrText>
        </w:r>
        <w:r w:rsidRPr="000E0825">
          <w:rPr>
            <w:rFonts w:ascii="Times New Roman" w:hAnsi="Times New Roman" w:cs="Times New Roman"/>
            <w:sz w:val="24"/>
          </w:rPr>
          <w:fldChar w:fldCharType="separate"/>
        </w:r>
        <w:r w:rsidR="00477C2C">
          <w:rPr>
            <w:rFonts w:ascii="Times New Roman" w:hAnsi="Times New Roman" w:cs="Times New Roman"/>
            <w:noProof/>
            <w:sz w:val="24"/>
          </w:rPr>
          <w:t>18</w:t>
        </w:r>
        <w:r w:rsidRPr="000E0825">
          <w:rPr>
            <w:rFonts w:ascii="Times New Roman" w:hAnsi="Times New Roman" w:cs="Times New Roman"/>
            <w:noProof/>
            <w:sz w:val="24"/>
          </w:rPr>
          <w:fldChar w:fldCharType="end"/>
        </w:r>
      </w:p>
    </w:sdtContent>
  </w:sdt>
  <w:p w:rsidR="003F21FB" w:rsidRDefault="003F21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241527"/>
      <w:docPartObj>
        <w:docPartGallery w:val="Page Numbers (Top of Page)"/>
        <w:docPartUnique/>
      </w:docPartObj>
    </w:sdtPr>
    <w:sdtEndPr>
      <w:rPr>
        <w:rFonts w:ascii="Times New Roman" w:hAnsi="Times New Roman" w:cs="Times New Roman"/>
        <w:noProof/>
        <w:sz w:val="24"/>
      </w:rPr>
    </w:sdtEndPr>
    <w:sdtContent>
      <w:p w:rsidR="003F21FB" w:rsidRPr="00573ED2" w:rsidRDefault="003F21FB">
        <w:pPr>
          <w:pStyle w:val="Header"/>
          <w:jc w:val="right"/>
          <w:rPr>
            <w:rFonts w:ascii="Times New Roman" w:hAnsi="Times New Roman" w:cs="Times New Roman"/>
            <w:sz w:val="24"/>
          </w:rPr>
        </w:pPr>
        <w:r w:rsidRPr="00573ED2">
          <w:rPr>
            <w:rFonts w:ascii="Times New Roman" w:hAnsi="Times New Roman" w:cs="Times New Roman"/>
            <w:sz w:val="24"/>
          </w:rPr>
          <w:fldChar w:fldCharType="begin"/>
        </w:r>
        <w:r w:rsidRPr="00573ED2">
          <w:rPr>
            <w:rFonts w:ascii="Times New Roman" w:hAnsi="Times New Roman" w:cs="Times New Roman"/>
            <w:sz w:val="24"/>
          </w:rPr>
          <w:instrText xml:space="preserve"> PAGE   \* MERGEFORMAT </w:instrText>
        </w:r>
        <w:r w:rsidRPr="00573ED2">
          <w:rPr>
            <w:rFonts w:ascii="Times New Roman" w:hAnsi="Times New Roman" w:cs="Times New Roman"/>
            <w:sz w:val="24"/>
          </w:rPr>
          <w:fldChar w:fldCharType="separate"/>
        </w:r>
        <w:r w:rsidR="00477C2C">
          <w:rPr>
            <w:rFonts w:ascii="Times New Roman" w:hAnsi="Times New Roman" w:cs="Times New Roman"/>
            <w:noProof/>
            <w:sz w:val="24"/>
          </w:rPr>
          <w:t>30</w:t>
        </w:r>
        <w:r w:rsidRPr="00573ED2">
          <w:rPr>
            <w:rFonts w:ascii="Times New Roman" w:hAnsi="Times New Roman" w:cs="Times New Roman"/>
            <w:noProof/>
            <w:sz w:val="24"/>
          </w:rPr>
          <w:fldChar w:fldCharType="end"/>
        </w:r>
      </w:p>
    </w:sdtContent>
  </w:sdt>
  <w:p w:rsidR="003F21FB" w:rsidRPr="00B940C4" w:rsidRDefault="003F21FB" w:rsidP="00B940C4">
    <w:pPr>
      <w:pStyle w:val="Header"/>
      <w:jc w:val="right"/>
      <w:rPr>
        <w:rFonts w:ascii="Times New Roman" w:hAnsi="Times New Roman" w:cs="Times New Roman"/>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17318"/>
      <w:docPartObj>
        <w:docPartGallery w:val="Page Numbers (Top of Page)"/>
        <w:docPartUnique/>
      </w:docPartObj>
    </w:sdtPr>
    <w:sdtEndPr>
      <w:rPr>
        <w:noProof/>
      </w:rPr>
    </w:sdtEndPr>
    <w:sdtContent>
      <w:p w:rsidR="003F21FB" w:rsidRDefault="003F21FB">
        <w:pPr>
          <w:pStyle w:val="Header"/>
          <w:jc w:val="right"/>
        </w:pPr>
        <w:r>
          <w:t>19</w:t>
        </w:r>
      </w:p>
    </w:sdtContent>
  </w:sdt>
  <w:p w:rsidR="003F21FB" w:rsidRDefault="003F2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7791"/>
    <w:multiLevelType w:val="hybridMultilevel"/>
    <w:tmpl w:val="02D4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61251"/>
    <w:multiLevelType w:val="hybridMultilevel"/>
    <w:tmpl w:val="6756E3E4"/>
    <w:lvl w:ilvl="0" w:tplc="771E47BA">
      <w:start w:val="1"/>
      <w:numFmt w:val="lowerLetter"/>
      <w:lvlText w:val="%1."/>
      <w:lvlJc w:val="left"/>
      <w:pPr>
        <w:ind w:left="1440" w:hanging="360"/>
      </w:pPr>
      <w:rPr>
        <w:rFonts w:cs="Times New Roman"/>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1936EC0"/>
    <w:multiLevelType w:val="hybridMultilevel"/>
    <w:tmpl w:val="472A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5318E"/>
    <w:multiLevelType w:val="hybridMultilevel"/>
    <w:tmpl w:val="BB089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A48BA"/>
    <w:multiLevelType w:val="hybridMultilevel"/>
    <w:tmpl w:val="4C54A4DE"/>
    <w:lvl w:ilvl="0" w:tplc="8B048D30">
      <w:start w:val="1"/>
      <w:numFmt w:val="lowerLetter"/>
      <w:lvlText w:val="%1)"/>
      <w:lvlJc w:val="left"/>
      <w:pPr>
        <w:ind w:left="2214" w:hanging="360"/>
      </w:pPr>
      <w:rPr>
        <w:rFonts w:cs="Times New Roman"/>
        <w:i w:val="0"/>
      </w:rPr>
    </w:lvl>
    <w:lvl w:ilvl="1" w:tplc="04090019" w:tentative="1">
      <w:start w:val="1"/>
      <w:numFmt w:val="lowerLetter"/>
      <w:lvlText w:val="%2."/>
      <w:lvlJc w:val="left"/>
      <w:pPr>
        <w:ind w:left="2934" w:hanging="360"/>
      </w:pPr>
      <w:rPr>
        <w:rFonts w:cs="Times New Roman"/>
      </w:rPr>
    </w:lvl>
    <w:lvl w:ilvl="2" w:tplc="0409001B" w:tentative="1">
      <w:start w:val="1"/>
      <w:numFmt w:val="lowerRoman"/>
      <w:lvlText w:val="%3."/>
      <w:lvlJc w:val="right"/>
      <w:pPr>
        <w:ind w:left="3654" w:hanging="180"/>
      </w:pPr>
      <w:rPr>
        <w:rFonts w:cs="Times New Roman"/>
      </w:rPr>
    </w:lvl>
    <w:lvl w:ilvl="3" w:tplc="0409000F" w:tentative="1">
      <w:start w:val="1"/>
      <w:numFmt w:val="decimal"/>
      <w:lvlText w:val="%4."/>
      <w:lvlJc w:val="left"/>
      <w:pPr>
        <w:ind w:left="4374" w:hanging="360"/>
      </w:pPr>
      <w:rPr>
        <w:rFonts w:cs="Times New Roman"/>
      </w:rPr>
    </w:lvl>
    <w:lvl w:ilvl="4" w:tplc="04090019" w:tentative="1">
      <w:start w:val="1"/>
      <w:numFmt w:val="lowerLetter"/>
      <w:lvlText w:val="%5."/>
      <w:lvlJc w:val="left"/>
      <w:pPr>
        <w:ind w:left="5094" w:hanging="360"/>
      </w:pPr>
      <w:rPr>
        <w:rFonts w:cs="Times New Roman"/>
      </w:rPr>
    </w:lvl>
    <w:lvl w:ilvl="5" w:tplc="0409001B" w:tentative="1">
      <w:start w:val="1"/>
      <w:numFmt w:val="lowerRoman"/>
      <w:lvlText w:val="%6."/>
      <w:lvlJc w:val="right"/>
      <w:pPr>
        <w:ind w:left="5814" w:hanging="180"/>
      </w:pPr>
      <w:rPr>
        <w:rFonts w:cs="Times New Roman"/>
      </w:rPr>
    </w:lvl>
    <w:lvl w:ilvl="6" w:tplc="0409000F" w:tentative="1">
      <w:start w:val="1"/>
      <w:numFmt w:val="decimal"/>
      <w:lvlText w:val="%7."/>
      <w:lvlJc w:val="left"/>
      <w:pPr>
        <w:ind w:left="6534" w:hanging="360"/>
      </w:pPr>
      <w:rPr>
        <w:rFonts w:cs="Times New Roman"/>
      </w:rPr>
    </w:lvl>
    <w:lvl w:ilvl="7" w:tplc="04090019" w:tentative="1">
      <w:start w:val="1"/>
      <w:numFmt w:val="lowerLetter"/>
      <w:lvlText w:val="%8."/>
      <w:lvlJc w:val="left"/>
      <w:pPr>
        <w:ind w:left="7254" w:hanging="360"/>
      </w:pPr>
      <w:rPr>
        <w:rFonts w:cs="Times New Roman"/>
      </w:rPr>
    </w:lvl>
    <w:lvl w:ilvl="8" w:tplc="0409001B" w:tentative="1">
      <w:start w:val="1"/>
      <w:numFmt w:val="lowerRoman"/>
      <w:lvlText w:val="%9."/>
      <w:lvlJc w:val="right"/>
      <w:pPr>
        <w:ind w:left="7974" w:hanging="180"/>
      </w:pPr>
      <w:rPr>
        <w:rFonts w:cs="Times New Roman"/>
      </w:rPr>
    </w:lvl>
  </w:abstractNum>
  <w:abstractNum w:abstractNumId="5">
    <w:nsid w:val="24D413E3"/>
    <w:multiLevelType w:val="hybridMultilevel"/>
    <w:tmpl w:val="F31C3122"/>
    <w:lvl w:ilvl="0" w:tplc="04090019">
      <w:start w:val="1"/>
      <w:numFmt w:val="lowerLetter"/>
      <w:lvlText w:val="%1."/>
      <w:lvlJc w:val="left"/>
      <w:pPr>
        <w:ind w:left="2138" w:hanging="360"/>
      </w:pPr>
      <w:rPr>
        <w:rFonts w:cs="Times New Roman"/>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6">
    <w:nsid w:val="28964A29"/>
    <w:multiLevelType w:val="multilevel"/>
    <w:tmpl w:val="28964A29"/>
    <w:lvl w:ilvl="0">
      <w:start w:val="1"/>
      <w:numFmt w:val="lowerLetter"/>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FA977C8"/>
    <w:multiLevelType w:val="hybridMultilevel"/>
    <w:tmpl w:val="1D2A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94ECD"/>
    <w:multiLevelType w:val="hybridMultilevel"/>
    <w:tmpl w:val="2372258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6A60EA2"/>
    <w:multiLevelType w:val="hybridMultilevel"/>
    <w:tmpl w:val="FB3C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966CB"/>
    <w:multiLevelType w:val="multilevel"/>
    <w:tmpl w:val="04E0874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lowerLetter"/>
      <w:lvlText w:val="%4."/>
      <w:lvlJc w:val="left"/>
      <w:pPr>
        <w:ind w:left="2880" w:hanging="360"/>
      </w:pPr>
      <w:rPr>
        <w:rFonts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nsid w:val="59531F38"/>
    <w:multiLevelType w:val="hybridMultilevel"/>
    <w:tmpl w:val="4336F72E"/>
    <w:lvl w:ilvl="0" w:tplc="0409000F">
      <w:start w:val="1"/>
      <w:numFmt w:val="decimal"/>
      <w:lvlText w:val="%1."/>
      <w:lvlJc w:val="left"/>
      <w:pPr>
        <w:ind w:left="1711" w:hanging="360"/>
      </w:pPr>
      <w:rPr>
        <w:rFonts w:cs="Times New Roman"/>
      </w:rPr>
    </w:lvl>
    <w:lvl w:ilvl="1" w:tplc="04090019" w:tentative="1">
      <w:start w:val="1"/>
      <w:numFmt w:val="lowerLetter"/>
      <w:lvlText w:val="%2."/>
      <w:lvlJc w:val="left"/>
      <w:pPr>
        <w:ind w:left="2431" w:hanging="360"/>
      </w:pPr>
      <w:rPr>
        <w:rFonts w:cs="Times New Roman"/>
      </w:rPr>
    </w:lvl>
    <w:lvl w:ilvl="2" w:tplc="0409001B" w:tentative="1">
      <w:start w:val="1"/>
      <w:numFmt w:val="lowerRoman"/>
      <w:lvlText w:val="%3."/>
      <w:lvlJc w:val="right"/>
      <w:pPr>
        <w:ind w:left="3151" w:hanging="180"/>
      </w:pPr>
      <w:rPr>
        <w:rFonts w:cs="Times New Roman"/>
      </w:rPr>
    </w:lvl>
    <w:lvl w:ilvl="3" w:tplc="0409000F" w:tentative="1">
      <w:start w:val="1"/>
      <w:numFmt w:val="decimal"/>
      <w:lvlText w:val="%4."/>
      <w:lvlJc w:val="left"/>
      <w:pPr>
        <w:ind w:left="3871" w:hanging="360"/>
      </w:pPr>
      <w:rPr>
        <w:rFonts w:cs="Times New Roman"/>
      </w:rPr>
    </w:lvl>
    <w:lvl w:ilvl="4" w:tplc="04090019" w:tentative="1">
      <w:start w:val="1"/>
      <w:numFmt w:val="lowerLetter"/>
      <w:lvlText w:val="%5."/>
      <w:lvlJc w:val="left"/>
      <w:pPr>
        <w:ind w:left="4591" w:hanging="360"/>
      </w:pPr>
      <w:rPr>
        <w:rFonts w:cs="Times New Roman"/>
      </w:rPr>
    </w:lvl>
    <w:lvl w:ilvl="5" w:tplc="0409001B" w:tentative="1">
      <w:start w:val="1"/>
      <w:numFmt w:val="lowerRoman"/>
      <w:lvlText w:val="%6."/>
      <w:lvlJc w:val="right"/>
      <w:pPr>
        <w:ind w:left="5311" w:hanging="180"/>
      </w:pPr>
      <w:rPr>
        <w:rFonts w:cs="Times New Roman"/>
      </w:rPr>
    </w:lvl>
    <w:lvl w:ilvl="6" w:tplc="0409000F" w:tentative="1">
      <w:start w:val="1"/>
      <w:numFmt w:val="decimal"/>
      <w:lvlText w:val="%7."/>
      <w:lvlJc w:val="left"/>
      <w:pPr>
        <w:ind w:left="6031" w:hanging="360"/>
      </w:pPr>
      <w:rPr>
        <w:rFonts w:cs="Times New Roman"/>
      </w:rPr>
    </w:lvl>
    <w:lvl w:ilvl="7" w:tplc="04090019" w:tentative="1">
      <w:start w:val="1"/>
      <w:numFmt w:val="lowerLetter"/>
      <w:lvlText w:val="%8."/>
      <w:lvlJc w:val="left"/>
      <w:pPr>
        <w:ind w:left="6751" w:hanging="360"/>
      </w:pPr>
      <w:rPr>
        <w:rFonts w:cs="Times New Roman"/>
      </w:rPr>
    </w:lvl>
    <w:lvl w:ilvl="8" w:tplc="0409001B" w:tentative="1">
      <w:start w:val="1"/>
      <w:numFmt w:val="lowerRoman"/>
      <w:lvlText w:val="%9."/>
      <w:lvlJc w:val="right"/>
      <w:pPr>
        <w:ind w:left="7471" w:hanging="180"/>
      </w:pPr>
      <w:rPr>
        <w:rFonts w:cs="Times New Roman"/>
      </w:rPr>
    </w:lvl>
  </w:abstractNum>
  <w:abstractNum w:abstractNumId="12">
    <w:nsid w:val="6C4B4BC1"/>
    <w:multiLevelType w:val="multilevel"/>
    <w:tmpl w:val="6C4B4BC1"/>
    <w:lvl w:ilvl="0">
      <w:start w:val="1"/>
      <w:numFmt w:val="lowerLetter"/>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3">
    <w:nsid w:val="75E65A3B"/>
    <w:multiLevelType w:val="hybridMultilevel"/>
    <w:tmpl w:val="C15C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8F3380"/>
    <w:multiLevelType w:val="hybridMultilevel"/>
    <w:tmpl w:val="9D6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14"/>
  </w:num>
  <w:num w:numId="5">
    <w:abstractNumId w:val="0"/>
  </w:num>
  <w:num w:numId="6">
    <w:abstractNumId w:val="9"/>
  </w:num>
  <w:num w:numId="7">
    <w:abstractNumId w:val="7"/>
  </w:num>
  <w:num w:numId="8">
    <w:abstractNumId w:val="8"/>
  </w:num>
  <w:num w:numId="9">
    <w:abstractNumId w:val="4"/>
  </w:num>
  <w:num w:numId="10">
    <w:abstractNumId w:val="10"/>
  </w:num>
  <w:num w:numId="11">
    <w:abstractNumId w:val="6"/>
  </w:num>
  <w:num w:numId="12">
    <w:abstractNumId w:val="1"/>
  </w:num>
  <w:num w:numId="13">
    <w:abstractNumId w:val="5"/>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2F"/>
    <w:rsid w:val="00012D3D"/>
    <w:rsid w:val="00073CB9"/>
    <w:rsid w:val="000A4F3E"/>
    <w:rsid w:val="000B2A24"/>
    <w:rsid w:val="000B2D11"/>
    <w:rsid w:val="000E0825"/>
    <w:rsid w:val="00106167"/>
    <w:rsid w:val="00114BB6"/>
    <w:rsid w:val="00132728"/>
    <w:rsid w:val="00151731"/>
    <w:rsid w:val="001731E1"/>
    <w:rsid w:val="00181B93"/>
    <w:rsid w:val="00191776"/>
    <w:rsid w:val="001B30D4"/>
    <w:rsid w:val="001C1BE7"/>
    <w:rsid w:val="001E0F81"/>
    <w:rsid w:val="00234BE2"/>
    <w:rsid w:val="0023579F"/>
    <w:rsid w:val="002800D7"/>
    <w:rsid w:val="00291E15"/>
    <w:rsid w:val="002D35CA"/>
    <w:rsid w:val="002F5943"/>
    <w:rsid w:val="00306AE9"/>
    <w:rsid w:val="0035798E"/>
    <w:rsid w:val="00387B95"/>
    <w:rsid w:val="003C64B8"/>
    <w:rsid w:val="003F21FB"/>
    <w:rsid w:val="00421BE0"/>
    <w:rsid w:val="004566D4"/>
    <w:rsid w:val="004570B1"/>
    <w:rsid w:val="00477C2C"/>
    <w:rsid w:val="004860B6"/>
    <w:rsid w:val="004B4CCC"/>
    <w:rsid w:val="004F0387"/>
    <w:rsid w:val="00573ED2"/>
    <w:rsid w:val="00594E68"/>
    <w:rsid w:val="005D2D61"/>
    <w:rsid w:val="0067562B"/>
    <w:rsid w:val="00697FF7"/>
    <w:rsid w:val="006A0AEE"/>
    <w:rsid w:val="006A67F0"/>
    <w:rsid w:val="006B0CAB"/>
    <w:rsid w:val="006F4A42"/>
    <w:rsid w:val="0070266C"/>
    <w:rsid w:val="00762014"/>
    <w:rsid w:val="00781E07"/>
    <w:rsid w:val="00790BC5"/>
    <w:rsid w:val="007B403C"/>
    <w:rsid w:val="00804DF7"/>
    <w:rsid w:val="0081495C"/>
    <w:rsid w:val="0082722E"/>
    <w:rsid w:val="00873FD5"/>
    <w:rsid w:val="008A3473"/>
    <w:rsid w:val="008A73A3"/>
    <w:rsid w:val="008A752F"/>
    <w:rsid w:val="008E6037"/>
    <w:rsid w:val="009039B9"/>
    <w:rsid w:val="00926FE0"/>
    <w:rsid w:val="00931722"/>
    <w:rsid w:val="00955700"/>
    <w:rsid w:val="00992A53"/>
    <w:rsid w:val="00A53982"/>
    <w:rsid w:val="00A60D04"/>
    <w:rsid w:val="00A705A9"/>
    <w:rsid w:val="00A87E7A"/>
    <w:rsid w:val="00AC6D8D"/>
    <w:rsid w:val="00AE23BF"/>
    <w:rsid w:val="00AE384A"/>
    <w:rsid w:val="00B03969"/>
    <w:rsid w:val="00B535AC"/>
    <w:rsid w:val="00B763AC"/>
    <w:rsid w:val="00B875B8"/>
    <w:rsid w:val="00B940C4"/>
    <w:rsid w:val="00BB3561"/>
    <w:rsid w:val="00BC703C"/>
    <w:rsid w:val="00C30888"/>
    <w:rsid w:val="00C455C1"/>
    <w:rsid w:val="00CB1992"/>
    <w:rsid w:val="00CC0BF4"/>
    <w:rsid w:val="00CD2802"/>
    <w:rsid w:val="00D16F9B"/>
    <w:rsid w:val="00D340E7"/>
    <w:rsid w:val="00D70445"/>
    <w:rsid w:val="00DB3D73"/>
    <w:rsid w:val="00DF4550"/>
    <w:rsid w:val="00E50EE7"/>
    <w:rsid w:val="00E6082B"/>
    <w:rsid w:val="00E7706A"/>
    <w:rsid w:val="00E832E8"/>
    <w:rsid w:val="00EB68DF"/>
    <w:rsid w:val="00EC1282"/>
    <w:rsid w:val="00EF44C0"/>
    <w:rsid w:val="00F308EA"/>
    <w:rsid w:val="00F562FD"/>
    <w:rsid w:val="00FD54C6"/>
    <w:rsid w:val="00FF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904C4D-7A5B-4746-8AFA-3A61B9F8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2F"/>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0B2D11"/>
    <w:pPr>
      <w:keepNext/>
      <w:spacing w:line="240" w:lineRule="auto"/>
      <w:jc w:val="center"/>
      <w:outlineLvl w:val="0"/>
    </w:pPr>
    <w:rPr>
      <w:b/>
    </w:rPr>
  </w:style>
  <w:style w:type="paragraph" w:styleId="Heading2">
    <w:name w:val="heading 2"/>
    <w:basedOn w:val="Normal"/>
    <w:next w:val="Normal"/>
    <w:link w:val="Heading2Char"/>
    <w:uiPriority w:val="9"/>
    <w:unhideWhenUsed/>
    <w:qFormat/>
    <w:rsid w:val="009039B9"/>
    <w:pPr>
      <w:keepNext/>
      <w:spacing w:after="0" w:line="480" w:lineRule="auto"/>
      <w:outlineLvl w:val="1"/>
    </w:pPr>
    <w:rPr>
      <w:b/>
    </w:rPr>
  </w:style>
  <w:style w:type="paragraph" w:styleId="Heading3">
    <w:name w:val="heading 3"/>
    <w:basedOn w:val="Normal"/>
    <w:next w:val="Normal"/>
    <w:link w:val="Heading3Char"/>
    <w:uiPriority w:val="9"/>
    <w:unhideWhenUsed/>
    <w:qFormat/>
    <w:rsid w:val="000A4F3E"/>
    <w:pPr>
      <w:keepNext/>
      <w:tabs>
        <w:tab w:val="left" w:pos="3804"/>
      </w:tabs>
      <w:spacing w:after="0" w:line="240" w:lineRule="auto"/>
      <w:contextualSpacing/>
      <w:jc w:val="center"/>
      <w:outlineLvl w:val="2"/>
    </w:pPr>
    <w:rPr>
      <w:i/>
      <w:lang w:eastAsia="id-ID"/>
    </w:rPr>
  </w:style>
  <w:style w:type="paragraph" w:styleId="Heading4">
    <w:name w:val="heading 4"/>
    <w:basedOn w:val="Normal"/>
    <w:next w:val="Normal"/>
    <w:link w:val="Heading4Char"/>
    <w:uiPriority w:val="9"/>
    <w:unhideWhenUsed/>
    <w:qFormat/>
    <w:rsid w:val="000A4F3E"/>
    <w:pPr>
      <w:keepNext/>
      <w:spacing w:after="100" w:afterAutospacing="1" w:line="480" w:lineRule="auto"/>
      <w:jc w:val="both"/>
      <w:outlineLvl w:val="3"/>
    </w:pPr>
    <w:rPr>
      <w:b/>
    </w:rPr>
  </w:style>
  <w:style w:type="paragraph" w:styleId="Heading5">
    <w:name w:val="heading 5"/>
    <w:basedOn w:val="Normal"/>
    <w:next w:val="Normal"/>
    <w:link w:val="Heading5Char"/>
    <w:uiPriority w:val="9"/>
    <w:unhideWhenUsed/>
    <w:qFormat/>
    <w:rsid w:val="00DB3D73"/>
    <w:pPr>
      <w:keepNext/>
      <w:spacing w:after="0" w:line="480" w:lineRule="auto"/>
      <w:ind w:left="993"/>
      <w:outlineLvl w:val="4"/>
    </w:pPr>
    <w:rPr>
      <w:b/>
    </w:rPr>
  </w:style>
  <w:style w:type="paragraph" w:styleId="Heading6">
    <w:name w:val="heading 6"/>
    <w:basedOn w:val="Normal"/>
    <w:next w:val="Normal"/>
    <w:link w:val="Heading6Char"/>
    <w:uiPriority w:val="9"/>
    <w:unhideWhenUsed/>
    <w:qFormat/>
    <w:rsid w:val="00181B93"/>
    <w:pPr>
      <w:keepNext/>
      <w:tabs>
        <w:tab w:val="left" w:pos="3366"/>
      </w:tabs>
      <w:spacing w:line="276" w:lineRule="auto"/>
      <w:jc w:val="center"/>
      <w:outlineLvl w:val="5"/>
    </w:pPr>
    <w:rPr>
      <w:i/>
      <w:sz w:val="26"/>
      <w:szCs w:val="26"/>
      <w:lang w:val="id-ID"/>
    </w:rPr>
  </w:style>
  <w:style w:type="paragraph" w:styleId="Heading7">
    <w:name w:val="heading 7"/>
    <w:basedOn w:val="Normal"/>
    <w:next w:val="Normal"/>
    <w:link w:val="Heading7Char"/>
    <w:uiPriority w:val="9"/>
    <w:semiHidden/>
    <w:unhideWhenUsed/>
    <w:qFormat/>
    <w:rsid w:val="009039B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52F"/>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A752F"/>
  </w:style>
  <w:style w:type="paragraph" w:styleId="Footer">
    <w:name w:val="footer"/>
    <w:basedOn w:val="Normal"/>
    <w:link w:val="FooterChar"/>
    <w:uiPriority w:val="99"/>
    <w:unhideWhenUsed/>
    <w:qFormat/>
    <w:rsid w:val="008A752F"/>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8A752F"/>
  </w:style>
  <w:style w:type="character" w:customStyle="1" w:styleId="Heading1Char">
    <w:name w:val="Heading 1 Char"/>
    <w:basedOn w:val="DefaultParagraphFont"/>
    <w:link w:val="Heading1"/>
    <w:uiPriority w:val="9"/>
    <w:rsid w:val="000B2D11"/>
    <w:rPr>
      <w:rFonts w:ascii="Times New Roman" w:eastAsia="SimSun" w:hAnsi="Times New Roman" w:cs="Times New Roman"/>
      <w:b/>
      <w:sz w:val="24"/>
      <w:szCs w:val="24"/>
    </w:rPr>
  </w:style>
  <w:style w:type="paragraph" w:styleId="BodyTextIndent2">
    <w:name w:val="Body Text Indent 2"/>
    <w:basedOn w:val="Normal"/>
    <w:link w:val="BodyTextIndent2Char"/>
    <w:uiPriority w:val="99"/>
    <w:unhideWhenUsed/>
    <w:qFormat/>
    <w:rsid w:val="00B763AC"/>
    <w:pPr>
      <w:spacing w:line="360" w:lineRule="auto"/>
      <w:ind w:left="720" w:firstLine="981"/>
      <w:jc w:val="both"/>
    </w:pPr>
  </w:style>
  <w:style w:type="character" w:customStyle="1" w:styleId="BodyTextIndent2Char">
    <w:name w:val="Body Text Indent 2 Char"/>
    <w:basedOn w:val="DefaultParagraphFont"/>
    <w:link w:val="BodyTextIndent2"/>
    <w:uiPriority w:val="99"/>
    <w:qFormat/>
    <w:rsid w:val="00B763AC"/>
    <w:rPr>
      <w:rFonts w:ascii="Times New Roman" w:eastAsia="SimSun" w:hAnsi="Times New Roman" w:cs="Times New Roman"/>
      <w:sz w:val="24"/>
      <w:szCs w:val="24"/>
    </w:rPr>
  </w:style>
  <w:style w:type="paragraph" w:styleId="BodyTextIndent">
    <w:name w:val="Body Text Indent"/>
    <w:basedOn w:val="Normal"/>
    <w:link w:val="BodyTextIndentChar"/>
    <w:uiPriority w:val="99"/>
    <w:unhideWhenUsed/>
    <w:rsid w:val="009039B9"/>
    <w:pPr>
      <w:spacing w:after="120"/>
      <w:ind w:left="283"/>
    </w:pPr>
  </w:style>
  <w:style w:type="character" w:customStyle="1" w:styleId="BodyTextIndentChar">
    <w:name w:val="Body Text Indent Char"/>
    <w:basedOn w:val="DefaultParagraphFont"/>
    <w:link w:val="BodyTextIndent"/>
    <w:uiPriority w:val="99"/>
    <w:rsid w:val="009039B9"/>
    <w:rPr>
      <w:rFonts w:ascii="Times New Roman" w:eastAsia="SimSun" w:hAnsi="Times New Roman" w:cs="Times New Roman"/>
      <w:sz w:val="24"/>
      <w:szCs w:val="24"/>
    </w:rPr>
  </w:style>
  <w:style w:type="character" w:customStyle="1" w:styleId="Heading2Char">
    <w:name w:val="Heading 2 Char"/>
    <w:basedOn w:val="DefaultParagraphFont"/>
    <w:link w:val="Heading2"/>
    <w:uiPriority w:val="9"/>
    <w:rsid w:val="009039B9"/>
    <w:rPr>
      <w:rFonts w:ascii="Times New Roman" w:eastAsia="SimSun" w:hAnsi="Times New Roman" w:cs="Times New Roman"/>
      <w:b/>
      <w:sz w:val="24"/>
      <w:szCs w:val="24"/>
    </w:rPr>
  </w:style>
  <w:style w:type="character" w:customStyle="1" w:styleId="Heading7Char">
    <w:name w:val="Heading 7 Char"/>
    <w:basedOn w:val="DefaultParagraphFont"/>
    <w:link w:val="Heading7"/>
    <w:uiPriority w:val="9"/>
    <w:semiHidden/>
    <w:rsid w:val="009039B9"/>
    <w:rPr>
      <w:rFonts w:asciiTheme="majorHAnsi" w:eastAsiaTheme="majorEastAsia" w:hAnsiTheme="majorHAnsi" w:cstheme="majorBidi"/>
      <w:i/>
      <w:iCs/>
      <w:color w:val="1F4D78" w:themeColor="accent1" w:themeShade="7F"/>
      <w:sz w:val="24"/>
      <w:szCs w:val="24"/>
    </w:rPr>
  </w:style>
  <w:style w:type="paragraph" w:styleId="ListParagraph">
    <w:name w:val="List Paragraph"/>
    <w:basedOn w:val="Normal"/>
    <w:link w:val="ListParagraphChar"/>
    <w:uiPriority w:val="99"/>
    <w:qFormat/>
    <w:rsid w:val="009039B9"/>
    <w:pPr>
      <w:spacing w:line="360" w:lineRule="auto"/>
      <w:ind w:left="720" w:hanging="357"/>
      <w:contextualSpacing/>
    </w:pPr>
    <w:rPr>
      <w:lang w:val="id-ID"/>
    </w:rPr>
  </w:style>
  <w:style w:type="character" w:customStyle="1" w:styleId="ListParagraphChar">
    <w:name w:val="List Paragraph Char"/>
    <w:link w:val="ListParagraph"/>
    <w:uiPriority w:val="34"/>
    <w:qFormat/>
    <w:locked/>
    <w:rsid w:val="009039B9"/>
    <w:rPr>
      <w:rFonts w:ascii="Times New Roman" w:eastAsia="SimSun" w:hAnsi="Times New Roman" w:cs="Times New Roman"/>
      <w:sz w:val="24"/>
      <w:szCs w:val="24"/>
      <w:lang w:val="id-ID"/>
    </w:rPr>
  </w:style>
  <w:style w:type="table" w:styleId="TableTheme">
    <w:name w:val="Table Theme"/>
    <w:basedOn w:val="TableNormal"/>
    <w:uiPriority w:val="99"/>
    <w:rsid w:val="009039B9"/>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0A4F3E"/>
    <w:rPr>
      <w:rFonts w:ascii="Calibri" w:eastAsia="SimSun"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59"/>
    <w:qFormat/>
    <w:rsid w:val="000A4F3E"/>
    <w:rPr>
      <w:rFonts w:ascii="Calibri" w:eastAsia="SimSun" w:hAnsi="Calibri"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0A4F3E"/>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0A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A4F3E"/>
    <w:rPr>
      <w:rFonts w:ascii="Times New Roman" w:eastAsia="SimSun" w:hAnsi="Times New Roman" w:cs="Times New Roman"/>
      <w:i/>
      <w:sz w:val="24"/>
      <w:szCs w:val="24"/>
      <w:lang w:eastAsia="id-ID"/>
    </w:rPr>
  </w:style>
  <w:style w:type="character" w:customStyle="1" w:styleId="Heading4Char">
    <w:name w:val="Heading 4 Char"/>
    <w:basedOn w:val="DefaultParagraphFont"/>
    <w:link w:val="Heading4"/>
    <w:uiPriority w:val="9"/>
    <w:rsid w:val="000A4F3E"/>
    <w:rPr>
      <w:rFonts w:ascii="Times New Roman" w:eastAsia="SimSun" w:hAnsi="Times New Roman" w:cs="Times New Roman"/>
      <w:b/>
      <w:sz w:val="24"/>
      <w:szCs w:val="24"/>
    </w:rPr>
  </w:style>
  <w:style w:type="paragraph" w:styleId="BodyTextIndent3">
    <w:name w:val="Body Text Indent 3"/>
    <w:basedOn w:val="Normal"/>
    <w:link w:val="BodyTextIndent3Char"/>
    <w:uiPriority w:val="99"/>
    <w:semiHidden/>
    <w:unhideWhenUsed/>
    <w:rsid w:val="000A4F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4F3E"/>
    <w:rPr>
      <w:rFonts w:ascii="Times New Roman" w:eastAsia="SimSun" w:hAnsi="Times New Roman" w:cs="Times New Roman"/>
      <w:sz w:val="16"/>
      <w:szCs w:val="16"/>
    </w:rPr>
  </w:style>
  <w:style w:type="paragraph" w:styleId="BodyText">
    <w:name w:val="Body Text"/>
    <w:basedOn w:val="Normal"/>
    <w:link w:val="BodyTextChar"/>
    <w:uiPriority w:val="99"/>
    <w:unhideWhenUsed/>
    <w:rsid w:val="000A4F3E"/>
    <w:pPr>
      <w:spacing w:after="0" w:line="480" w:lineRule="auto"/>
      <w:jc w:val="both"/>
    </w:pPr>
    <w:rPr>
      <w:rFonts w:eastAsia="Times New Roman"/>
    </w:rPr>
  </w:style>
  <w:style w:type="character" w:customStyle="1" w:styleId="BodyTextChar">
    <w:name w:val="Body Text Char"/>
    <w:basedOn w:val="DefaultParagraphFont"/>
    <w:link w:val="BodyText"/>
    <w:uiPriority w:val="99"/>
    <w:rsid w:val="000A4F3E"/>
    <w:rPr>
      <w:rFonts w:ascii="Times New Roman" w:eastAsia="Times New Roman" w:hAnsi="Times New Roman" w:cs="Times New Roman"/>
      <w:sz w:val="24"/>
      <w:szCs w:val="24"/>
    </w:rPr>
  </w:style>
  <w:style w:type="character" w:styleId="HTMLCite">
    <w:name w:val="HTML Cite"/>
    <w:basedOn w:val="DefaultParagraphFont"/>
    <w:uiPriority w:val="99"/>
    <w:semiHidden/>
    <w:unhideWhenUsed/>
    <w:qFormat/>
    <w:rsid w:val="000A4F3E"/>
    <w:rPr>
      <w:rFonts w:cs="Times New Roman"/>
      <w:i/>
      <w:iCs/>
    </w:rPr>
  </w:style>
  <w:style w:type="character" w:styleId="Hyperlink">
    <w:name w:val="Hyperlink"/>
    <w:basedOn w:val="DefaultParagraphFont"/>
    <w:uiPriority w:val="99"/>
    <w:unhideWhenUsed/>
    <w:qFormat/>
    <w:rsid w:val="000A4F3E"/>
    <w:rPr>
      <w:rFonts w:cs="Times New Roman"/>
      <w:color w:val="0000FF"/>
      <w:u w:val="single"/>
    </w:rPr>
  </w:style>
  <w:style w:type="paragraph" w:styleId="BodyText2">
    <w:name w:val="Body Text 2"/>
    <w:basedOn w:val="Normal"/>
    <w:link w:val="BodyText2Char"/>
    <w:uiPriority w:val="99"/>
    <w:unhideWhenUsed/>
    <w:rsid w:val="00A60D04"/>
    <w:pPr>
      <w:tabs>
        <w:tab w:val="left" w:pos="3366"/>
      </w:tabs>
      <w:spacing w:after="0" w:line="240" w:lineRule="auto"/>
      <w:jc w:val="center"/>
    </w:pPr>
    <w:rPr>
      <w:b/>
      <w:szCs w:val="30"/>
    </w:rPr>
  </w:style>
  <w:style w:type="character" w:customStyle="1" w:styleId="BodyText2Char">
    <w:name w:val="Body Text 2 Char"/>
    <w:basedOn w:val="DefaultParagraphFont"/>
    <w:link w:val="BodyText2"/>
    <w:uiPriority w:val="99"/>
    <w:rsid w:val="00A60D04"/>
    <w:rPr>
      <w:rFonts w:ascii="Times New Roman" w:eastAsia="SimSun" w:hAnsi="Times New Roman" w:cs="Times New Roman"/>
      <w:b/>
      <w:sz w:val="24"/>
      <w:szCs w:val="30"/>
    </w:rPr>
  </w:style>
  <w:style w:type="paragraph" w:styleId="Title">
    <w:name w:val="Title"/>
    <w:basedOn w:val="Normal"/>
    <w:next w:val="Normal"/>
    <w:link w:val="TitleChar"/>
    <w:uiPriority w:val="10"/>
    <w:qFormat/>
    <w:rsid w:val="00D340E7"/>
    <w:pPr>
      <w:tabs>
        <w:tab w:val="left" w:pos="3366"/>
      </w:tabs>
      <w:spacing w:after="0" w:line="360" w:lineRule="auto"/>
      <w:jc w:val="center"/>
    </w:pPr>
    <w:rPr>
      <w:b/>
      <w:sz w:val="30"/>
      <w:szCs w:val="30"/>
    </w:rPr>
  </w:style>
  <w:style w:type="character" w:customStyle="1" w:styleId="TitleChar">
    <w:name w:val="Title Char"/>
    <w:basedOn w:val="DefaultParagraphFont"/>
    <w:link w:val="Title"/>
    <w:uiPriority w:val="10"/>
    <w:rsid w:val="00D340E7"/>
    <w:rPr>
      <w:rFonts w:ascii="Times New Roman" w:eastAsia="SimSun" w:hAnsi="Times New Roman" w:cs="Times New Roman"/>
      <w:b/>
      <w:sz w:val="30"/>
      <w:szCs w:val="30"/>
    </w:rPr>
  </w:style>
  <w:style w:type="paragraph" w:styleId="NormalWeb">
    <w:name w:val="Normal (Web)"/>
    <w:basedOn w:val="Normal"/>
    <w:uiPriority w:val="99"/>
    <w:unhideWhenUsed/>
    <w:rsid w:val="00012D3D"/>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FD5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4C6"/>
    <w:rPr>
      <w:rFonts w:ascii="Segoe UI" w:eastAsia="SimSun" w:hAnsi="Segoe UI" w:cs="Segoe UI"/>
      <w:sz w:val="18"/>
      <w:szCs w:val="18"/>
    </w:rPr>
  </w:style>
  <w:style w:type="table" w:customStyle="1" w:styleId="TableGrid4">
    <w:name w:val="Table Grid4"/>
    <w:basedOn w:val="TableNormal"/>
    <w:uiPriority w:val="59"/>
    <w:qFormat/>
    <w:rsid w:val="00B03969"/>
    <w:pPr>
      <w:spacing w:after="0" w:line="240" w:lineRule="auto"/>
    </w:pPr>
    <w:rPr>
      <w:rFonts w:ascii="Times New Roman" w:eastAsia="SimSun" w:hAnsi="Times New Roman" w:cs="Times New Roman"/>
      <w:sz w:val="20"/>
      <w:szCs w:val="20"/>
      <w:lang w:eastAsia="id-ID"/>
    </w:rPr>
    <w:tblPr>
      <w:tblInd w:w="0" w:type="dxa"/>
      <w:tblCellMar>
        <w:top w:w="0" w:type="dxa"/>
        <w:left w:w="0" w:type="dxa"/>
        <w:bottom w:w="0" w:type="dxa"/>
        <w:right w:w="0" w:type="dxa"/>
      </w:tblCellMar>
    </w:tblPr>
  </w:style>
  <w:style w:type="character" w:customStyle="1" w:styleId="Heading5Char">
    <w:name w:val="Heading 5 Char"/>
    <w:basedOn w:val="DefaultParagraphFont"/>
    <w:link w:val="Heading5"/>
    <w:uiPriority w:val="9"/>
    <w:rsid w:val="00DB3D73"/>
    <w:rPr>
      <w:rFonts w:ascii="Times New Roman" w:eastAsia="SimSun" w:hAnsi="Times New Roman" w:cs="Times New Roman"/>
      <w:b/>
      <w:sz w:val="24"/>
      <w:szCs w:val="24"/>
    </w:rPr>
  </w:style>
  <w:style w:type="character" w:customStyle="1" w:styleId="Heading6Char">
    <w:name w:val="Heading 6 Char"/>
    <w:basedOn w:val="DefaultParagraphFont"/>
    <w:link w:val="Heading6"/>
    <w:uiPriority w:val="9"/>
    <w:rsid w:val="00181B93"/>
    <w:rPr>
      <w:rFonts w:ascii="Times New Roman" w:eastAsia="SimSun" w:hAnsi="Times New Roman" w:cs="Times New Roman"/>
      <w:i/>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26287">
      <w:bodyDiv w:val="1"/>
      <w:marLeft w:val="0"/>
      <w:marRight w:val="0"/>
      <w:marTop w:val="0"/>
      <w:marBottom w:val="0"/>
      <w:divBdr>
        <w:top w:val="none" w:sz="0" w:space="0" w:color="auto"/>
        <w:left w:val="none" w:sz="0" w:space="0" w:color="auto"/>
        <w:bottom w:val="none" w:sz="0" w:space="0" w:color="auto"/>
        <w:right w:val="none" w:sz="0" w:space="0" w:color="auto"/>
      </w:divBdr>
    </w:div>
    <w:div w:id="1040014483">
      <w:bodyDiv w:val="1"/>
      <w:marLeft w:val="0"/>
      <w:marRight w:val="0"/>
      <w:marTop w:val="0"/>
      <w:marBottom w:val="0"/>
      <w:divBdr>
        <w:top w:val="none" w:sz="0" w:space="0" w:color="auto"/>
        <w:left w:val="none" w:sz="0" w:space="0" w:color="auto"/>
        <w:bottom w:val="none" w:sz="0" w:space="0" w:color="auto"/>
        <w:right w:val="none" w:sz="0" w:space="0" w:color="auto"/>
      </w:divBdr>
    </w:div>
    <w:div w:id="17266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psycnet.apa.org/record/2011-12684-001" TargetMode="External"/><Relationship Id="rId3" Type="http://schemas.openxmlformats.org/officeDocument/2006/relationships/styles" Target="styles.xml"/><Relationship Id="rId21" Type="http://schemas.openxmlformats.org/officeDocument/2006/relationships/hyperlink" Target="https://www.ncbi.nlm.nih.gov/pmc/articles/PMC433708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obs.sinaweb.net/article_12071_8cbdfd52c75c68c06293ec57e49776e4.pdf" TargetMode="External"/><Relationship Id="rId2" Type="http://schemas.openxmlformats.org/officeDocument/2006/relationships/numbering" Target="numbering.xml"/><Relationship Id="rId16" Type="http://schemas.openxmlformats.org/officeDocument/2006/relationships/hyperlink" Target="http://ojs.umsida.ac.id/index.php/JBMP/article/download/1098/726" TargetMode="External"/><Relationship Id="rId20" Type="http://schemas.openxmlformats.org/officeDocument/2006/relationships/hyperlink" Target="https://pdfs.semanticscholar.org/b2c3/a1f19d7f425dce3485beac95e0264441736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sciencedirect.com/science/article/pii/S18770428090043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Pre</c:v>
                </c:pt>
              </c:strCache>
            </c:strRef>
          </c:tx>
          <c:spPr>
            <a:solidFill>
              <a:srgbClr val="70AD47"/>
            </a:solidFill>
            <a:ln w="25092">
              <a:noFill/>
            </a:ln>
          </c:spPr>
          <c:invertIfNegative val="0"/>
          <c:dLbls>
            <c:spPr>
              <a:noFill/>
              <a:ln w="25092">
                <a:noFill/>
              </a:ln>
            </c:spPr>
            <c:txPr>
              <a:bodyPr rot="0" spcFirstLastPara="1" vertOverflow="ellipsis" vert="horz" wrap="square" lIns="38100" tIns="19050" rIns="38100" bIns="19050" anchor="ctr" anchorCtr="1">
                <a:spAutoFit/>
              </a:bodyPr>
              <a:lstStyle/>
              <a:p>
                <a:pPr>
                  <a:defRPr lang="en-US" sz="991"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SI</c:v>
                </c:pt>
                <c:pt idx="1">
                  <c:v>MU</c:v>
                </c:pt>
                <c:pt idx="2">
                  <c:v>RI</c:v>
                </c:pt>
                <c:pt idx="3">
                  <c:v>RA</c:v>
                </c:pt>
                <c:pt idx="4">
                  <c:v>AW</c:v>
                </c:pt>
                <c:pt idx="5">
                  <c:v>FI</c:v>
                </c:pt>
                <c:pt idx="6">
                  <c:v>FA</c:v>
                </c:pt>
                <c:pt idx="7">
                  <c:v>EL</c:v>
                </c:pt>
                <c:pt idx="8">
                  <c:v>TN</c:v>
                </c:pt>
                <c:pt idx="9">
                  <c:v>SF</c:v>
                </c:pt>
                <c:pt idx="10">
                  <c:v>AI</c:v>
                </c:pt>
                <c:pt idx="11">
                  <c:v>BM</c:v>
                </c:pt>
              </c:strCache>
            </c:strRef>
          </c:cat>
          <c:val>
            <c:numRef>
              <c:f>Sheet1!$B$2:$B$13</c:f>
              <c:numCache>
                <c:formatCode>General</c:formatCode>
                <c:ptCount val="12"/>
                <c:pt idx="0">
                  <c:v>88</c:v>
                </c:pt>
                <c:pt idx="1">
                  <c:v>82</c:v>
                </c:pt>
                <c:pt idx="2">
                  <c:v>90</c:v>
                </c:pt>
                <c:pt idx="3">
                  <c:v>88</c:v>
                </c:pt>
                <c:pt idx="4">
                  <c:v>83</c:v>
                </c:pt>
                <c:pt idx="5">
                  <c:v>90</c:v>
                </c:pt>
                <c:pt idx="6">
                  <c:v>90</c:v>
                </c:pt>
                <c:pt idx="7">
                  <c:v>85</c:v>
                </c:pt>
                <c:pt idx="8">
                  <c:v>90</c:v>
                </c:pt>
                <c:pt idx="9">
                  <c:v>89</c:v>
                </c:pt>
                <c:pt idx="10">
                  <c:v>85</c:v>
                </c:pt>
                <c:pt idx="11">
                  <c:v>89</c:v>
                </c:pt>
              </c:numCache>
            </c:numRef>
          </c:val>
        </c:ser>
        <c:ser>
          <c:idx val="1"/>
          <c:order val="1"/>
          <c:tx>
            <c:strRef>
              <c:f>Sheet1!$C$1</c:f>
              <c:strCache>
                <c:ptCount val="1"/>
                <c:pt idx="0">
                  <c:v>Post</c:v>
                </c:pt>
              </c:strCache>
            </c:strRef>
          </c:tx>
          <c:spPr>
            <a:solidFill>
              <a:srgbClr val="4472C4"/>
            </a:solidFill>
            <a:ln w="25092">
              <a:noFill/>
            </a:ln>
          </c:spPr>
          <c:invertIfNegative val="0"/>
          <c:dLbls>
            <c:dLbl>
              <c:idx val="0"/>
              <c:layout>
                <c:manualLayout>
                  <c:x val="1.307331953371825E-2"/>
                  <c:y val="-1.293661060802069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724881414402759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8.7155463558121794E-3"/>
                  <c:y val="-3.880983182406209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6595744680851063E-3"/>
                  <c:y val="-2.58732212160413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7.1633237822349575E-3"/>
                  <c:y val="-3.01854247520482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1.4326647564469915E-2"/>
                  <c:y val="-2.156101768003449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1.4326647564469915E-2"/>
                  <c:y val="-1.293661060802071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4.7755491881566383E-3"/>
                  <c:y val="-8.624407072013798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7.1633237822349575E-3"/>
                  <c:y val="-3.880983182406209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7.1633237822349575E-3"/>
                  <c:y val="-2.587322121604141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1.7510144744554719E-16"/>
                  <c:y val="-6.037084950409659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1"/>
              <c:layout>
                <c:manualLayout>
                  <c:x val="7.1633237822347822E-3"/>
                  <c:y val="-1.7248814144027617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092">
                <a:noFill/>
              </a:ln>
            </c:spPr>
            <c:txPr>
              <a:bodyPr rot="0" spcFirstLastPara="1" vertOverflow="ellipsis" vert="horz" wrap="square" lIns="38100" tIns="19050" rIns="38100" bIns="19050" anchor="ctr" anchorCtr="1">
                <a:spAutoFit/>
              </a:bodyPr>
              <a:lstStyle/>
              <a:p>
                <a:pPr>
                  <a:defRPr lang="en-US" sz="991"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SI</c:v>
                </c:pt>
                <c:pt idx="1">
                  <c:v>MU</c:v>
                </c:pt>
                <c:pt idx="2">
                  <c:v>RI</c:v>
                </c:pt>
                <c:pt idx="3">
                  <c:v>RA</c:v>
                </c:pt>
                <c:pt idx="4">
                  <c:v>AW</c:v>
                </c:pt>
                <c:pt idx="5">
                  <c:v>FI</c:v>
                </c:pt>
                <c:pt idx="6">
                  <c:v>FA</c:v>
                </c:pt>
                <c:pt idx="7">
                  <c:v>EL</c:v>
                </c:pt>
                <c:pt idx="8">
                  <c:v>TN</c:v>
                </c:pt>
                <c:pt idx="9">
                  <c:v>SF</c:v>
                </c:pt>
                <c:pt idx="10">
                  <c:v>AI</c:v>
                </c:pt>
                <c:pt idx="11">
                  <c:v>BM</c:v>
                </c:pt>
              </c:strCache>
            </c:strRef>
          </c:cat>
          <c:val>
            <c:numRef>
              <c:f>Sheet1!$C$2:$C$13</c:f>
              <c:numCache>
                <c:formatCode>General</c:formatCode>
                <c:ptCount val="12"/>
                <c:pt idx="0">
                  <c:v>93</c:v>
                </c:pt>
                <c:pt idx="1">
                  <c:v>89</c:v>
                </c:pt>
                <c:pt idx="2">
                  <c:v>99</c:v>
                </c:pt>
                <c:pt idx="3">
                  <c:v>90</c:v>
                </c:pt>
                <c:pt idx="4">
                  <c:v>86</c:v>
                </c:pt>
                <c:pt idx="5">
                  <c:v>94</c:v>
                </c:pt>
                <c:pt idx="6">
                  <c:v>96</c:v>
                </c:pt>
                <c:pt idx="7">
                  <c:v>93</c:v>
                </c:pt>
                <c:pt idx="8">
                  <c:v>91</c:v>
                </c:pt>
                <c:pt idx="9">
                  <c:v>91</c:v>
                </c:pt>
                <c:pt idx="10">
                  <c:v>85</c:v>
                </c:pt>
                <c:pt idx="11">
                  <c:v>95</c:v>
                </c:pt>
              </c:numCache>
            </c:numRef>
          </c:val>
        </c:ser>
        <c:dLbls>
          <c:showLegendKey val="0"/>
          <c:showVal val="0"/>
          <c:showCatName val="0"/>
          <c:showSerName val="0"/>
          <c:showPercent val="0"/>
          <c:showBubbleSize val="0"/>
        </c:dLbls>
        <c:gapWidth val="150"/>
        <c:axId val="-1703418592"/>
        <c:axId val="-1703412064"/>
      </c:barChart>
      <c:catAx>
        <c:axId val="-1703418592"/>
        <c:scaling>
          <c:orientation val="minMax"/>
        </c:scaling>
        <c:delete val="0"/>
        <c:axPos val="b"/>
        <c:numFmt formatCode="General" sourceLinked="0"/>
        <c:majorTickMark val="out"/>
        <c:minorTickMark val="none"/>
        <c:tickLblPos val="nextTo"/>
        <c:spPr>
          <a:noFill/>
          <a:ln w="6276" cap="flat" cmpd="sng" algn="ctr">
            <a:solidFill>
              <a:schemeClr val="tx1">
                <a:tint val="75000"/>
              </a:schemeClr>
            </a:solidFill>
            <a:prstDash val="solid"/>
            <a:round/>
          </a:ln>
          <a:effectLst/>
        </c:spPr>
        <c:txPr>
          <a:bodyPr rot="-60000000" spcFirstLastPara="0" vertOverflow="ellipsis" vert="horz" wrap="square" anchor="ctr" anchorCtr="1"/>
          <a:lstStyle/>
          <a:p>
            <a:pPr>
              <a:defRPr lang="en-US" sz="99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03412064"/>
        <c:crosses val="autoZero"/>
        <c:auto val="1"/>
        <c:lblAlgn val="ctr"/>
        <c:lblOffset val="100"/>
        <c:noMultiLvlLbl val="0"/>
      </c:catAx>
      <c:valAx>
        <c:axId val="-1703412064"/>
        <c:scaling>
          <c:orientation val="minMax"/>
        </c:scaling>
        <c:delete val="0"/>
        <c:axPos val="l"/>
        <c:majorGridlines>
          <c:spPr>
            <a:ln w="6276"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276" cap="flat" cmpd="sng" algn="ctr">
            <a:solidFill>
              <a:schemeClr val="tx1">
                <a:tint val="75000"/>
              </a:schemeClr>
            </a:solidFill>
            <a:prstDash val="solid"/>
            <a:round/>
          </a:ln>
          <a:effectLst/>
        </c:spPr>
        <c:txPr>
          <a:bodyPr rot="-60000000" spcFirstLastPara="0" vertOverflow="ellipsis" vert="horz" wrap="square" anchor="ctr" anchorCtr="1"/>
          <a:lstStyle/>
          <a:p>
            <a:pPr>
              <a:defRPr lang="en-US" sz="99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03418592"/>
        <c:crosses val="autoZero"/>
        <c:crossBetween val="between"/>
      </c:valAx>
      <c:spPr>
        <a:solidFill>
          <a:schemeClr val="bg1"/>
        </a:solidFill>
        <a:ln>
          <a:noFill/>
        </a:ln>
        <a:effectLst/>
      </c:spPr>
    </c:plotArea>
    <c:legend>
      <c:legendPos val="r"/>
      <c:overlay val="0"/>
      <c:spPr>
        <a:noFill/>
        <a:ln w="25092">
          <a:noFill/>
        </a:ln>
      </c:spPr>
      <c:txPr>
        <a:bodyPr rot="0" spcFirstLastPara="0" vertOverflow="ellipsis" vert="horz" wrap="square" anchor="ctr" anchorCtr="1"/>
        <a:lstStyle/>
        <a:p>
          <a:pPr>
            <a:defRPr lang="en-US" sz="99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6276" cap="flat" cmpd="sng" algn="ctr">
      <a:solidFill>
        <a:schemeClr val="tx1">
          <a:tint val="75000"/>
        </a:schemeClr>
      </a:solidFill>
      <a:prstDash val="solid"/>
      <a:round/>
    </a:ln>
    <a:effectLst/>
  </c:spPr>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486D4-9742-4C48-A052-E321C2E4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31</Pages>
  <Words>8422</Words>
  <Characters>48010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40</cp:revision>
  <cp:lastPrinted>2019-08-25T15:46:00Z</cp:lastPrinted>
  <dcterms:created xsi:type="dcterms:W3CDTF">2019-08-10T13:47:00Z</dcterms:created>
  <dcterms:modified xsi:type="dcterms:W3CDTF">2019-08-28T16:51:00Z</dcterms:modified>
</cp:coreProperties>
</file>