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C18" w:rsidRPr="00EB5065" w:rsidRDefault="00E83C18" w:rsidP="005F36D3">
      <w:pPr>
        <w:spacing w:after="0" w:line="240" w:lineRule="auto"/>
        <w:jc w:val="center"/>
        <w:rPr>
          <w:rFonts w:ascii="Arial" w:hAnsi="Arial" w:cs="Arial"/>
          <w:b/>
        </w:rPr>
      </w:pPr>
      <w:r w:rsidRPr="00EB5065">
        <w:rPr>
          <w:rFonts w:ascii="Arial" w:hAnsi="Arial" w:cs="Arial"/>
          <w:b/>
        </w:rPr>
        <w:t xml:space="preserve">ANALISIS </w:t>
      </w:r>
      <w:r w:rsidR="00F00BCF" w:rsidRPr="00EB5065">
        <w:rPr>
          <w:rFonts w:ascii="Arial" w:hAnsi="Arial" w:cs="Arial"/>
          <w:b/>
          <w:lang w:val="en-US"/>
        </w:rPr>
        <w:t>KARAKTER DEPOSIT MATERIAL DI KETIAK PELEPAH KELAPA SAWIT UMUR 11 TAHUN</w:t>
      </w:r>
    </w:p>
    <w:p w:rsidR="00F00BCF" w:rsidRPr="00EB5065" w:rsidRDefault="00F00BCF" w:rsidP="005F36D3">
      <w:pPr>
        <w:spacing w:after="0" w:line="240" w:lineRule="auto"/>
        <w:jc w:val="center"/>
        <w:rPr>
          <w:rFonts w:ascii="Arial" w:hAnsi="Arial" w:cs="Arial"/>
          <w:b/>
          <w:lang w:val="en-US"/>
        </w:rPr>
      </w:pPr>
      <w:r w:rsidRPr="00EB5065">
        <w:rPr>
          <w:rFonts w:ascii="Arial" w:hAnsi="Arial" w:cs="Arial"/>
          <w:b/>
          <w:i/>
        </w:rPr>
        <w:t>ANALYSIS OF MATERIAL DEPOSI</w:t>
      </w:r>
      <w:r w:rsidRPr="00EB5065">
        <w:rPr>
          <w:rFonts w:ascii="Arial" w:hAnsi="Arial" w:cs="Arial"/>
          <w:b/>
          <w:i/>
          <w:lang w:val="en-US"/>
        </w:rPr>
        <w:t>TS CHARACTERS</w:t>
      </w:r>
      <w:r w:rsidRPr="00EB5065">
        <w:rPr>
          <w:rFonts w:ascii="Arial" w:hAnsi="Arial" w:cs="Arial"/>
          <w:b/>
          <w:i/>
        </w:rPr>
        <w:t xml:space="preserve"> IN 11</w:t>
      </w:r>
      <w:r w:rsidRPr="00EB5065">
        <w:rPr>
          <w:rFonts w:ascii="Arial" w:hAnsi="Arial" w:cs="Arial"/>
          <w:b/>
          <w:i/>
          <w:lang w:val="en-US"/>
        </w:rPr>
        <w:t xml:space="preserve"> -</w:t>
      </w:r>
      <w:r w:rsidRPr="00EB5065">
        <w:rPr>
          <w:rFonts w:ascii="Arial" w:hAnsi="Arial" w:cs="Arial"/>
          <w:b/>
          <w:i/>
        </w:rPr>
        <w:t xml:space="preserve"> YEAR</w:t>
      </w:r>
      <w:r w:rsidRPr="00EB5065">
        <w:rPr>
          <w:rFonts w:ascii="Arial" w:hAnsi="Arial" w:cs="Arial"/>
          <w:b/>
          <w:i/>
          <w:lang w:val="en-US"/>
        </w:rPr>
        <w:t xml:space="preserve"> OIL PALM’S LEAF AXIL</w:t>
      </w:r>
      <w:r w:rsidRPr="00EB5065">
        <w:rPr>
          <w:rFonts w:ascii="Arial" w:hAnsi="Arial" w:cs="Arial"/>
          <w:b/>
        </w:rPr>
        <w:t xml:space="preserve"> </w:t>
      </w:r>
    </w:p>
    <w:p w:rsidR="00E83C18" w:rsidRPr="00EB5065" w:rsidRDefault="00F00BCF" w:rsidP="005F36D3">
      <w:pPr>
        <w:spacing w:after="0" w:line="240" w:lineRule="auto"/>
        <w:jc w:val="center"/>
        <w:rPr>
          <w:rFonts w:ascii="Arial" w:hAnsi="Arial" w:cs="Arial"/>
          <w:b/>
        </w:rPr>
      </w:pPr>
      <w:r w:rsidRPr="00EB5065">
        <w:rPr>
          <w:rFonts w:ascii="Arial" w:hAnsi="Arial" w:cs="Arial"/>
          <w:b/>
          <w:lang w:val="en-US"/>
        </w:rPr>
        <w:t>Veni Astri ButarButar</w:t>
      </w:r>
      <w:r w:rsidR="00E83C18" w:rsidRPr="00EB5065">
        <w:rPr>
          <w:rFonts w:ascii="Arial" w:hAnsi="Arial" w:cs="Arial"/>
          <w:b/>
          <w:vertAlign w:val="superscript"/>
        </w:rPr>
        <w:t>1)</w:t>
      </w:r>
      <w:r w:rsidR="00E83C18" w:rsidRPr="00EB5065">
        <w:rPr>
          <w:rFonts w:ascii="Arial" w:hAnsi="Arial" w:cs="Arial"/>
          <w:b/>
        </w:rPr>
        <w:t xml:space="preserve">, </w:t>
      </w:r>
      <w:r w:rsidRPr="00EB5065">
        <w:rPr>
          <w:rFonts w:ascii="Arial" w:hAnsi="Arial" w:cs="Arial"/>
          <w:b/>
        </w:rPr>
        <w:t>Warmanti Mildaryani</w:t>
      </w:r>
      <w:r w:rsidRPr="00EB5065">
        <w:rPr>
          <w:rFonts w:ascii="Arial" w:hAnsi="Arial" w:cs="Arial"/>
          <w:b/>
          <w:vertAlign w:val="superscript"/>
        </w:rPr>
        <w:t xml:space="preserve"> </w:t>
      </w:r>
      <w:r w:rsidR="00E83C18" w:rsidRPr="00EB5065">
        <w:rPr>
          <w:rFonts w:ascii="Arial" w:hAnsi="Arial" w:cs="Arial"/>
          <w:b/>
          <w:vertAlign w:val="superscript"/>
        </w:rPr>
        <w:t>2)</w:t>
      </w:r>
      <w:r w:rsidR="00E83C18" w:rsidRPr="00EB5065">
        <w:rPr>
          <w:rFonts w:ascii="Arial" w:hAnsi="Arial" w:cs="Arial"/>
          <w:b/>
        </w:rPr>
        <w:t xml:space="preserve">, </w:t>
      </w:r>
      <w:r w:rsidRPr="00EB5065">
        <w:rPr>
          <w:rFonts w:ascii="Arial" w:hAnsi="Arial" w:cs="Arial"/>
          <w:b/>
          <w:lang w:val="en-US"/>
        </w:rPr>
        <w:t>Umul Aiman</w:t>
      </w:r>
      <w:r w:rsidR="00E83C18" w:rsidRPr="00EB5065">
        <w:rPr>
          <w:rFonts w:ascii="Arial" w:hAnsi="Arial" w:cs="Arial"/>
          <w:b/>
          <w:vertAlign w:val="superscript"/>
        </w:rPr>
        <w:t>3)</w:t>
      </w:r>
    </w:p>
    <w:p w:rsidR="00E83C18" w:rsidRPr="00EB5065" w:rsidRDefault="00E83C18" w:rsidP="005F36D3">
      <w:pPr>
        <w:spacing w:after="0" w:line="240" w:lineRule="auto"/>
        <w:jc w:val="center"/>
        <w:rPr>
          <w:rFonts w:ascii="Arial" w:hAnsi="Arial" w:cs="Arial"/>
        </w:rPr>
      </w:pPr>
      <w:r w:rsidRPr="00EB5065">
        <w:rPr>
          <w:rFonts w:ascii="Arial" w:hAnsi="Arial" w:cs="Arial"/>
          <w:vertAlign w:val="superscript"/>
        </w:rPr>
        <w:t>1</w:t>
      </w:r>
      <w:r w:rsidRPr="00EB5065">
        <w:rPr>
          <w:rFonts w:ascii="Arial" w:hAnsi="Arial" w:cs="Arial"/>
        </w:rPr>
        <w:t>Mahasiswa Program Studi Agroteknologi, Universitas Mercu Buana Yogyakarta, Yogyakarta</w:t>
      </w:r>
    </w:p>
    <w:p w:rsidR="00E83C18" w:rsidRPr="00EB5065" w:rsidRDefault="00E83C18" w:rsidP="005F36D3">
      <w:pPr>
        <w:spacing w:after="0" w:line="240" w:lineRule="auto"/>
        <w:jc w:val="center"/>
        <w:rPr>
          <w:rFonts w:ascii="Arial" w:hAnsi="Arial" w:cs="Arial"/>
        </w:rPr>
      </w:pPr>
      <w:r w:rsidRPr="00EB5065">
        <w:rPr>
          <w:rFonts w:ascii="Arial" w:hAnsi="Arial" w:cs="Arial"/>
          <w:vertAlign w:val="superscript"/>
        </w:rPr>
        <w:t>2</w:t>
      </w:r>
      <w:r w:rsidR="00F00BCF" w:rsidRPr="00EB5065">
        <w:rPr>
          <w:rFonts w:ascii="Arial" w:hAnsi="Arial" w:cs="Arial"/>
        </w:rPr>
        <w:t>Ir. Warmanti Mildaryani, M.P</w:t>
      </w:r>
      <w:r w:rsidRPr="00EB5065">
        <w:rPr>
          <w:rFonts w:ascii="Arial" w:hAnsi="Arial" w:cs="Arial"/>
        </w:rPr>
        <w:t xml:space="preserve">, M.P dan </w:t>
      </w:r>
      <w:r w:rsidRPr="00EB5065">
        <w:rPr>
          <w:rFonts w:ascii="Arial" w:hAnsi="Arial" w:cs="Arial"/>
          <w:vertAlign w:val="superscript"/>
        </w:rPr>
        <w:t>3</w:t>
      </w:r>
      <w:r w:rsidR="00F00BCF" w:rsidRPr="00EB5065">
        <w:rPr>
          <w:rFonts w:ascii="Arial" w:hAnsi="Arial" w:cs="Arial"/>
          <w:lang w:val="en-US"/>
        </w:rPr>
        <w:t>Dra. Umul Aiman, M.Si.</w:t>
      </w:r>
      <w:r w:rsidRPr="00EB5065">
        <w:rPr>
          <w:rFonts w:ascii="Arial" w:hAnsi="Arial" w:cs="Arial"/>
        </w:rPr>
        <w:t>, Fakultas Agroindustri, Universitas Mercu Buana Yogyakarta</w:t>
      </w:r>
    </w:p>
    <w:p w:rsidR="00E83C18" w:rsidRPr="00EB5065" w:rsidRDefault="00E83C18" w:rsidP="005F36D3">
      <w:pPr>
        <w:spacing w:after="0" w:line="240" w:lineRule="auto"/>
        <w:jc w:val="center"/>
        <w:rPr>
          <w:rFonts w:ascii="Arial" w:hAnsi="Arial" w:cs="Arial"/>
        </w:rPr>
      </w:pPr>
      <w:r w:rsidRPr="00EB5065">
        <w:rPr>
          <w:rFonts w:ascii="Arial" w:hAnsi="Arial" w:cs="Arial"/>
        </w:rPr>
        <w:t xml:space="preserve">E-mail : </w:t>
      </w:r>
      <w:hyperlink r:id="rId9" w:history="1">
        <w:r w:rsidR="00F00BCF" w:rsidRPr="00EB5065">
          <w:rPr>
            <w:rStyle w:val="Hyperlink"/>
            <w:rFonts w:ascii="Arial" w:hAnsi="Arial" w:cs="Arial"/>
            <w:lang w:val="en-US"/>
          </w:rPr>
          <w:t>veniastri07</w:t>
        </w:r>
        <w:r w:rsidR="00F00BCF" w:rsidRPr="00EB5065">
          <w:rPr>
            <w:rStyle w:val="Hyperlink"/>
            <w:rFonts w:ascii="Arial" w:hAnsi="Arial" w:cs="Arial"/>
          </w:rPr>
          <w:t>@gmail.com</w:t>
        </w:r>
      </w:hyperlink>
      <w:r w:rsidRPr="00EB5065">
        <w:rPr>
          <w:rFonts w:ascii="Arial" w:hAnsi="Arial" w:cs="Arial"/>
        </w:rPr>
        <w:t xml:space="preserve"> </w:t>
      </w:r>
    </w:p>
    <w:p w:rsidR="00E83C18" w:rsidRPr="00EB5065" w:rsidRDefault="00E83C18" w:rsidP="005F36D3">
      <w:pPr>
        <w:tabs>
          <w:tab w:val="left" w:pos="1141"/>
        </w:tabs>
        <w:spacing w:after="0" w:line="240" w:lineRule="auto"/>
        <w:rPr>
          <w:rFonts w:ascii="Arial" w:hAnsi="Arial" w:cs="Arial"/>
          <w:b/>
        </w:rPr>
      </w:pPr>
      <w:r w:rsidRPr="00EB5065">
        <w:rPr>
          <w:rFonts w:ascii="Arial" w:hAnsi="Arial" w:cs="Arial"/>
          <w:b/>
        </w:rPr>
        <w:tab/>
      </w:r>
    </w:p>
    <w:p w:rsidR="00E83C18" w:rsidRPr="00EB5065" w:rsidRDefault="00E83C18" w:rsidP="005F36D3">
      <w:pPr>
        <w:spacing w:after="0" w:line="240" w:lineRule="auto"/>
        <w:jc w:val="center"/>
        <w:rPr>
          <w:rFonts w:ascii="Arial" w:hAnsi="Arial" w:cs="Arial"/>
          <w:b/>
          <w:i/>
        </w:rPr>
      </w:pPr>
      <w:r w:rsidRPr="00EB5065">
        <w:rPr>
          <w:rFonts w:ascii="Arial" w:hAnsi="Arial" w:cs="Arial"/>
          <w:b/>
          <w:i/>
        </w:rPr>
        <w:t>ABSTRACT</w:t>
      </w:r>
    </w:p>
    <w:p w:rsidR="00E83C18" w:rsidRPr="00EB5065" w:rsidRDefault="00E83C18" w:rsidP="005F36D3">
      <w:pPr>
        <w:spacing w:after="0" w:line="240" w:lineRule="auto"/>
        <w:rPr>
          <w:rFonts w:ascii="Arial" w:hAnsi="Arial" w:cs="Arial"/>
          <w:b/>
          <w:i/>
        </w:rPr>
      </w:pPr>
    </w:p>
    <w:p w:rsidR="00F00BCF" w:rsidRPr="00EB5065" w:rsidRDefault="00E83C18" w:rsidP="00F00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lang w:val="en-US" w:eastAsia="id-ID"/>
        </w:rPr>
      </w:pPr>
      <w:r w:rsidRPr="00EB5065">
        <w:rPr>
          <w:rFonts w:ascii="Arial" w:eastAsia="Times New Roman" w:hAnsi="Arial" w:cs="Arial"/>
          <w:i/>
          <w:lang w:eastAsia="id-ID"/>
        </w:rPr>
        <w:tab/>
      </w:r>
      <w:r w:rsidR="00F00BCF" w:rsidRPr="00EB5065">
        <w:rPr>
          <w:rFonts w:ascii="Arial" w:eastAsia="Times New Roman" w:hAnsi="Arial" w:cs="Arial"/>
          <w:i/>
          <w:lang w:eastAsia="id-ID"/>
        </w:rPr>
        <w:t>In the plantation sector, oil palm is an export commodity that plays an important role in the country's economic development. Productivity that is in accordance with the palm oil class standard can be achieved through maintenance activities, one of which is fertilization. The application of oil palm fertilization through roots is less effective during the growth period, because the dosage, time, and nutrient composition absorbed are very dependent on the local land conditions. By analogy with fertilization through leaves, the idea of fertilizing through oil palm leaf axil emerged. It is estimated that material deposites in the leaf axil will affect the absorption of fertilizer through that organ. This study aims to find and find out the character and content of material deposites in 11-year oil palm leaf axil consist physical, chemical and biological properties.</w:t>
      </w:r>
    </w:p>
    <w:p w:rsidR="00F00BCF" w:rsidRPr="00EB5065" w:rsidRDefault="00F00BCF" w:rsidP="00F00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lang w:val="en-US" w:eastAsia="id-ID"/>
        </w:rPr>
      </w:pPr>
      <w:r w:rsidRPr="00EB5065">
        <w:rPr>
          <w:rFonts w:ascii="Arial" w:eastAsia="Times New Roman" w:hAnsi="Arial" w:cs="Arial"/>
          <w:i/>
          <w:lang w:eastAsia="id-ID"/>
        </w:rPr>
        <w:t xml:space="preserve"> </w:t>
      </w:r>
      <w:r w:rsidRPr="00EB5065">
        <w:rPr>
          <w:rFonts w:ascii="Arial" w:eastAsia="Times New Roman" w:hAnsi="Arial" w:cs="Arial"/>
          <w:i/>
          <w:lang w:val="en-US" w:eastAsia="id-ID"/>
        </w:rPr>
        <w:tab/>
      </w:r>
      <w:r w:rsidRPr="00EB5065">
        <w:rPr>
          <w:rFonts w:ascii="Arial" w:eastAsia="Times New Roman" w:hAnsi="Arial" w:cs="Arial"/>
          <w:i/>
          <w:lang w:eastAsia="id-ID"/>
        </w:rPr>
        <w:t xml:space="preserve">This research was carried out at the PT Bumitama Gunajaya Agro Ketapang, West Kalimantan plantation for sampling and material deposit analysis carried out at Laboratory of Soil Science  Mercu Buana University Yogyakarta in September to December 2018. This survey research using a Nested Design. In the 11-year crop area is divided into 3 locations, namely edge, middle and inner. In each location 3 sample plants were determined and in each plant 3 sample pointsof leaf axil  were determined. </w:t>
      </w:r>
    </w:p>
    <w:p w:rsidR="00F00BCF" w:rsidRPr="00EB5065" w:rsidRDefault="00F00BCF" w:rsidP="00F00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lang w:eastAsia="id-ID"/>
        </w:rPr>
      </w:pPr>
      <w:r w:rsidRPr="00EB5065">
        <w:rPr>
          <w:rFonts w:ascii="Arial" w:eastAsia="Times New Roman" w:hAnsi="Arial" w:cs="Arial"/>
          <w:i/>
          <w:lang w:val="en-US" w:eastAsia="id-ID"/>
        </w:rPr>
        <w:tab/>
      </w:r>
      <w:r w:rsidRPr="00EB5065">
        <w:rPr>
          <w:rFonts w:ascii="Arial" w:eastAsia="Times New Roman" w:hAnsi="Arial" w:cs="Arial"/>
          <w:i/>
          <w:lang w:eastAsia="id-ID"/>
        </w:rPr>
        <w:t>The results showed that the physical character of the material deposite in the oil palm leaf axil was the percentage of material content on the edge site with a total material weight of 149 g having a percentage of coarse, soft, medium, soil material (36%, 27% , 28%, 9%). In inner location have a total deposite weight of 107.5 g with the percentage of coarse, soft, medium, soil material (54%, 17%, 19%, 10%). The middle location has a total deposit weight of 106.2 g with the percentage of coarse, soft, medium, soil (44%, 18%, 25%, 13%) and highest moisture content found in the inner location. The texture of the deposit material at the edge location was loose clay, the inner and middle location has a clay texture. The chemical character of the deposit material which shows the highest percentage is found in the inner location except the cation exchange capacity which is in the middle location. The biological characteristics of material deposits are the highest total microbes found in the inner location and the highest number of phosphate solvent bacteria is in the middle location.</w:t>
      </w:r>
    </w:p>
    <w:p w:rsidR="00F00BCF" w:rsidRPr="00EB5065" w:rsidRDefault="00F00BCF" w:rsidP="00F00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lang w:eastAsia="id-ID"/>
        </w:rPr>
        <w:sectPr w:rsidR="00F00BCF" w:rsidRPr="00EB5065" w:rsidSect="00380598">
          <w:headerReference w:type="default" r:id="rId10"/>
          <w:footerReference w:type="default" r:id="rId11"/>
          <w:pgSz w:w="11906" w:h="16838"/>
          <w:pgMar w:top="2268" w:right="1701" w:bottom="1701" w:left="2268" w:header="709" w:footer="709" w:gutter="0"/>
          <w:pgNumType w:fmt="lowerRoman"/>
          <w:cols w:space="708"/>
          <w:docGrid w:linePitch="360"/>
        </w:sectPr>
      </w:pPr>
      <w:r w:rsidRPr="00EB5065">
        <w:rPr>
          <w:rFonts w:ascii="Arial" w:eastAsia="Times New Roman" w:hAnsi="Arial" w:cs="Arial"/>
          <w:i/>
          <w:lang w:eastAsia="id-ID"/>
        </w:rPr>
        <w:t>Keywords: Material deposite,</w:t>
      </w:r>
      <w:r w:rsidRPr="00EB5065">
        <w:rPr>
          <w:rFonts w:ascii="Arial" w:eastAsia="Times New Roman" w:hAnsi="Arial" w:cs="Arial"/>
          <w:i/>
          <w:lang w:val="en-US" w:eastAsia="id-ID"/>
        </w:rPr>
        <w:t>c</w:t>
      </w:r>
      <w:r w:rsidRPr="00EB5065">
        <w:rPr>
          <w:rFonts w:ascii="Arial" w:eastAsia="Times New Roman" w:hAnsi="Arial" w:cs="Arial"/>
          <w:i/>
          <w:lang w:eastAsia="id-ID"/>
        </w:rPr>
        <w:t>haracteristics</w:t>
      </w:r>
      <w:r w:rsidRPr="00EB5065">
        <w:rPr>
          <w:rFonts w:ascii="Arial" w:eastAsia="Times New Roman" w:hAnsi="Arial" w:cs="Arial"/>
          <w:i/>
          <w:lang w:val="en-US" w:eastAsia="id-ID"/>
        </w:rPr>
        <w:t>,</w:t>
      </w:r>
      <w:r w:rsidRPr="00EB5065">
        <w:rPr>
          <w:rFonts w:ascii="Arial" w:eastAsia="Times New Roman" w:hAnsi="Arial" w:cs="Arial"/>
          <w:i/>
          <w:lang w:eastAsia="id-ID"/>
        </w:rPr>
        <w:t>oil palm</w:t>
      </w:r>
      <w:r w:rsidRPr="00EB5065">
        <w:rPr>
          <w:rFonts w:ascii="Arial" w:eastAsia="Times New Roman" w:hAnsi="Arial" w:cs="Arial"/>
          <w:i/>
          <w:lang w:val="en-US" w:eastAsia="id-ID"/>
        </w:rPr>
        <w:t>,</w:t>
      </w:r>
      <w:r w:rsidRPr="00EB5065">
        <w:rPr>
          <w:rFonts w:ascii="Arial" w:eastAsia="Times New Roman" w:hAnsi="Arial" w:cs="Arial"/>
          <w:i/>
          <w:lang w:eastAsia="id-ID"/>
        </w:rPr>
        <w:t xml:space="preserve"> oil palm leaf axi</w:t>
      </w:r>
      <w:r w:rsidRPr="00EB5065">
        <w:rPr>
          <w:rFonts w:ascii="Arial" w:eastAsia="Times New Roman" w:hAnsi="Arial" w:cs="Arial"/>
          <w:i/>
          <w:lang w:val="en-US" w:eastAsia="id-ID"/>
        </w:rPr>
        <w:t>l.</w:t>
      </w:r>
      <w:r w:rsidRPr="00EB5065">
        <w:rPr>
          <w:rFonts w:ascii="Arial" w:eastAsia="Times New Roman" w:hAnsi="Arial" w:cs="Arial"/>
          <w:i/>
          <w:lang w:eastAsia="id-ID"/>
        </w:rPr>
        <w:t xml:space="preserve"> </w:t>
      </w:r>
    </w:p>
    <w:p w:rsidR="00A97BA4" w:rsidRPr="00EB5065" w:rsidRDefault="00A97BA4" w:rsidP="005F36D3">
      <w:pPr>
        <w:tabs>
          <w:tab w:val="right" w:leader="dot" w:pos="8080"/>
        </w:tabs>
        <w:spacing w:after="0" w:line="240" w:lineRule="auto"/>
        <w:jc w:val="center"/>
        <w:rPr>
          <w:rFonts w:ascii="Arial" w:hAnsi="Arial" w:cs="Arial"/>
          <w:b/>
          <w:lang w:val="en-US"/>
        </w:rPr>
      </w:pPr>
    </w:p>
    <w:p w:rsidR="00A97BA4" w:rsidRPr="00EB5065" w:rsidRDefault="00A97BA4" w:rsidP="005F36D3">
      <w:pPr>
        <w:tabs>
          <w:tab w:val="right" w:leader="dot" w:pos="8080"/>
        </w:tabs>
        <w:spacing w:after="0" w:line="240" w:lineRule="auto"/>
        <w:jc w:val="center"/>
        <w:rPr>
          <w:rFonts w:ascii="Arial" w:hAnsi="Arial" w:cs="Arial"/>
          <w:b/>
          <w:lang w:val="en-US"/>
        </w:rPr>
      </w:pPr>
    </w:p>
    <w:p w:rsidR="00A97BA4" w:rsidRPr="00EB5065" w:rsidRDefault="00A97BA4" w:rsidP="005F36D3">
      <w:pPr>
        <w:tabs>
          <w:tab w:val="right" w:leader="dot" w:pos="8080"/>
        </w:tabs>
        <w:spacing w:after="0" w:line="240" w:lineRule="auto"/>
        <w:jc w:val="center"/>
        <w:rPr>
          <w:rFonts w:ascii="Arial" w:hAnsi="Arial" w:cs="Arial"/>
          <w:b/>
          <w:lang w:val="en-US"/>
        </w:rPr>
      </w:pPr>
    </w:p>
    <w:p w:rsidR="00A97BA4" w:rsidRPr="00EB5065" w:rsidRDefault="00A97BA4" w:rsidP="005F36D3">
      <w:pPr>
        <w:tabs>
          <w:tab w:val="right" w:leader="dot" w:pos="8080"/>
        </w:tabs>
        <w:spacing w:after="0" w:line="240" w:lineRule="auto"/>
        <w:jc w:val="center"/>
        <w:rPr>
          <w:rFonts w:ascii="Arial" w:hAnsi="Arial" w:cs="Arial"/>
          <w:b/>
          <w:lang w:val="en-US"/>
        </w:rPr>
      </w:pPr>
    </w:p>
    <w:p w:rsidR="00E83C18" w:rsidRPr="00EB5065" w:rsidRDefault="00E83C18" w:rsidP="005F36D3">
      <w:pPr>
        <w:tabs>
          <w:tab w:val="right" w:leader="dot" w:pos="8080"/>
        </w:tabs>
        <w:spacing w:after="0" w:line="240" w:lineRule="auto"/>
        <w:jc w:val="center"/>
        <w:rPr>
          <w:rFonts w:ascii="Arial" w:hAnsi="Arial" w:cs="Arial"/>
          <w:b/>
        </w:rPr>
      </w:pPr>
      <w:r w:rsidRPr="00EB5065">
        <w:rPr>
          <w:rFonts w:ascii="Arial" w:hAnsi="Arial" w:cs="Arial"/>
          <w:b/>
          <w:lang w:val="en-US"/>
        </w:rPr>
        <w:lastRenderedPageBreak/>
        <w:t>Pendahuluan</w:t>
      </w:r>
    </w:p>
    <w:p w:rsidR="008B2EB0" w:rsidRPr="00EB5065" w:rsidRDefault="008B2EB0" w:rsidP="005F36D3">
      <w:pPr>
        <w:tabs>
          <w:tab w:val="right" w:leader="dot" w:pos="8080"/>
        </w:tabs>
        <w:spacing w:after="0" w:line="240" w:lineRule="auto"/>
        <w:jc w:val="center"/>
        <w:rPr>
          <w:rFonts w:ascii="Arial" w:hAnsi="Arial" w:cs="Arial"/>
          <w:b/>
        </w:rPr>
      </w:pPr>
    </w:p>
    <w:p w:rsidR="00F00BCF" w:rsidRPr="00EB5065" w:rsidRDefault="00F00BCF" w:rsidP="00380598">
      <w:pPr>
        <w:spacing w:line="240" w:lineRule="auto"/>
        <w:ind w:firstLine="425"/>
        <w:jc w:val="both"/>
        <w:rPr>
          <w:rFonts w:ascii="Arial" w:hAnsi="Arial" w:cs="Arial"/>
          <w:lang w:val="en-US"/>
        </w:rPr>
      </w:pPr>
      <w:r w:rsidRPr="00EB5065">
        <w:rPr>
          <w:rFonts w:ascii="Arial" w:hAnsi="Arial" w:cs="Arial"/>
        </w:rPr>
        <w:t>Kelapa sawit (</w:t>
      </w:r>
      <w:r w:rsidRPr="00EB5065">
        <w:rPr>
          <w:rFonts w:ascii="Arial" w:hAnsi="Arial" w:cs="Arial"/>
          <w:i/>
          <w:iCs/>
        </w:rPr>
        <w:t>Elaeis guineensis</w:t>
      </w:r>
      <w:r w:rsidRPr="00EB5065">
        <w:rPr>
          <w:rFonts w:ascii="Arial" w:hAnsi="Arial" w:cs="Arial"/>
        </w:rPr>
        <w:t>) merupakan komoditas tanaman</w:t>
      </w:r>
      <w:r w:rsidRPr="00EB5065">
        <w:rPr>
          <w:rFonts w:ascii="Arial" w:hAnsi="Arial" w:cs="Arial"/>
          <w:lang w:val="en-US"/>
        </w:rPr>
        <w:t xml:space="preserve"> </w:t>
      </w:r>
      <w:r w:rsidRPr="00EB5065">
        <w:rPr>
          <w:rFonts w:ascii="Arial" w:hAnsi="Arial" w:cs="Arial"/>
        </w:rPr>
        <w:t>perkebunan unggulan di Indonesia. Prospek pengembangan tanaman kelapa sawit</w:t>
      </w:r>
      <w:r w:rsidRPr="00EB5065">
        <w:rPr>
          <w:rFonts w:ascii="Arial" w:hAnsi="Arial" w:cs="Arial"/>
          <w:lang w:val="en-US"/>
        </w:rPr>
        <w:t xml:space="preserve"> </w:t>
      </w:r>
      <w:r w:rsidRPr="00EB5065">
        <w:rPr>
          <w:rFonts w:ascii="Arial" w:hAnsi="Arial" w:cs="Arial"/>
        </w:rPr>
        <w:t>di Indonesia ini masih tinggi. Tanaman ini merupakan salah satu penghasil</w:t>
      </w:r>
      <w:r w:rsidRPr="00EB5065">
        <w:rPr>
          <w:rFonts w:ascii="Arial" w:hAnsi="Arial" w:cs="Arial"/>
          <w:lang w:val="en-US"/>
        </w:rPr>
        <w:t xml:space="preserve"> </w:t>
      </w:r>
      <w:r w:rsidRPr="00EB5065">
        <w:rPr>
          <w:rFonts w:ascii="Arial" w:hAnsi="Arial" w:cs="Arial"/>
        </w:rPr>
        <w:t>devisa non migas terbesar bagi negara kita. Pada sektor perkebunan, kelapa sawit</w:t>
      </w:r>
      <w:r w:rsidRPr="00EB5065">
        <w:rPr>
          <w:rFonts w:ascii="Arial" w:hAnsi="Arial" w:cs="Arial"/>
          <w:lang w:val="en-US"/>
        </w:rPr>
        <w:t xml:space="preserve"> </w:t>
      </w:r>
      <w:r w:rsidRPr="00EB5065">
        <w:rPr>
          <w:rFonts w:ascii="Arial" w:hAnsi="Arial" w:cs="Arial"/>
        </w:rPr>
        <w:t>merupakan komoditas ekspor yang berperan penting dalam pembangunan</w:t>
      </w:r>
      <w:r w:rsidRPr="00EB5065">
        <w:rPr>
          <w:rFonts w:ascii="Arial" w:hAnsi="Arial" w:cs="Arial"/>
          <w:lang w:val="en-US"/>
        </w:rPr>
        <w:t xml:space="preserve"> </w:t>
      </w:r>
      <w:r w:rsidRPr="00EB5065">
        <w:rPr>
          <w:rFonts w:ascii="Arial" w:hAnsi="Arial" w:cs="Arial"/>
        </w:rPr>
        <w:t>perekonomian negara.</w:t>
      </w:r>
      <w:r w:rsidRPr="00EB5065">
        <w:rPr>
          <w:rFonts w:ascii="Arial" w:eastAsiaTheme="minorHAnsi" w:hAnsi="Arial" w:cs="Arial"/>
          <w:lang w:val="en-US"/>
        </w:rPr>
        <w:t xml:space="preserve"> </w:t>
      </w:r>
      <w:r w:rsidRPr="00EB5065">
        <w:rPr>
          <w:rFonts w:ascii="Arial" w:hAnsi="Arial" w:cs="Arial"/>
          <w:lang w:val="en-US"/>
        </w:rPr>
        <w:t>Produktivitas yang sesuai dengan standar kelas lahan kelapa sawit dapat dicapai melalui kegiatan pemeliharaan salah satunya pemupukan.B</w:t>
      </w:r>
      <w:r w:rsidRPr="00EB5065">
        <w:rPr>
          <w:rFonts w:ascii="Arial" w:hAnsi="Arial" w:cs="Arial"/>
        </w:rPr>
        <w:t xml:space="preserve">iaya pemupukan </w:t>
      </w:r>
      <w:r w:rsidRPr="00EB5065">
        <w:rPr>
          <w:rFonts w:ascii="Arial" w:hAnsi="Arial" w:cs="Arial"/>
          <w:lang w:val="en-US"/>
        </w:rPr>
        <w:t>sendiri mencapai</w:t>
      </w:r>
      <w:r w:rsidRPr="00EB5065">
        <w:rPr>
          <w:rFonts w:ascii="Arial" w:hAnsi="Arial" w:cs="Arial"/>
        </w:rPr>
        <w:t xml:space="preserve"> 50 %</w:t>
      </w:r>
      <w:r w:rsidRPr="00EB5065">
        <w:rPr>
          <w:rFonts w:ascii="Arial" w:hAnsi="Arial" w:cs="Arial"/>
          <w:lang w:val="en-US"/>
        </w:rPr>
        <w:t xml:space="preserve"> </w:t>
      </w:r>
      <w:r w:rsidRPr="00EB5065">
        <w:rPr>
          <w:rFonts w:ascii="Arial" w:hAnsi="Arial" w:cs="Arial"/>
        </w:rPr>
        <w:t xml:space="preserve">Dari biaya pemeliharaan </w:t>
      </w:r>
      <w:r w:rsidRPr="00EB5065">
        <w:rPr>
          <w:rFonts w:ascii="Arial" w:hAnsi="Arial" w:cs="Arial"/>
          <w:lang w:val="en-US"/>
        </w:rPr>
        <w:t>(</w:t>
      </w:r>
      <w:r w:rsidRPr="00EB5065">
        <w:rPr>
          <w:rFonts w:ascii="Arial" w:hAnsi="Arial" w:cs="Arial"/>
        </w:rPr>
        <w:t>Hakim</w:t>
      </w:r>
      <w:r w:rsidRPr="00EB5065">
        <w:rPr>
          <w:rFonts w:ascii="Arial" w:hAnsi="Arial" w:cs="Arial"/>
          <w:lang w:val="en-US"/>
        </w:rPr>
        <w:t xml:space="preserve">, </w:t>
      </w:r>
      <w:r w:rsidRPr="00EB5065">
        <w:rPr>
          <w:rFonts w:ascii="Arial" w:hAnsi="Arial" w:cs="Arial"/>
        </w:rPr>
        <w:t>2007)</w:t>
      </w:r>
      <w:r w:rsidRPr="00EB5065">
        <w:rPr>
          <w:rFonts w:ascii="Arial" w:hAnsi="Arial" w:cs="Arial"/>
          <w:lang w:val="en-US"/>
        </w:rPr>
        <w:t>.Pahan (2008) menyatakan bahwa pertumbuhan dan perkembangan tanaman kelapa sawit sangat dipengaruhi oleh pemberian pupuk dan ketersediaan hara di dalam tanah. Kemampuan lahan dalam penyediaan unsur hara secara terus menerus bagi pertumbuhan dan perkembangan tanaman kelapa sawit yang berumur panjang  mengalami penurunan dan jumlahnya sangatlah terbatas. Keterbatasan daya dukung lahan dalam penyediaan unsur hara ini harus diimbangi dengan penambahan unsur  hara melalui pemupukan yang tepat dalam hal ini dapat dilakukan dengan cara pemupukan yang dilakukan dengan memanfaatkan ketiak pelepah .</w:t>
      </w:r>
    </w:p>
    <w:p w:rsidR="00F00BCF" w:rsidRPr="00EB5065" w:rsidRDefault="00F00BCF" w:rsidP="00F00BCF">
      <w:pPr>
        <w:spacing w:after="0" w:line="240" w:lineRule="auto"/>
        <w:ind w:firstLine="425"/>
        <w:jc w:val="both"/>
        <w:rPr>
          <w:rFonts w:ascii="Arial" w:hAnsi="Arial" w:cs="Arial"/>
          <w:lang w:val="en-US"/>
        </w:rPr>
      </w:pPr>
      <w:r w:rsidRPr="00EB5065">
        <w:rPr>
          <w:rFonts w:ascii="Arial" w:hAnsi="Arial" w:cs="Arial"/>
        </w:rPr>
        <w:t xml:space="preserve"> Pemupukan kelapa sawit di dunia termasuk Indonesia selama ini hampir seluruhnya dilakukan melalui media perakaran atau tanah Ginting</w:t>
      </w:r>
      <w:r w:rsidRPr="00EB5065">
        <w:rPr>
          <w:rFonts w:ascii="Arial" w:hAnsi="Arial" w:cs="Arial"/>
          <w:lang w:val="en-US"/>
        </w:rPr>
        <w:t>, dkk.,</w:t>
      </w:r>
      <w:r w:rsidRPr="00EB5065">
        <w:rPr>
          <w:rFonts w:ascii="Arial" w:hAnsi="Arial" w:cs="Arial"/>
        </w:rPr>
        <w:t xml:space="preserve"> </w:t>
      </w:r>
      <w:r w:rsidRPr="00EB5065">
        <w:rPr>
          <w:rFonts w:ascii="Arial" w:hAnsi="Arial" w:cs="Arial"/>
          <w:lang w:val="en-US"/>
        </w:rPr>
        <w:t>(</w:t>
      </w:r>
      <w:r w:rsidRPr="00EB5065">
        <w:rPr>
          <w:rFonts w:ascii="Arial" w:hAnsi="Arial" w:cs="Arial"/>
        </w:rPr>
        <w:t xml:space="preserve">2016). Banyak penelitian  menunjukkan bahwa pemupukan lewat tanah hanya mencapai efisiensi penyerapan 30% dari jumlah pupuk yang diberikan Yuan and Chen, </w:t>
      </w:r>
      <w:r w:rsidRPr="00EB5065">
        <w:rPr>
          <w:rFonts w:ascii="Arial" w:hAnsi="Arial" w:cs="Arial"/>
          <w:lang w:val="en-US"/>
        </w:rPr>
        <w:t>(</w:t>
      </w:r>
      <w:r w:rsidRPr="00EB5065">
        <w:rPr>
          <w:rFonts w:ascii="Arial" w:hAnsi="Arial" w:cs="Arial"/>
        </w:rPr>
        <w:t>2015).</w:t>
      </w:r>
      <w:r w:rsidRPr="00EB5065">
        <w:rPr>
          <w:rFonts w:ascii="Arial" w:hAnsi="Arial" w:cs="Arial"/>
          <w:lang w:val="en-US"/>
        </w:rPr>
        <w:t xml:space="preserve">Aplikasi pemupukan kelapa sawit melalui perakaran kurang efektif pada masa pertumbuhan, dikarenakan dosis, waktu, dan komposisi unsur hara yang diserap sangat tergantung kondisi lahan setempat. mengingat Pada kondisi tertentu pupuk mengalami penguapan, tercuci, erosi, dan fiksasi Broschat (2011).Pemupukan melalui ketiak pelepah </w:t>
      </w:r>
      <w:r w:rsidRPr="00EB5065">
        <w:rPr>
          <w:rFonts w:ascii="Arial" w:hAnsi="Arial" w:cs="Arial"/>
          <w:i/>
          <w:lang w:val="en-US"/>
        </w:rPr>
        <w:t>(axillary application)</w:t>
      </w:r>
      <w:r w:rsidRPr="00EB5065">
        <w:rPr>
          <w:rFonts w:ascii="Arial" w:hAnsi="Arial" w:cs="Arial"/>
          <w:lang w:val="en-US"/>
        </w:rPr>
        <w:t xml:space="preserve"> kelapa sawit kini mulai digunakan di beberapa perkebun kelapa sawit (Adiwiganda, 2007). </w:t>
      </w:r>
    </w:p>
    <w:p w:rsidR="00F00BCF" w:rsidRPr="00EB5065" w:rsidRDefault="00F00BCF" w:rsidP="00F00BCF">
      <w:pPr>
        <w:spacing w:after="0" w:line="240" w:lineRule="auto"/>
        <w:ind w:firstLine="425"/>
        <w:jc w:val="both"/>
        <w:rPr>
          <w:rFonts w:ascii="Arial" w:hAnsi="Arial" w:cs="Arial"/>
          <w:lang w:val="en-US"/>
        </w:rPr>
      </w:pPr>
      <w:r w:rsidRPr="00EB5065">
        <w:rPr>
          <w:rFonts w:ascii="Arial" w:hAnsi="Arial" w:cs="Arial"/>
          <w:lang w:val="en-US"/>
        </w:rPr>
        <w:t xml:space="preserve">Untuk memenuhi kebutuhan akan unsur hara </w:t>
      </w:r>
      <w:r w:rsidRPr="00EB5065">
        <w:rPr>
          <w:rFonts w:ascii="Arial" w:hAnsi="Arial" w:cs="Arial"/>
        </w:rPr>
        <w:t>dalam jumlah</w:t>
      </w:r>
      <w:r w:rsidRPr="00EB5065">
        <w:rPr>
          <w:rFonts w:ascii="Arial" w:hAnsi="Arial" w:cs="Arial"/>
          <w:lang w:val="en-US"/>
        </w:rPr>
        <w:t xml:space="preserve"> yang</w:t>
      </w:r>
      <w:r w:rsidRPr="00EB5065">
        <w:rPr>
          <w:rFonts w:ascii="Arial" w:hAnsi="Arial" w:cs="Arial"/>
        </w:rPr>
        <w:t xml:space="preserve"> besar </w:t>
      </w:r>
      <w:r w:rsidRPr="00EB5065">
        <w:rPr>
          <w:rFonts w:ascii="Arial" w:hAnsi="Arial" w:cs="Arial"/>
          <w:lang w:val="en-US"/>
        </w:rPr>
        <w:t>seperti</w:t>
      </w:r>
      <w:r w:rsidRPr="00EB5065">
        <w:rPr>
          <w:rFonts w:ascii="Arial" w:hAnsi="Arial" w:cs="Arial"/>
        </w:rPr>
        <w:t xml:space="preserve"> </w:t>
      </w:r>
      <w:r w:rsidRPr="00EB5065">
        <w:rPr>
          <w:rFonts w:ascii="Arial" w:hAnsi="Arial" w:cs="Arial"/>
          <w:lang w:val="en-US"/>
        </w:rPr>
        <w:t>unsur n</w:t>
      </w:r>
      <w:r w:rsidRPr="00EB5065">
        <w:rPr>
          <w:rFonts w:ascii="Arial" w:hAnsi="Arial" w:cs="Arial"/>
        </w:rPr>
        <w:t xml:space="preserve">itrogen, fosfor, dan kalium, </w:t>
      </w:r>
      <w:r w:rsidRPr="00EB5065">
        <w:rPr>
          <w:rFonts w:ascii="Arial" w:hAnsi="Arial" w:cs="Arial"/>
          <w:lang w:val="en-US"/>
        </w:rPr>
        <w:t>dalam hal ini</w:t>
      </w:r>
      <w:r w:rsidRPr="00EB5065">
        <w:rPr>
          <w:rFonts w:ascii="Arial" w:hAnsi="Arial" w:cs="Arial"/>
        </w:rPr>
        <w:t xml:space="preserve"> nitrogen adalah unsur yang dapat di serap </w:t>
      </w:r>
      <w:r w:rsidRPr="00EB5065">
        <w:rPr>
          <w:rFonts w:ascii="Arial" w:hAnsi="Arial" w:cs="Arial"/>
          <w:lang w:val="en-US"/>
        </w:rPr>
        <w:t xml:space="preserve">secara </w:t>
      </w:r>
      <w:r w:rsidRPr="00EB5065">
        <w:rPr>
          <w:rFonts w:ascii="Arial" w:hAnsi="Arial" w:cs="Arial"/>
        </w:rPr>
        <w:t>langsung oleh tanaman tanpa melalui akar</w:t>
      </w:r>
      <w:r w:rsidRPr="00EB5065">
        <w:rPr>
          <w:rFonts w:ascii="Arial" w:hAnsi="Arial" w:cs="Arial"/>
          <w:lang w:val="en-US"/>
        </w:rPr>
        <w:t xml:space="preserve"> yang nantinya </w:t>
      </w:r>
      <w:r w:rsidRPr="00EB5065">
        <w:rPr>
          <w:rFonts w:ascii="Arial" w:hAnsi="Arial" w:cs="Arial"/>
        </w:rPr>
        <w:t xml:space="preserve">dapat </w:t>
      </w:r>
      <w:r w:rsidRPr="00EB5065">
        <w:rPr>
          <w:rFonts w:ascii="Arial" w:hAnsi="Arial" w:cs="Arial"/>
          <w:lang w:val="en-US"/>
        </w:rPr>
        <w:t>di</w:t>
      </w:r>
      <w:r w:rsidRPr="00EB5065">
        <w:rPr>
          <w:rFonts w:ascii="Arial" w:hAnsi="Arial" w:cs="Arial"/>
        </w:rPr>
        <w:t xml:space="preserve">jadi percobaan untuk pengaplikasian pemupukan </w:t>
      </w:r>
      <w:r w:rsidRPr="00EB5065">
        <w:rPr>
          <w:rFonts w:ascii="Arial" w:hAnsi="Arial" w:cs="Arial"/>
          <w:lang w:val="en-US"/>
        </w:rPr>
        <w:t>melalui ketiak pelepah kelapa sawit</w:t>
      </w:r>
      <w:r w:rsidRPr="00EB5065">
        <w:rPr>
          <w:rFonts w:ascii="Arial" w:hAnsi="Arial" w:cs="Arial"/>
        </w:rPr>
        <w:t xml:space="preserve">. Sebelum dilakukan pengaplikasian dengan memanfaatkan metode pemupukan melalui </w:t>
      </w:r>
      <w:r w:rsidRPr="00EB5065">
        <w:rPr>
          <w:rFonts w:ascii="Arial" w:hAnsi="Arial" w:cs="Arial"/>
          <w:lang w:val="en-US"/>
        </w:rPr>
        <w:t xml:space="preserve">ketiak </w:t>
      </w:r>
      <w:r w:rsidRPr="00EB5065">
        <w:rPr>
          <w:rFonts w:ascii="Arial" w:hAnsi="Arial" w:cs="Arial"/>
        </w:rPr>
        <w:t>pelepah, banyak aspek-aspek yang harus dipertimbangkan salah satunya adalah</w:t>
      </w:r>
      <w:r w:rsidRPr="00EB5065">
        <w:rPr>
          <w:rFonts w:ascii="Arial" w:hAnsi="Arial" w:cs="Arial"/>
          <w:lang w:val="en-US"/>
        </w:rPr>
        <w:t xml:space="preserve"> keberadaan</w:t>
      </w:r>
      <w:r w:rsidRPr="00EB5065">
        <w:rPr>
          <w:rFonts w:ascii="Arial" w:hAnsi="Arial" w:cs="Arial"/>
        </w:rPr>
        <w:t xml:space="preserve"> bahan organik yang ada pada</w:t>
      </w:r>
      <w:r w:rsidRPr="00EB5065">
        <w:rPr>
          <w:rFonts w:ascii="Arial" w:hAnsi="Arial" w:cs="Arial"/>
          <w:lang w:val="en-US"/>
        </w:rPr>
        <w:t xml:space="preserve"> ketiak</w:t>
      </w:r>
      <w:r w:rsidRPr="00EB5065">
        <w:rPr>
          <w:rFonts w:ascii="Arial" w:hAnsi="Arial" w:cs="Arial"/>
        </w:rPr>
        <w:t xml:space="preserve"> pelepah kelapa sawit,</w:t>
      </w:r>
      <w:r w:rsidRPr="00EB5065">
        <w:rPr>
          <w:rFonts w:ascii="Arial" w:hAnsi="Arial" w:cs="Arial"/>
          <w:lang w:val="en-US"/>
        </w:rPr>
        <w:t xml:space="preserve"> Tanaman kelapa sawit memiliki dua fase dimana fase yang pertaman fase t</w:t>
      </w:r>
      <w:r w:rsidRPr="00EB5065">
        <w:rPr>
          <w:rFonts w:ascii="Arial" w:hAnsi="Arial" w:cs="Arial"/>
        </w:rPr>
        <w:t>anaman belum menghasilkan (TBM)</w:t>
      </w:r>
      <w:r w:rsidRPr="00EB5065">
        <w:rPr>
          <w:rFonts w:ascii="Arial" w:hAnsi="Arial" w:cs="Arial"/>
          <w:lang w:val="en-US"/>
        </w:rPr>
        <w:t xml:space="preserve"> yang </w:t>
      </w:r>
      <w:r w:rsidRPr="00EB5065">
        <w:rPr>
          <w:rFonts w:ascii="Arial" w:hAnsi="Arial" w:cs="Arial"/>
        </w:rPr>
        <w:t>merupakan tanaman yang dipelihara sejak bulan penanaman pertama sampai dipanen pada umur 30-36 bulan. Proses TBM merupakan proses pertumbuhan awal tanaman di lapangan sebelum memasuki fase produksi.</w:t>
      </w:r>
      <w:r w:rsidRPr="00EB5065">
        <w:rPr>
          <w:rFonts w:ascii="Arial" w:hAnsi="Arial" w:cs="Arial"/>
          <w:lang w:val="en-US"/>
        </w:rPr>
        <w:t xml:space="preserve"> Yang kedua ada t</w:t>
      </w:r>
      <w:r w:rsidRPr="00EB5065">
        <w:rPr>
          <w:rFonts w:ascii="Arial" w:hAnsi="Arial" w:cs="Arial"/>
        </w:rPr>
        <w:t>anaman menghasilkan (TM) merupakan fase tanaman yang mulai menghasilkan tandan buah segar (TBS), biasanya umur mulai panen di suatu perusahaan perkebunan berkisar 28 s.d 36 bulan.</w:t>
      </w:r>
      <w:r w:rsidRPr="00EB5065">
        <w:rPr>
          <w:rFonts w:ascii="Arial" w:hAnsi="Arial" w:cs="Arial"/>
          <w:lang w:val="en-US"/>
        </w:rPr>
        <w:t xml:space="preserve">Dalam penelitian ini memilih kelapa sawit tanaman menghasilkan umur 11 tahun. </w:t>
      </w:r>
      <w:r w:rsidRPr="00EB5065">
        <w:rPr>
          <w:rFonts w:ascii="Arial" w:hAnsi="Arial" w:cs="Arial"/>
        </w:rPr>
        <w:t>D</w:t>
      </w:r>
      <w:r w:rsidRPr="00EB5065">
        <w:rPr>
          <w:rFonts w:ascii="Arial" w:hAnsi="Arial" w:cs="Arial"/>
          <w:lang w:val="en-US"/>
        </w:rPr>
        <w:t xml:space="preserve">iduga kelapa sawit tanaman menghasilkan umur 11 tahun memiliki bahan organik yang jumlahnya cukup banyak, dilihat dari banyaknya tanaman yang menempel dibagian ketiak pelepah disertai banyaknya tanaman tersebut  melakukan penyerbukan dan dari segi umurnya. </w:t>
      </w:r>
    </w:p>
    <w:p w:rsidR="00F00BCF" w:rsidRPr="00EB5065" w:rsidRDefault="00F00BCF" w:rsidP="00F00BCF">
      <w:pPr>
        <w:spacing w:after="0" w:line="240" w:lineRule="auto"/>
        <w:ind w:firstLine="425"/>
        <w:jc w:val="both"/>
        <w:rPr>
          <w:rFonts w:ascii="Arial" w:hAnsi="Arial" w:cs="Arial"/>
          <w:lang w:val="en-US"/>
        </w:rPr>
      </w:pPr>
      <w:r w:rsidRPr="00EB5065">
        <w:rPr>
          <w:rFonts w:ascii="Arial" w:hAnsi="Arial" w:cs="Arial"/>
          <w:lang w:val="en-US"/>
        </w:rPr>
        <w:t>Diduga tiap umur kelapa sawit memiliki perbedaan keberadaan Deposite material dari segi Berat biomassa , kekasaran bahan  yang dikelompokkan menjadi kasar, agak kasar (sedang) dan halus, kandungan C organik, kandungan bakteri total, bakteri pelarut fosfat (BPF).</w:t>
      </w:r>
      <w:r w:rsidRPr="00EB5065">
        <w:rPr>
          <w:rFonts w:ascii="Arial" w:hAnsi="Arial" w:cs="Arial"/>
        </w:rPr>
        <w:t xml:space="preserve"> O</w:t>
      </w:r>
      <w:r w:rsidRPr="00EB5065">
        <w:rPr>
          <w:rFonts w:ascii="Arial" w:hAnsi="Arial" w:cs="Arial"/>
          <w:lang w:val="en-US"/>
        </w:rPr>
        <w:t>leh karena itu</w:t>
      </w:r>
      <w:r w:rsidRPr="00EB5065">
        <w:rPr>
          <w:rFonts w:ascii="Arial" w:hAnsi="Arial" w:cs="Arial"/>
        </w:rPr>
        <w:t xml:space="preserve"> perlu dilakukan analisis deposit material pada ketiak pelepah</w:t>
      </w:r>
      <w:r w:rsidRPr="00EB5065">
        <w:rPr>
          <w:rFonts w:ascii="Arial" w:hAnsi="Arial" w:cs="Arial"/>
          <w:lang w:val="en-US"/>
        </w:rPr>
        <w:t xml:space="preserve"> yang nantinya akan </w:t>
      </w:r>
      <w:r w:rsidRPr="00EB5065">
        <w:rPr>
          <w:rFonts w:ascii="Arial" w:hAnsi="Arial" w:cs="Arial"/>
        </w:rPr>
        <w:t xml:space="preserve">dapat </w:t>
      </w:r>
      <w:r w:rsidRPr="00EB5065">
        <w:rPr>
          <w:rFonts w:ascii="Arial" w:hAnsi="Arial" w:cs="Arial"/>
          <w:lang w:val="en-US"/>
        </w:rPr>
        <w:t>dijadikan</w:t>
      </w:r>
      <w:r w:rsidRPr="00EB5065">
        <w:rPr>
          <w:rFonts w:ascii="Arial" w:hAnsi="Arial" w:cs="Arial"/>
        </w:rPr>
        <w:t xml:space="preserve"> acuan </w:t>
      </w:r>
      <w:r w:rsidRPr="00EB5065">
        <w:rPr>
          <w:rFonts w:ascii="Arial" w:hAnsi="Arial" w:cs="Arial"/>
          <w:lang w:val="en-US"/>
        </w:rPr>
        <w:t xml:space="preserve">bahwa pemupukan melalui ketiak pelepah kelapa sawit dapat dilakukan dengan beberapa analisis lanjutan harapannya dapat </w:t>
      </w:r>
      <w:r w:rsidRPr="00EB5065">
        <w:rPr>
          <w:rFonts w:ascii="Arial" w:hAnsi="Arial" w:cs="Arial"/>
        </w:rPr>
        <w:t xml:space="preserve">digunakan sebagai </w:t>
      </w:r>
      <w:r w:rsidRPr="00EB5065">
        <w:rPr>
          <w:rFonts w:ascii="Arial" w:hAnsi="Arial" w:cs="Arial"/>
          <w:lang w:val="en-US"/>
        </w:rPr>
        <w:t xml:space="preserve">acuan  </w:t>
      </w:r>
      <w:r w:rsidRPr="00EB5065">
        <w:rPr>
          <w:rFonts w:ascii="Arial" w:hAnsi="Arial" w:cs="Arial"/>
        </w:rPr>
        <w:t>pemupukan mikro ataupun makro melalui ketiak pelepah kelapa sawit.</w:t>
      </w:r>
    </w:p>
    <w:p w:rsidR="00F00BCF" w:rsidRPr="00EB5065" w:rsidRDefault="00F00BCF" w:rsidP="00F00BCF">
      <w:pPr>
        <w:spacing w:after="0" w:line="240" w:lineRule="auto"/>
        <w:ind w:firstLine="425"/>
        <w:jc w:val="both"/>
        <w:rPr>
          <w:rFonts w:ascii="Arial" w:hAnsi="Arial" w:cs="Arial"/>
          <w:lang w:val="en-US"/>
        </w:rPr>
      </w:pPr>
      <w:r w:rsidRPr="00EB5065">
        <w:rPr>
          <w:rFonts w:ascii="Arial" w:hAnsi="Arial" w:cs="Arial"/>
          <w:lang w:val="en-US"/>
        </w:rPr>
        <w:t>Secara morfologi, batang kelapa sawit mempunyai lingkungan yang sesuai bagi pertumbuhan paku-pakuan epifit, pada bagian pangkal tangkai daun atau pelepah yang melebar sehingga dapat menampung materi organik dari sisa-sisa organ kelapa sawit maupun dari luar batang Sofiyanti (2013).Dalam hal ini menujukkan bahwa keberadaan bahan organik pada ketiak pelepah kelapa sawit tercukupi sebagai sumber nutrisi untuk keberlangsungan hidup paku tersebut, Oleh karena itu, kajian tentang karakter deposit di ketiak pelepah kelapa sawit perlu dilakukan, khususnya dalam hubungannya dengan kemungkinan pengaruhnya pada efektifitas dan efisiensi pemupukan melalui ketiak pelepah daun.</w:t>
      </w:r>
    </w:p>
    <w:p w:rsidR="00E83C18" w:rsidRPr="00EB5065" w:rsidRDefault="00E83C18" w:rsidP="00F00BCF">
      <w:pPr>
        <w:spacing w:after="0" w:line="240" w:lineRule="auto"/>
        <w:ind w:firstLine="425"/>
        <w:jc w:val="both"/>
        <w:rPr>
          <w:rFonts w:ascii="Arial" w:hAnsi="Arial" w:cs="Arial"/>
        </w:rPr>
        <w:sectPr w:rsidR="00E83C18" w:rsidRPr="00EB5065" w:rsidSect="00E83C18">
          <w:footerReference w:type="default" r:id="rId12"/>
          <w:type w:val="continuous"/>
          <w:pgSz w:w="11906" w:h="16838"/>
          <w:pgMar w:top="2268" w:right="1701" w:bottom="1701" w:left="2268" w:header="709" w:footer="709" w:gutter="0"/>
          <w:cols w:space="708"/>
          <w:docGrid w:linePitch="360"/>
        </w:sectPr>
      </w:pPr>
    </w:p>
    <w:p w:rsidR="00E83C18" w:rsidRPr="00EB5065" w:rsidRDefault="00E83C18" w:rsidP="005F36D3">
      <w:pPr>
        <w:spacing w:after="0" w:line="240" w:lineRule="auto"/>
        <w:rPr>
          <w:rFonts w:ascii="Arial" w:hAnsi="Arial" w:cs="Arial"/>
          <w:b/>
        </w:rPr>
        <w:sectPr w:rsidR="00E83C18" w:rsidRPr="00EB5065" w:rsidSect="00E83C18">
          <w:type w:val="continuous"/>
          <w:pgSz w:w="11906" w:h="16838"/>
          <w:pgMar w:top="2268" w:right="1701" w:bottom="1701" w:left="2268" w:header="709" w:footer="709" w:gutter="0"/>
          <w:cols w:space="708"/>
          <w:docGrid w:linePitch="360"/>
        </w:sectPr>
      </w:pPr>
    </w:p>
    <w:p w:rsidR="00E83C18" w:rsidRPr="00EB5065" w:rsidRDefault="00E83C18" w:rsidP="005F36D3">
      <w:pPr>
        <w:spacing w:after="0" w:line="240" w:lineRule="auto"/>
        <w:ind w:firstLine="425"/>
        <w:jc w:val="center"/>
        <w:rPr>
          <w:rFonts w:ascii="Arial" w:hAnsi="Arial" w:cs="Arial"/>
          <w:b/>
        </w:rPr>
      </w:pPr>
      <w:r w:rsidRPr="00EB5065">
        <w:rPr>
          <w:rFonts w:ascii="Arial" w:hAnsi="Arial" w:cs="Arial"/>
          <w:b/>
        </w:rPr>
        <w:t>Materi dan Metode Penelitian</w:t>
      </w:r>
    </w:p>
    <w:p w:rsidR="00E83C18" w:rsidRPr="00EB5065" w:rsidRDefault="00E83C18" w:rsidP="005F36D3">
      <w:pPr>
        <w:spacing w:after="0" w:line="240" w:lineRule="auto"/>
        <w:ind w:firstLine="425"/>
        <w:jc w:val="center"/>
        <w:rPr>
          <w:rFonts w:ascii="Arial" w:hAnsi="Arial" w:cs="Arial"/>
          <w:b/>
        </w:rPr>
      </w:pPr>
    </w:p>
    <w:p w:rsidR="00F00BCF" w:rsidRPr="00EB5065" w:rsidRDefault="00F00BCF" w:rsidP="00F00BCF">
      <w:pPr>
        <w:pStyle w:val="ListParagraph"/>
        <w:spacing w:line="240" w:lineRule="auto"/>
        <w:ind w:left="0" w:firstLine="425"/>
        <w:jc w:val="both"/>
        <w:rPr>
          <w:rFonts w:ascii="Arial" w:hAnsi="Arial" w:cs="Arial"/>
        </w:rPr>
      </w:pPr>
      <w:r w:rsidRPr="00EB5065">
        <w:rPr>
          <w:rFonts w:ascii="Arial" w:hAnsi="Arial" w:cs="Arial"/>
        </w:rPr>
        <w:t>Penelitian</w:t>
      </w:r>
      <w:r w:rsidRPr="00EB5065">
        <w:rPr>
          <w:rFonts w:ascii="Arial" w:hAnsi="Arial" w:cs="Arial"/>
          <w:lang w:val="en-US"/>
        </w:rPr>
        <w:t xml:space="preserve"> ini merupakan penelitian survei menggunakan rancangan tersarang </w:t>
      </w:r>
      <w:r w:rsidRPr="00EB5065">
        <w:rPr>
          <w:rFonts w:ascii="Arial" w:hAnsi="Arial" w:cs="Arial"/>
          <w:i/>
          <w:lang w:val="en-US"/>
        </w:rPr>
        <w:t>(Nested Design).</w:t>
      </w:r>
      <w:r w:rsidRPr="00EB5065">
        <w:rPr>
          <w:rFonts w:ascii="Arial" w:hAnsi="Arial" w:cs="Arial"/>
          <w:lang w:val="en-US"/>
        </w:rPr>
        <w:t xml:space="preserve">Pengambilan sampel dilakukan dengan metode sampling </w:t>
      </w:r>
      <w:r w:rsidRPr="00EB5065">
        <w:rPr>
          <w:rFonts w:ascii="Arial" w:hAnsi="Arial" w:cs="Arial"/>
        </w:rPr>
        <w:t>bertingkat</w:t>
      </w:r>
      <w:r w:rsidRPr="00EB5065">
        <w:rPr>
          <w:rFonts w:ascii="Arial" w:hAnsi="Arial" w:cs="Arial"/>
          <w:lang w:val="en-US"/>
        </w:rPr>
        <w:t>, dimana pada area perkebunan kelapa sawit tanaman menghasilkan (TM) ditentukan 3 lokasi yaitu: 1. pada bagian tepi kebun, lokasi ini berada dekat dengan jalan kebun penentuan lokasi ini dengan menghitung tanaman pokok ke 3 dari jalan kebun, dimana jarak antar tanaman kelapa sawit 8 X 9 meter. 2. dalam kebun, penentuan lokasi tanaman ini dilakukan dengan menentukan dua pokok tanaman dari lokasi pinggir yang telah ditentukan sebelumnya. 3.tengah kebun, penentuan lokasi dilakukan dengan mengambil dua poko tanaman dari lokasi dalam yang telah di tentukan sebelumnya yang memiliki tahun tanam yang sama (11 tahun). pada tiap lokasi yang telah di tentukan diambil 3 sampel tanaman dan pada tiap tanaman sampel diambil 3 titik sampel pada tiap ketiak pelepah kelapa sawit.Jadi pada keseluruhan lokasi terdapat 9 tanaman sampel dengan 27 titik sampel.</w:t>
      </w:r>
    </w:p>
    <w:p w:rsidR="00E83C18" w:rsidRPr="00EB5065" w:rsidRDefault="00E83C18" w:rsidP="005F36D3">
      <w:pPr>
        <w:pStyle w:val="ListParagraph"/>
        <w:spacing w:after="0" w:line="240" w:lineRule="auto"/>
        <w:ind w:left="0"/>
        <w:jc w:val="both"/>
        <w:rPr>
          <w:rFonts w:ascii="Arial" w:hAnsi="Arial" w:cs="Arial"/>
        </w:rPr>
      </w:pPr>
    </w:p>
    <w:p w:rsidR="00E83C18" w:rsidRPr="00EB5065" w:rsidRDefault="00E83C18" w:rsidP="005F36D3">
      <w:pPr>
        <w:spacing w:after="0" w:line="240" w:lineRule="auto"/>
        <w:jc w:val="both"/>
        <w:rPr>
          <w:rFonts w:ascii="Arial" w:hAnsi="Arial" w:cs="Arial"/>
        </w:rPr>
        <w:sectPr w:rsidR="00E83C18" w:rsidRPr="00EB5065" w:rsidSect="00E83C18">
          <w:type w:val="continuous"/>
          <w:pgSz w:w="11906" w:h="16838"/>
          <w:pgMar w:top="2268" w:right="1701" w:bottom="1701" w:left="2268" w:header="709" w:footer="709" w:gutter="0"/>
          <w:cols w:space="708"/>
          <w:docGrid w:linePitch="360"/>
        </w:sectPr>
      </w:pPr>
    </w:p>
    <w:p w:rsidR="00E83C18" w:rsidRPr="00EB5065" w:rsidRDefault="00E83C18" w:rsidP="005F36D3">
      <w:pPr>
        <w:spacing w:after="0" w:line="240" w:lineRule="auto"/>
        <w:jc w:val="both"/>
        <w:rPr>
          <w:rFonts w:ascii="Arial" w:hAnsi="Arial" w:cs="Arial"/>
        </w:rPr>
      </w:pPr>
    </w:p>
    <w:p w:rsidR="00E83C18" w:rsidRPr="00EB5065" w:rsidRDefault="00E83C18" w:rsidP="005F36D3">
      <w:pPr>
        <w:spacing w:after="0" w:line="240" w:lineRule="auto"/>
        <w:jc w:val="center"/>
        <w:rPr>
          <w:rFonts w:ascii="Arial" w:hAnsi="Arial" w:cs="Arial"/>
          <w:b/>
        </w:rPr>
      </w:pPr>
      <w:r w:rsidRPr="00EB5065">
        <w:rPr>
          <w:rFonts w:ascii="Arial" w:hAnsi="Arial" w:cs="Arial"/>
          <w:b/>
        </w:rPr>
        <w:t>Hasil dan Pembahasan</w:t>
      </w:r>
    </w:p>
    <w:p w:rsidR="00E83C18" w:rsidRPr="00EB5065" w:rsidRDefault="00E83C18" w:rsidP="005F36D3">
      <w:pPr>
        <w:autoSpaceDE w:val="0"/>
        <w:autoSpaceDN w:val="0"/>
        <w:adjustRightInd w:val="0"/>
        <w:spacing w:after="0" w:line="240" w:lineRule="auto"/>
        <w:ind w:firstLine="426"/>
        <w:jc w:val="both"/>
        <w:rPr>
          <w:rFonts w:ascii="Arial" w:hAnsi="Arial" w:cs="Arial"/>
        </w:rPr>
        <w:sectPr w:rsidR="00E83C18" w:rsidRPr="00EB5065" w:rsidSect="00E83C18">
          <w:type w:val="continuous"/>
          <w:pgSz w:w="11906" w:h="16838"/>
          <w:pgMar w:top="2268" w:right="1701" w:bottom="1701" w:left="2268" w:header="709" w:footer="709" w:gutter="0"/>
          <w:cols w:space="708"/>
          <w:docGrid w:linePitch="360"/>
        </w:sectPr>
      </w:pPr>
    </w:p>
    <w:p w:rsidR="00A97BA4" w:rsidRPr="00EB5065" w:rsidRDefault="00A97BA4" w:rsidP="001350D6">
      <w:pPr>
        <w:numPr>
          <w:ilvl w:val="0"/>
          <w:numId w:val="5"/>
        </w:numPr>
        <w:spacing w:after="0" w:line="240" w:lineRule="auto"/>
        <w:jc w:val="both"/>
        <w:rPr>
          <w:rFonts w:ascii="Arial" w:hAnsi="Arial" w:cs="Arial"/>
          <w:b/>
        </w:rPr>
      </w:pPr>
      <w:r w:rsidRPr="00EB5065">
        <w:rPr>
          <w:rFonts w:ascii="Arial" w:hAnsi="Arial" w:cs="Arial"/>
          <w:lang w:val="en-US"/>
        </w:rPr>
        <w:t>Analisis Parameter Fisik</w:t>
      </w:r>
    </w:p>
    <w:p w:rsidR="00A97BA4" w:rsidRPr="00EB5065" w:rsidRDefault="00A97BA4" w:rsidP="001350D6">
      <w:pPr>
        <w:numPr>
          <w:ilvl w:val="0"/>
          <w:numId w:val="4"/>
        </w:numPr>
        <w:spacing w:after="0" w:line="240" w:lineRule="auto"/>
        <w:jc w:val="both"/>
        <w:rPr>
          <w:rFonts w:ascii="Arial" w:hAnsi="Arial" w:cs="Arial"/>
          <w:lang w:val="en-US"/>
        </w:rPr>
      </w:pPr>
      <w:r w:rsidRPr="00EB5065">
        <w:rPr>
          <w:rFonts w:ascii="Arial" w:hAnsi="Arial" w:cs="Arial"/>
          <w:lang w:val="en-US"/>
        </w:rPr>
        <w:t xml:space="preserve">Keadaan fisik ketiak pelepah kelapa sawit </w:t>
      </w:r>
    </w:p>
    <w:p w:rsidR="00A97BA4" w:rsidRPr="00EB5065" w:rsidRDefault="00A97BA4" w:rsidP="00A97BA4">
      <w:pPr>
        <w:spacing w:after="0" w:line="240" w:lineRule="auto"/>
        <w:ind w:firstLine="425"/>
        <w:jc w:val="both"/>
        <w:rPr>
          <w:rFonts w:ascii="Arial" w:hAnsi="Arial" w:cs="Arial"/>
          <w:lang w:val="en-US"/>
        </w:rPr>
      </w:pPr>
      <w:r w:rsidRPr="00EB5065">
        <w:rPr>
          <w:rFonts w:ascii="Arial" w:hAnsi="Arial" w:cs="Arial"/>
          <w:lang w:val="en-US"/>
        </w:rPr>
        <w:t>Hasil analisis parameter fisik di ketiak pelepah kelapa sawit yang terdiri dari kekasaran material (kasar, halus, sedang, tanah), lebar ketiak pelepah, sudut ketiak pelepah, kedalaman ketiak pelepah, kadar lengas, total material, kelembaban, suhu disajikan dalam tabel 1.</w:t>
      </w:r>
    </w:p>
    <w:p w:rsidR="00A97BA4" w:rsidRPr="00EB5065" w:rsidRDefault="00A97BA4" w:rsidP="00A97BA4">
      <w:pPr>
        <w:spacing w:after="0" w:line="240" w:lineRule="auto"/>
        <w:ind w:firstLine="425"/>
        <w:jc w:val="both"/>
        <w:rPr>
          <w:rFonts w:ascii="Arial" w:hAnsi="Arial" w:cs="Arial"/>
          <w:lang w:val="en-US"/>
        </w:rPr>
        <w:sectPr w:rsidR="00A97BA4" w:rsidRPr="00EB5065" w:rsidSect="00A97BA4">
          <w:type w:val="continuous"/>
          <w:pgSz w:w="11906" w:h="16838"/>
          <w:pgMar w:top="2268" w:right="1701" w:bottom="1701" w:left="2268" w:header="709" w:footer="709" w:gutter="0"/>
          <w:pgNumType w:start="31"/>
          <w:cols w:space="708"/>
          <w:titlePg/>
          <w:docGrid w:linePitch="360"/>
        </w:sectPr>
      </w:pPr>
    </w:p>
    <w:p w:rsidR="00A97BA4" w:rsidRPr="00EB5065" w:rsidRDefault="00A97BA4" w:rsidP="00A97BA4">
      <w:pPr>
        <w:spacing w:after="0" w:line="240" w:lineRule="auto"/>
        <w:ind w:firstLine="425"/>
        <w:jc w:val="both"/>
        <w:rPr>
          <w:rFonts w:ascii="Arial" w:hAnsi="Arial" w:cs="Arial"/>
          <w:b/>
          <w:lang w:val="en-US"/>
        </w:rPr>
      </w:pPr>
      <w:r w:rsidRPr="00EB5065">
        <w:rPr>
          <w:rFonts w:ascii="Arial" w:hAnsi="Arial" w:cs="Arial"/>
        </w:rPr>
        <w:t>Tabel 1. Purata</w:t>
      </w:r>
      <w:r w:rsidRPr="00EB5065">
        <w:rPr>
          <w:rFonts w:ascii="Arial" w:hAnsi="Arial" w:cs="Arial"/>
          <w:lang w:val="en-US"/>
        </w:rPr>
        <w:t xml:space="preserve"> parameter fisik di ketiak pelepah kelapa sawit tanaman menghasilkan 11 tahun pada lokasi yang berbeda</w:t>
      </w:r>
    </w:p>
    <w:tbl>
      <w:tblPr>
        <w:tblStyle w:val="LightShading"/>
        <w:tblpPr w:leftFromText="180" w:rightFromText="180" w:vertAnchor="text" w:horzAnchor="margin" w:tblpXSpec="center" w:tblpY="146"/>
        <w:tblW w:w="13704" w:type="dxa"/>
        <w:tblCellMar>
          <w:left w:w="115" w:type="dxa"/>
          <w:right w:w="115" w:type="dxa"/>
        </w:tblCellMar>
        <w:tblLook w:val="04A0" w:firstRow="1" w:lastRow="0" w:firstColumn="1" w:lastColumn="0" w:noHBand="0" w:noVBand="1"/>
      </w:tblPr>
      <w:tblGrid>
        <w:gridCol w:w="2699"/>
        <w:gridCol w:w="989"/>
        <w:gridCol w:w="888"/>
        <w:gridCol w:w="24"/>
        <w:gridCol w:w="913"/>
        <w:gridCol w:w="904"/>
        <w:gridCol w:w="870"/>
        <w:gridCol w:w="846"/>
        <w:gridCol w:w="65"/>
        <w:gridCol w:w="924"/>
        <w:gridCol w:w="905"/>
        <w:gridCol w:w="888"/>
        <w:gridCol w:w="889"/>
        <w:gridCol w:w="68"/>
        <w:gridCol w:w="824"/>
        <w:gridCol w:w="1008"/>
      </w:tblGrid>
      <w:tr w:rsidR="004F228A" w:rsidRPr="00EB5065" w:rsidTr="00CE0407">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699" w:type="dxa"/>
            <w:vMerge w:val="restart"/>
            <w:tcBorders>
              <w:bottom w:val="single" w:sz="4" w:space="0" w:color="auto"/>
            </w:tcBorders>
            <w:shd w:val="clear" w:color="auto" w:fill="auto"/>
            <w:vAlign w:val="center"/>
            <w:hideMark/>
          </w:tcPr>
          <w:p w:rsidR="004F228A" w:rsidRPr="00EB5065" w:rsidRDefault="004F228A" w:rsidP="00CE0407">
            <w:pPr>
              <w:jc w:val="center"/>
              <w:rPr>
                <w:rFonts w:ascii="Arial" w:hAnsi="Arial" w:cs="Arial"/>
              </w:rPr>
            </w:pPr>
            <w:r w:rsidRPr="00EB5065">
              <w:rPr>
                <w:rFonts w:ascii="Arial" w:hAnsi="Arial" w:cs="Arial"/>
              </w:rPr>
              <w:t>Parameter Fisik</w:t>
            </w:r>
          </w:p>
        </w:tc>
        <w:tc>
          <w:tcPr>
            <w:tcW w:w="11005" w:type="dxa"/>
            <w:gridSpan w:val="15"/>
            <w:shd w:val="clear" w:color="auto" w:fill="auto"/>
            <w:hideMark/>
          </w:tcPr>
          <w:p w:rsidR="004F228A" w:rsidRPr="00EB5065" w:rsidRDefault="004F228A" w:rsidP="00CE040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B5065">
              <w:rPr>
                <w:rFonts w:ascii="Arial" w:hAnsi="Arial" w:cs="Arial"/>
              </w:rPr>
              <w:t>LOKASI</w:t>
            </w:r>
          </w:p>
        </w:tc>
      </w:tr>
      <w:tr w:rsidR="004F228A" w:rsidRPr="00EB5065" w:rsidTr="00CE0407">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2699" w:type="dxa"/>
            <w:vMerge/>
            <w:tcBorders>
              <w:top w:val="single" w:sz="8" w:space="0" w:color="000000" w:themeColor="text1"/>
              <w:bottom w:val="single" w:sz="4" w:space="0" w:color="auto"/>
            </w:tcBorders>
            <w:shd w:val="clear" w:color="auto" w:fill="auto"/>
            <w:vAlign w:val="center"/>
            <w:hideMark/>
          </w:tcPr>
          <w:p w:rsidR="004F228A" w:rsidRPr="00EB5065" w:rsidRDefault="004F228A" w:rsidP="00CE0407">
            <w:pPr>
              <w:rPr>
                <w:rFonts w:ascii="Arial" w:hAnsi="Arial" w:cs="Arial"/>
              </w:rPr>
            </w:pPr>
          </w:p>
        </w:tc>
        <w:tc>
          <w:tcPr>
            <w:tcW w:w="3718" w:type="dxa"/>
            <w:gridSpan w:val="5"/>
            <w:tcBorders>
              <w:top w:val="nil"/>
              <w:bottom w:val="single" w:sz="4" w:space="0" w:color="auto"/>
            </w:tcBorders>
            <w:shd w:val="clear" w:color="auto" w:fill="auto"/>
            <w:vAlign w:val="center"/>
            <w:hideMark/>
          </w:tcPr>
          <w:p w:rsidR="004F228A" w:rsidRPr="00EB5065" w:rsidRDefault="004F228A" w:rsidP="00CE0407">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B5065">
              <w:rPr>
                <w:rFonts w:ascii="Arial" w:hAnsi="Arial" w:cs="Arial"/>
                <w:b/>
              </w:rPr>
              <w:t>Pinggir</w:t>
            </w:r>
          </w:p>
        </w:tc>
        <w:tc>
          <w:tcPr>
            <w:tcW w:w="3610" w:type="dxa"/>
            <w:gridSpan w:val="5"/>
            <w:tcBorders>
              <w:top w:val="nil"/>
              <w:bottom w:val="single" w:sz="4" w:space="0" w:color="auto"/>
            </w:tcBorders>
            <w:shd w:val="clear" w:color="auto" w:fill="auto"/>
            <w:vAlign w:val="center"/>
            <w:hideMark/>
          </w:tcPr>
          <w:p w:rsidR="004F228A" w:rsidRPr="00EB5065" w:rsidRDefault="004F228A" w:rsidP="00CE0407">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B5065">
              <w:rPr>
                <w:rFonts w:ascii="Arial" w:hAnsi="Arial" w:cs="Arial"/>
                <w:b/>
              </w:rPr>
              <w:t>Dalam</w:t>
            </w:r>
          </w:p>
        </w:tc>
        <w:tc>
          <w:tcPr>
            <w:tcW w:w="3677" w:type="dxa"/>
            <w:gridSpan w:val="5"/>
            <w:tcBorders>
              <w:top w:val="nil"/>
              <w:bottom w:val="single" w:sz="4" w:space="0" w:color="auto"/>
            </w:tcBorders>
            <w:shd w:val="clear" w:color="auto" w:fill="auto"/>
            <w:vAlign w:val="center"/>
            <w:hideMark/>
          </w:tcPr>
          <w:p w:rsidR="004F228A" w:rsidRPr="00EB5065" w:rsidRDefault="004F228A" w:rsidP="00CE0407">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B5065">
              <w:rPr>
                <w:rFonts w:ascii="Arial" w:hAnsi="Arial" w:cs="Arial"/>
                <w:b/>
              </w:rPr>
              <w:t>Tengah</w:t>
            </w:r>
          </w:p>
        </w:tc>
      </w:tr>
      <w:tr w:rsidR="004F228A" w:rsidRPr="00EB5065" w:rsidTr="00CE0407">
        <w:trPr>
          <w:trHeight w:val="463"/>
        </w:trPr>
        <w:tc>
          <w:tcPr>
            <w:cnfStyle w:val="001000000000" w:firstRow="0" w:lastRow="0" w:firstColumn="1" w:lastColumn="0" w:oddVBand="0" w:evenVBand="0" w:oddHBand="0" w:evenHBand="0" w:firstRowFirstColumn="0" w:firstRowLastColumn="0" w:lastRowFirstColumn="0" w:lastRowLastColumn="0"/>
            <w:tcW w:w="2699" w:type="dxa"/>
            <w:vMerge/>
            <w:tcBorders>
              <w:top w:val="single" w:sz="8" w:space="0" w:color="000000" w:themeColor="text1"/>
              <w:left w:val="nil"/>
              <w:bottom w:val="single" w:sz="4" w:space="0" w:color="auto"/>
              <w:right w:val="nil"/>
            </w:tcBorders>
            <w:shd w:val="clear" w:color="auto" w:fill="auto"/>
            <w:vAlign w:val="center"/>
            <w:hideMark/>
          </w:tcPr>
          <w:p w:rsidR="004F228A" w:rsidRPr="00EB5065" w:rsidRDefault="004F228A" w:rsidP="00CE0407">
            <w:pPr>
              <w:rPr>
                <w:rFonts w:ascii="Arial" w:hAnsi="Arial" w:cs="Arial"/>
              </w:rPr>
            </w:pPr>
          </w:p>
        </w:tc>
        <w:tc>
          <w:tcPr>
            <w:tcW w:w="989" w:type="dxa"/>
            <w:tcBorders>
              <w:top w:val="single" w:sz="4" w:space="0" w:color="auto"/>
              <w:left w:val="nil"/>
              <w:bottom w:val="single" w:sz="4" w:space="0" w:color="auto"/>
              <w:right w:val="nil"/>
            </w:tcBorders>
            <w:shd w:val="clear" w:color="auto" w:fill="auto"/>
            <w:vAlign w:val="center"/>
            <w:hideMark/>
          </w:tcPr>
          <w:p w:rsidR="004F228A" w:rsidRPr="00EB5065" w:rsidRDefault="004F228A"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B5065">
              <w:rPr>
                <w:rFonts w:ascii="Arial" w:hAnsi="Arial" w:cs="Arial"/>
              </w:rPr>
              <w:t>Tan 1</w:t>
            </w:r>
          </w:p>
        </w:tc>
        <w:tc>
          <w:tcPr>
            <w:tcW w:w="888" w:type="dxa"/>
            <w:tcBorders>
              <w:top w:val="single" w:sz="4" w:space="0" w:color="auto"/>
              <w:left w:val="nil"/>
              <w:bottom w:val="single" w:sz="4" w:space="0" w:color="auto"/>
              <w:right w:val="nil"/>
            </w:tcBorders>
            <w:shd w:val="clear" w:color="auto" w:fill="auto"/>
            <w:vAlign w:val="center"/>
            <w:hideMark/>
          </w:tcPr>
          <w:p w:rsidR="004F228A" w:rsidRPr="00EB5065" w:rsidRDefault="004F228A"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B5065">
              <w:rPr>
                <w:rFonts w:ascii="Arial" w:hAnsi="Arial" w:cs="Arial"/>
              </w:rPr>
              <w:t>Tan 2</w:t>
            </w:r>
          </w:p>
        </w:tc>
        <w:tc>
          <w:tcPr>
            <w:tcW w:w="937" w:type="dxa"/>
            <w:gridSpan w:val="2"/>
            <w:tcBorders>
              <w:top w:val="single" w:sz="4" w:space="0" w:color="auto"/>
              <w:left w:val="nil"/>
              <w:bottom w:val="single" w:sz="4" w:space="0" w:color="auto"/>
              <w:right w:val="nil"/>
            </w:tcBorders>
            <w:shd w:val="clear" w:color="auto" w:fill="auto"/>
            <w:vAlign w:val="center"/>
            <w:hideMark/>
          </w:tcPr>
          <w:p w:rsidR="004F228A" w:rsidRPr="00EB5065" w:rsidRDefault="004F228A"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B5065">
              <w:rPr>
                <w:rFonts w:ascii="Arial" w:hAnsi="Arial" w:cs="Arial"/>
              </w:rPr>
              <w:t>Tan 3</w:t>
            </w:r>
          </w:p>
        </w:tc>
        <w:tc>
          <w:tcPr>
            <w:tcW w:w="904" w:type="dxa"/>
            <w:tcBorders>
              <w:top w:val="single" w:sz="4" w:space="0" w:color="auto"/>
              <w:left w:val="nil"/>
              <w:bottom w:val="single" w:sz="4" w:space="0" w:color="auto"/>
              <w:right w:val="nil"/>
            </w:tcBorders>
            <w:shd w:val="clear" w:color="auto" w:fill="auto"/>
            <w:hideMark/>
          </w:tcPr>
          <w:p w:rsidR="004F228A" w:rsidRPr="00EB5065" w:rsidRDefault="004F228A"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B5065">
              <w:rPr>
                <w:rFonts w:ascii="Arial" w:hAnsi="Arial" w:cs="Arial"/>
              </w:rPr>
              <w:t>Rerata Lokasi</w:t>
            </w:r>
          </w:p>
        </w:tc>
        <w:tc>
          <w:tcPr>
            <w:tcW w:w="870" w:type="dxa"/>
            <w:tcBorders>
              <w:top w:val="single" w:sz="4" w:space="0" w:color="auto"/>
              <w:left w:val="nil"/>
              <w:bottom w:val="single" w:sz="4" w:space="0" w:color="auto"/>
              <w:right w:val="nil"/>
            </w:tcBorders>
            <w:shd w:val="clear" w:color="auto" w:fill="auto"/>
            <w:vAlign w:val="center"/>
            <w:hideMark/>
          </w:tcPr>
          <w:p w:rsidR="004F228A" w:rsidRPr="00EB5065" w:rsidRDefault="004F228A"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B5065">
              <w:rPr>
                <w:rFonts w:ascii="Arial" w:hAnsi="Arial" w:cs="Arial"/>
              </w:rPr>
              <w:t>Tan 1</w:t>
            </w:r>
          </w:p>
        </w:tc>
        <w:tc>
          <w:tcPr>
            <w:tcW w:w="911" w:type="dxa"/>
            <w:gridSpan w:val="2"/>
            <w:tcBorders>
              <w:top w:val="single" w:sz="4" w:space="0" w:color="auto"/>
              <w:left w:val="nil"/>
              <w:bottom w:val="single" w:sz="4" w:space="0" w:color="auto"/>
              <w:right w:val="nil"/>
            </w:tcBorders>
            <w:shd w:val="clear" w:color="auto" w:fill="auto"/>
            <w:vAlign w:val="center"/>
            <w:hideMark/>
          </w:tcPr>
          <w:p w:rsidR="004F228A" w:rsidRPr="00EB5065" w:rsidRDefault="004F228A"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B5065">
              <w:rPr>
                <w:rFonts w:ascii="Arial" w:hAnsi="Arial" w:cs="Arial"/>
              </w:rPr>
              <w:t>Tan 2</w:t>
            </w:r>
          </w:p>
        </w:tc>
        <w:tc>
          <w:tcPr>
            <w:tcW w:w="924" w:type="dxa"/>
            <w:tcBorders>
              <w:top w:val="single" w:sz="4" w:space="0" w:color="auto"/>
              <w:left w:val="nil"/>
              <w:bottom w:val="single" w:sz="4" w:space="0" w:color="auto"/>
              <w:right w:val="nil"/>
            </w:tcBorders>
            <w:shd w:val="clear" w:color="auto" w:fill="auto"/>
            <w:vAlign w:val="center"/>
            <w:hideMark/>
          </w:tcPr>
          <w:p w:rsidR="004F228A" w:rsidRPr="00EB5065" w:rsidRDefault="004F228A"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B5065">
              <w:rPr>
                <w:rFonts w:ascii="Arial" w:hAnsi="Arial" w:cs="Arial"/>
              </w:rPr>
              <w:t>Tan 3</w:t>
            </w:r>
          </w:p>
        </w:tc>
        <w:tc>
          <w:tcPr>
            <w:tcW w:w="905" w:type="dxa"/>
            <w:tcBorders>
              <w:top w:val="single" w:sz="4" w:space="0" w:color="auto"/>
              <w:left w:val="nil"/>
              <w:bottom w:val="single" w:sz="4" w:space="0" w:color="auto"/>
              <w:right w:val="nil"/>
            </w:tcBorders>
            <w:shd w:val="clear" w:color="auto" w:fill="auto"/>
            <w:hideMark/>
          </w:tcPr>
          <w:p w:rsidR="004F228A" w:rsidRPr="00EB5065" w:rsidRDefault="004F228A"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B5065">
              <w:rPr>
                <w:rFonts w:ascii="Arial" w:hAnsi="Arial" w:cs="Arial"/>
              </w:rPr>
              <w:t>Rerata Lokasi</w:t>
            </w:r>
          </w:p>
        </w:tc>
        <w:tc>
          <w:tcPr>
            <w:tcW w:w="888" w:type="dxa"/>
            <w:tcBorders>
              <w:top w:val="single" w:sz="4" w:space="0" w:color="auto"/>
              <w:left w:val="nil"/>
              <w:bottom w:val="single" w:sz="4" w:space="0" w:color="auto"/>
              <w:right w:val="nil"/>
            </w:tcBorders>
            <w:shd w:val="clear" w:color="auto" w:fill="auto"/>
            <w:vAlign w:val="center"/>
            <w:hideMark/>
          </w:tcPr>
          <w:p w:rsidR="004F228A" w:rsidRPr="00EB5065" w:rsidRDefault="004F228A"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B5065">
              <w:rPr>
                <w:rFonts w:ascii="Arial" w:hAnsi="Arial" w:cs="Arial"/>
              </w:rPr>
              <w:t>Tan 1</w:t>
            </w:r>
          </w:p>
        </w:tc>
        <w:tc>
          <w:tcPr>
            <w:tcW w:w="957" w:type="dxa"/>
            <w:gridSpan w:val="2"/>
            <w:tcBorders>
              <w:top w:val="single" w:sz="4" w:space="0" w:color="auto"/>
              <w:left w:val="nil"/>
              <w:bottom w:val="single" w:sz="4" w:space="0" w:color="auto"/>
              <w:right w:val="nil"/>
            </w:tcBorders>
            <w:shd w:val="clear" w:color="auto" w:fill="auto"/>
            <w:vAlign w:val="center"/>
            <w:hideMark/>
          </w:tcPr>
          <w:p w:rsidR="004F228A" w:rsidRPr="00EB5065" w:rsidRDefault="004F228A"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B5065">
              <w:rPr>
                <w:rFonts w:ascii="Arial" w:hAnsi="Arial" w:cs="Arial"/>
              </w:rPr>
              <w:t>Tan 2</w:t>
            </w:r>
          </w:p>
        </w:tc>
        <w:tc>
          <w:tcPr>
            <w:tcW w:w="824" w:type="dxa"/>
            <w:tcBorders>
              <w:top w:val="single" w:sz="4" w:space="0" w:color="auto"/>
              <w:left w:val="nil"/>
              <w:bottom w:val="single" w:sz="4" w:space="0" w:color="auto"/>
              <w:right w:val="nil"/>
            </w:tcBorders>
            <w:shd w:val="clear" w:color="auto" w:fill="auto"/>
            <w:vAlign w:val="center"/>
            <w:hideMark/>
          </w:tcPr>
          <w:p w:rsidR="004F228A" w:rsidRPr="00EB5065" w:rsidRDefault="004F228A"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B5065">
              <w:rPr>
                <w:rFonts w:ascii="Arial" w:hAnsi="Arial" w:cs="Arial"/>
              </w:rPr>
              <w:t>Tan 3</w:t>
            </w:r>
          </w:p>
        </w:tc>
        <w:tc>
          <w:tcPr>
            <w:tcW w:w="1008" w:type="dxa"/>
            <w:tcBorders>
              <w:top w:val="single" w:sz="4" w:space="0" w:color="auto"/>
              <w:left w:val="nil"/>
              <w:bottom w:val="single" w:sz="4" w:space="0" w:color="auto"/>
              <w:right w:val="nil"/>
            </w:tcBorders>
            <w:shd w:val="clear" w:color="auto" w:fill="auto"/>
            <w:hideMark/>
          </w:tcPr>
          <w:p w:rsidR="004F228A" w:rsidRPr="00EB5065" w:rsidRDefault="004F228A"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B5065">
              <w:rPr>
                <w:rFonts w:ascii="Arial" w:hAnsi="Arial" w:cs="Arial"/>
              </w:rPr>
              <w:t>Rerata Lokasi</w:t>
            </w:r>
          </w:p>
        </w:tc>
      </w:tr>
      <w:tr w:rsidR="004F228A" w:rsidRPr="00EB5065" w:rsidTr="00CE0407">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2699" w:type="dxa"/>
            <w:tcBorders>
              <w:top w:val="single" w:sz="4" w:space="0" w:color="auto"/>
              <w:bottom w:val="nil"/>
            </w:tcBorders>
            <w:shd w:val="clear" w:color="auto" w:fill="auto"/>
            <w:vAlign w:val="center"/>
            <w:hideMark/>
          </w:tcPr>
          <w:p w:rsidR="004F228A" w:rsidRPr="00EB5065" w:rsidRDefault="004F228A" w:rsidP="00CE0407">
            <w:pPr>
              <w:jc w:val="both"/>
              <w:rPr>
                <w:rFonts w:ascii="Arial" w:hAnsi="Arial" w:cs="Arial"/>
                <w:b w:val="0"/>
              </w:rPr>
            </w:pPr>
            <w:r w:rsidRPr="00EB5065">
              <w:rPr>
                <w:rFonts w:ascii="Arial" w:hAnsi="Arial" w:cs="Arial"/>
                <w:b w:val="0"/>
              </w:rPr>
              <w:t>Total Material (g)</w:t>
            </w:r>
          </w:p>
        </w:tc>
        <w:tc>
          <w:tcPr>
            <w:tcW w:w="989" w:type="dxa"/>
            <w:tcBorders>
              <w:top w:val="single" w:sz="4" w:space="0" w:color="auto"/>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265.3</w:t>
            </w:r>
            <w:r w:rsidRPr="00EB5065">
              <w:rPr>
                <w:rFonts w:ascii="Arial" w:hAnsi="Arial" w:cs="Arial"/>
                <w:vertAlign w:val="superscript"/>
              </w:rPr>
              <w:t xml:space="preserve"> p</w:t>
            </w:r>
          </w:p>
        </w:tc>
        <w:tc>
          <w:tcPr>
            <w:tcW w:w="888" w:type="dxa"/>
            <w:tcBorders>
              <w:top w:val="single" w:sz="4" w:space="0" w:color="auto"/>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56.3</w:t>
            </w:r>
            <w:r w:rsidRPr="00EB5065">
              <w:rPr>
                <w:rFonts w:ascii="Arial" w:hAnsi="Arial" w:cs="Arial"/>
                <w:vertAlign w:val="superscript"/>
              </w:rPr>
              <w:t xml:space="preserve"> p</w:t>
            </w:r>
          </w:p>
        </w:tc>
        <w:tc>
          <w:tcPr>
            <w:tcW w:w="937" w:type="dxa"/>
            <w:gridSpan w:val="2"/>
            <w:tcBorders>
              <w:top w:val="single" w:sz="4" w:space="0" w:color="auto"/>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125.3</w:t>
            </w:r>
            <w:r w:rsidRPr="00EB5065">
              <w:rPr>
                <w:rFonts w:ascii="Arial" w:hAnsi="Arial" w:cs="Arial"/>
                <w:vertAlign w:val="superscript"/>
              </w:rPr>
              <w:t xml:space="preserve"> p</w:t>
            </w:r>
          </w:p>
        </w:tc>
        <w:tc>
          <w:tcPr>
            <w:tcW w:w="904" w:type="dxa"/>
            <w:tcBorders>
              <w:top w:val="single" w:sz="4" w:space="0" w:color="auto"/>
              <w:bottom w:val="nil"/>
            </w:tcBorders>
            <w:shd w:val="clear" w:color="auto" w:fill="auto"/>
            <w:vAlign w:val="bottom"/>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70" w:type="dxa"/>
            <w:tcBorders>
              <w:top w:val="single" w:sz="4" w:space="0" w:color="auto"/>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110.0</w:t>
            </w:r>
            <w:r w:rsidRPr="00EB5065">
              <w:rPr>
                <w:rFonts w:ascii="Arial" w:hAnsi="Arial" w:cs="Arial"/>
                <w:vertAlign w:val="superscript"/>
              </w:rPr>
              <w:t>p</w:t>
            </w:r>
          </w:p>
        </w:tc>
        <w:tc>
          <w:tcPr>
            <w:tcW w:w="911" w:type="dxa"/>
            <w:gridSpan w:val="2"/>
            <w:tcBorders>
              <w:top w:val="single" w:sz="4" w:space="0" w:color="auto"/>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119.0</w:t>
            </w:r>
            <w:r w:rsidRPr="00EB5065">
              <w:rPr>
                <w:rFonts w:ascii="Arial" w:hAnsi="Arial" w:cs="Arial"/>
                <w:vertAlign w:val="superscript"/>
              </w:rPr>
              <w:t xml:space="preserve"> p</w:t>
            </w:r>
          </w:p>
        </w:tc>
        <w:tc>
          <w:tcPr>
            <w:tcW w:w="924" w:type="dxa"/>
            <w:tcBorders>
              <w:top w:val="single" w:sz="4" w:space="0" w:color="auto"/>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93.7</w:t>
            </w:r>
            <w:r w:rsidRPr="00EB5065">
              <w:rPr>
                <w:rFonts w:ascii="Arial" w:hAnsi="Arial" w:cs="Arial"/>
                <w:vertAlign w:val="superscript"/>
              </w:rPr>
              <w:t xml:space="preserve"> p</w:t>
            </w:r>
          </w:p>
        </w:tc>
        <w:tc>
          <w:tcPr>
            <w:tcW w:w="905" w:type="dxa"/>
            <w:tcBorders>
              <w:top w:val="single" w:sz="4" w:space="0" w:color="auto"/>
              <w:bottom w:val="nil"/>
            </w:tcBorders>
            <w:shd w:val="clear" w:color="auto" w:fill="auto"/>
            <w:vAlign w:val="bottom"/>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88" w:type="dxa"/>
            <w:tcBorders>
              <w:top w:val="single" w:sz="4" w:space="0" w:color="auto"/>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94.0</w:t>
            </w:r>
            <w:r w:rsidRPr="00EB5065">
              <w:rPr>
                <w:rFonts w:ascii="Arial" w:hAnsi="Arial" w:cs="Arial"/>
                <w:vertAlign w:val="superscript"/>
              </w:rPr>
              <w:t xml:space="preserve"> p</w:t>
            </w:r>
          </w:p>
        </w:tc>
        <w:tc>
          <w:tcPr>
            <w:tcW w:w="957" w:type="dxa"/>
            <w:gridSpan w:val="2"/>
            <w:tcBorders>
              <w:top w:val="single" w:sz="4" w:space="0" w:color="auto"/>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126.7</w:t>
            </w:r>
            <w:r w:rsidRPr="00EB5065">
              <w:rPr>
                <w:rFonts w:ascii="Arial" w:hAnsi="Arial" w:cs="Arial"/>
                <w:vertAlign w:val="superscript"/>
              </w:rPr>
              <w:t xml:space="preserve"> p</w:t>
            </w:r>
          </w:p>
        </w:tc>
        <w:tc>
          <w:tcPr>
            <w:tcW w:w="824" w:type="dxa"/>
            <w:tcBorders>
              <w:top w:val="single" w:sz="4" w:space="0" w:color="auto"/>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98.0</w:t>
            </w:r>
            <w:r w:rsidRPr="00EB5065">
              <w:rPr>
                <w:rFonts w:ascii="Arial" w:hAnsi="Arial" w:cs="Arial"/>
                <w:vertAlign w:val="superscript"/>
              </w:rPr>
              <w:t xml:space="preserve"> p</w:t>
            </w:r>
          </w:p>
        </w:tc>
        <w:tc>
          <w:tcPr>
            <w:tcW w:w="1008" w:type="dxa"/>
            <w:tcBorders>
              <w:top w:val="single" w:sz="4" w:space="0" w:color="auto"/>
              <w:bottom w:val="nil"/>
            </w:tcBorders>
            <w:shd w:val="clear" w:color="auto" w:fill="auto"/>
            <w:vAlign w:val="bottom"/>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F228A" w:rsidRPr="00EB5065" w:rsidTr="00CE0407">
        <w:trPr>
          <w:trHeight w:val="22"/>
        </w:trPr>
        <w:tc>
          <w:tcPr>
            <w:cnfStyle w:val="001000000000" w:firstRow="0" w:lastRow="0" w:firstColumn="1" w:lastColumn="0" w:oddVBand="0" w:evenVBand="0" w:oddHBand="0" w:evenHBand="0" w:firstRowFirstColumn="0" w:firstRowLastColumn="0" w:lastRowFirstColumn="0" w:lastRowLastColumn="0"/>
            <w:tcW w:w="2699" w:type="dxa"/>
            <w:tcBorders>
              <w:top w:val="nil"/>
              <w:left w:val="nil"/>
              <w:bottom w:val="nil"/>
              <w:right w:val="nil"/>
            </w:tcBorders>
            <w:shd w:val="clear" w:color="auto" w:fill="auto"/>
            <w:vAlign w:val="center"/>
          </w:tcPr>
          <w:p w:rsidR="004F228A" w:rsidRPr="00EB5065" w:rsidRDefault="004F228A" w:rsidP="00CE0407">
            <w:pPr>
              <w:jc w:val="both"/>
              <w:rPr>
                <w:rFonts w:ascii="Arial" w:hAnsi="Arial" w:cs="Arial"/>
                <w:b w:val="0"/>
              </w:rPr>
            </w:pPr>
          </w:p>
        </w:tc>
        <w:tc>
          <w:tcPr>
            <w:tcW w:w="3718" w:type="dxa"/>
            <w:gridSpan w:val="5"/>
            <w:tcBorders>
              <w:top w:val="nil"/>
              <w:left w:val="nil"/>
              <w:bottom w:val="nil"/>
              <w:right w:val="nil"/>
            </w:tcBorders>
            <w:shd w:val="clear" w:color="auto" w:fill="auto"/>
            <w:vAlign w:val="bottom"/>
            <w:hideMark/>
          </w:tcPr>
          <w:p w:rsidR="004F228A" w:rsidRPr="00EB5065" w:rsidRDefault="004F228A" w:rsidP="00CE0407">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5065">
              <w:rPr>
                <w:rFonts w:ascii="Arial" w:hAnsi="Arial" w:cs="Arial"/>
                <w:b/>
              </w:rPr>
              <w:t>149.0</w:t>
            </w:r>
            <w:r w:rsidRPr="00EB5065">
              <w:rPr>
                <w:rFonts w:ascii="Arial" w:hAnsi="Arial" w:cs="Arial"/>
                <w:b/>
                <w:vertAlign w:val="superscript"/>
              </w:rPr>
              <w:t xml:space="preserve"> a</w:t>
            </w:r>
          </w:p>
        </w:tc>
        <w:tc>
          <w:tcPr>
            <w:tcW w:w="3610" w:type="dxa"/>
            <w:gridSpan w:val="5"/>
            <w:tcBorders>
              <w:top w:val="nil"/>
              <w:left w:val="nil"/>
              <w:bottom w:val="nil"/>
              <w:right w:val="nil"/>
            </w:tcBorders>
            <w:shd w:val="clear" w:color="auto" w:fill="auto"/>
            <w:vAlign w:val="bottom"/>
            <w:hideMark/>
          </w:tcPr>
          <w:p w:rsidR="004F228A" w:rsidRPr="00EB5065" w:rsidRDefault="004F228A" w:rsidP="00CE0407">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5065">
              <w:rPr>
                <w:rFonts w:ascii="Arial" w:hAnsi="Arial" w:cs="Arial"/>
                <w:b/>
              </w:rPr>
              <w:t>107.5</w:t>
            </w:r>
            <w:r w:rsidRPr="00EB5065">
              <w:rPr>
                <w:rFonts w:ascii="Arial" w:hAnsi="Arial" w:cs="Arial"/>
                <w:b/>
                <w:vertAlign w:val="superscript"/>
              </w:rPr>
              <w:t xml:space="preserve"> a</w:t>
            </w:r>
          </w:p>
        </w:tc>
        <w:tc>
          <w:tcPr>
            <w:tcW w:w="3677" w:type="dxa"/>
            <w:gridSpan w:val="5"/>
            <w:tcBorders>
              <w:top w:val="nil"/>
              <w:left w:val="nil"/>
              <w:bottom w:val="nil"/>
              <w:right w:val="nil"/>
            </w:tcBorders>
            <w:shd w:val="clear" w:color="auto" w:fill="auto"/>
            <w:vAlign w:val="bottom"/>
            <w:hideMark/>
          </w:tcPr>
          <w:p w:rsidR="004F228A" w:rsidRPr="00EB5065" w:rsidRDefault="004F228A" w:rsidP="00CE0407">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5065">
              <w:rPr>
                <w:rFonts w:ascii="Arial" w:hAnsi="Arial" w:cs="Arial"/>
                <w:b/>
              </w:rPr>
              <w:t>106.2</w:t>
            </w:r>
            <w:r w:rsidRPr="00EB5065">
              <w:rPr>
                <w:rFonts w:ascii="Arial" w:hAnsi="Arial" w:cs="Arial"/>
                <w:b/>
                <w:vertAlign w:val="superscript"/>
              </w:rPr>
              <w:t xml:space="preserve"> a</w:t>
            </w:r>
          </w:p>
        </w:tc>
      </w:tr>
      <w:tr w:rsidR="004F228A" w:rsidRPr="00EB5065" w:rsidTr="00CE0407">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2699" w:type="dxa"/>
            <w:tcBorders>
              <w:top w:val="nil"/>
              <w:bottom w:val="nil"/>
            </w:tcBorders>
            <w:shd w:val="clear" w:color="auto" w:fill="auto"/>
            <w:vAlign w:val="center"/>
            <w:hideMark/>
          </w:tcPr>
          <w:p w:rsidR="004F228A" w:rsidRPr="00EB5065" w:rsidRDefault="004F228A" w:rsidP="00CE0407">
            <w:pPr>
              <w:jc w:val="both"/>
              <w:rPr>
                <w:rFonts w:ascii="Arial" w:hAnsi="Arial" w:cs="Arial"/>
                <w:b w:val="0"/>
              </w:rPr>
            </w:pPr>
            <w:r w:rsidRPr="00EB5065">
              <w:rPr>
                <w:rFonts w:ascii="Arial" w:hAnsi="Arial" w:cs="Arial"/>
                <w:b w:val="0"/>
              </w:rPr>
              <w:t>Material Kasar (%) A</w:t>
            </w:r>
          </w:p>
        </w:tc>
        <w:tc>
          <w:tcPr>
            <w:tcW w:w="989"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38</w:t>
            </w:r>
            <w:r w:rsidRPr="00EB5065">
              <w:rPr>
                <w:rFonts w:ascii="Arial" w:hAnsi="Arial" w:cs="Arial"/>
                <w:vertAlign w:val="superscript"/>
              </w:rPr>
              <w:t xml:space="preserve"> p</w:t>
            </w:r>
          </w:p>
        </w:tc>
        <w:tc>
          <w:tcPr>
            <w:tcW w:w="888"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41</w:t>
            </w:r>
            <w:r w:rsidRPr="00EB5065">
              <w:rPr>
                <w:rFonts w:ascii="Arial" w:hAnsi="Arial" w:cs="Arial"/>
                <w:vertAlign w:val="superscript"/>
              </w:rPr>
              <w:t xml:space="preserve"> p</w:t>
            </w:r>
          </w:p>
        </w:tc>
        <w:tc>
          <w:tcPr>
            <w:tcW w:w="937" w:type="dxa"/>
            <w:gridSpan w:val="2"/>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28</w:t>
            </w:r>
            <w:r w:rsidRPr="00EB5065">
              <w:rPr>
                <w:rFonts w:ascii="Arial" w:hAnsi="Arial" w:cs="Arial"/>
                <w:vertAlign w:val="superscript"/>
              </w:rPr>
              <w:t xml:space="preserve"> p</w:t>
            </w:r>
          </w:p>
        </w:tc>
        <w:tc>
          <w:tcPr>
            <w:tcW w:w="904" w:type="dxa"/>
            <w:tcBorders>
              <w:top w:val="nil"/>
              <w:bottom w:val="nil"/>
            </w:tcBorders>
            <w:shd w:val="clear" w:color="auto" w:fill="auto"/>
            <w:vAlign w:val="bottom"/>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70"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58</w:t>
            </w:r>
            <w:r w:rsidRPr="00EB5065">
              <w:rPr>
                <w:rFonts w:ascii="Arial" w:hAnsi="Arial" w:cs="Arial"/>
                <w:vertAlign w:val="superscript"/>
              </w:rPr>
              <w:t xml:space="preserve"> p</w:t>
            </w:r>
          </w:p>
        </w:tc>
        <w:tc>
          <w:tcPr>
            <w:tcW w:w="846"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43</w:t>
            </w:r>
            <w:r w:rsidRPr="00EB5065">
              <w:rPr>
                <w:rFonts w:ascii="Arial" w:hAnsi="Arial" w:cs="Arial"/>
                <w:vertAlign w:val="superscript"/>
              </w:rPr>
              <w:t xml:space="preserve"> p</w:t>
            </w:r>
          </w:p>
        </w:tc>
        <w:tc>
          <w:tcPr>
            <w:tcW w:w="989" w:type="dxa"/>
            <w:gridSpan w:val="2"/>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64</w:t>
            </w:r>
            <w:r w:rsidRPr="00EB5065">
              <w:rPr>
                <w:rFonts w:ascii="Arial" w:hAnsi="Arial" w:cs="Arial"/>
                <w:vertAlign w:val="superscript"/>
              </w:rPr>
              <w:t xml:space="preserve"> p</w:t>
            </w:r>
          </w:p>
        </w:tc>
        <w:tc>
          <w:tcPr>
            <w:tcW w:w="905" w:type="dxa"/>
            <w:tcBorders>
              <w:top w:val="nil"/>
              <w:bottom w:val="nil"/>
            </w:tcBorders>
            <w:shd w:val="clear" w:color="auto" w:fill="auto"/>
            <w:vAlign w:val="bottom"/>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88"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51</w:t>
            </w:r>
            <w:r w:rsidRPr="00EB5065">
              <w:rPr>
                <w:rFonts w:ascii="Arial" w:hAnsi="Arial" w:cs="Arial"/>
                <w:vertAlign w:val="superscript"/>
              </w:rPr>
              <w:t xml:space="preserve"> p</w:t>
            </w:r>
          </w:p>
        </w:tc>
        <w:tc>
          <w:tcPr>
            <w:tcW w:w="889"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46</w:t>
            </w:r>
            <w:r w:rsidRPr="00EB5065">
              <w:rPr>
                <w:rFonts w:ascii="Arial" w:hAnsi="Arial" w:cs="Arial"/>
                <w:vertAlign w:val="superscript"/>
              </w:rPr>
              <w:t xml:space="preserve"> p</w:t>
            </w:r>
          </w:p>
        </w:tc>
        <w:tc>
          <w:tcPr>
            <w:tcW w:w="892" w:type="dxa"/>
            <w:gridSpan w:val="2"/>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32</w:t>
            </w:r>
            <w:r w:rsidRPr="00EB5065">
              <w:rPr>
                <w:rFonts w:ascii="Arial" w:hAnsi="Arial" w:cs="Arial"/>
                <w:vertAlign w:val="superscript"/>
              </w:rPr>
              <w:t xml:space="preserve"> p</w:t>
            </w:r>
          </w:p>
        </w:tc>
        <w:tc>
          <w:tcPr>
            <w:tcW w:w="1008" w:type="dxa"/>
            <w:tcBorders>
              <w:top w:val="nil"/>
              <w:bottom w:val="nil"/>
            </w:tcBorders>
            <w:shd w:val="clear" w:color="auto" w:fill="auto"/>
            <w:vAlign w:val="bottom"/>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F228A" w:rsidRPr="00EB5065" w:rsidTr="00CE0407">
        <w:trPr>
          <w:trHeight w:val="22"/>
        </w:trPr>
        <w:tc>
          <w:tcPr>
            <w:cnfStyle w:val="001000000000" w:firstRow="0" w:lastRow="0" w:firstColumn="1" w:lastColumn="0" w:oddVBand="0" w:evenVBand="0" w:oddHBand="0" w:evenHBand="0" w:firstRowFirstColumn="0" w:firstRowLastColumn="0" w:lastRowFirstColumn="0" w:lastRowLastColumn="0"/>
            <w:tcW w:w="2699" w:type="dxa"/>
            <w:tcBorders>
              <w:top w:val="nil"/>
              <w:left w:val="nil"/>
              <w:bottom w:val="nil"/>
              <w:right w:val="nil"/>
            </w:tcBorders>
            <w:shd w:val="clear" w:color="auto" w:fill="auto"/>
            <w:vAlign w:val="center"/>
          </w:tcPr>
          <w:p w:rsidR="004F228A" w:rsidRPr="00EB5065" w:rsidRDefault="004F228A" w:rsidP="00CE0407">
            <w:pPr>
              <w:jc w:val="both"/>
              <w:rPr>
                <w:rFonts w:ascii="Arial" w:hAnsi="Arial" w:cs="Arial"/>
                <w:b w:val="0"/>
              </w:rPr>
            </w:pPr>
          </w:p>
        </w:tc>
        <w:tc>
          <w:tcPr>
            <w:tcW w:w="3718" w:type="dxa"/>
            <w:gridSpan w:val="5"/>
            <w:tcBorders>
              <w:top w:val="nil"/>
              <w:left w:val="nil"/>
              <w:bottom w:val="nil"/>
              <w:right w:val="nil"/>
            </w:tcBorders>
            <w:shd w:val="clear" w:color="auto" w:fill="auto"/>
            <w:vAlign w:val="bottom"/>
            <w:hideMark/>
          </w:tcPr>
          <w:p w:rsidR="004F228A" w:rsidRPr="00EB5065" w:rsidRDefault="004F228A" w:rsidP="00CE0407">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5065">
              <w:rPr>
                <w:rFonts w:ascii="Arial" w:hAnsi="Arial" w:cs="Arial"/>
                <w:b/>
              </w:rPr>
              <w:t>36</w:t>
            </w:r>
            <w:r w:rsidRPr="00EB5065">
              <w:rPr>
                <w:rFonts w:ascii="Arial" w:hAnsi="Arial" w:cs="Arial"/>
                <w:b/>
                <w:vertAlign w:val="superscript"/>
              </w:rPr>
              <w:t xml:space="preserve"> a</w:t>
            </w:r>
          </w:p>
        </w:tc>
        <w:tc>
          <w:tcPr>
            <w:tcW w:w="3610" w:type="dxa"/>
            <w:gridSpan w:val="5"/>
            <w:tcBorders>
              <w:top w:val="nil"/>
              <w:left w:val="nil"/>
              <w:bottom w:val="nil"/>
              <w:right w:val="nil"/>
            </w:tcBorders>
            <w:shd w:val="clear" w:color="auto" w:fill="auto"/>
            <w:vAlign w:val="bottom"/>
            <w:hideMark/>
          </w:tcPr>
          <w:p w:rsidR="004F228A" w:rsidRPr="00EB5065" w:rsidRDefault="004F228A" w:rsidP="00CE0407">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5065">
              <w:rPr>
                <w:rFonts w:ascii="Arial" w:hAnsi="Arial" w:cs="Arial"/>
                <w:b/>
              </w:rPr>
              <w:t>54</w:t>
            </w:r>
            <w:r w:rsidRPr="00EB5065">
              <w:rPr>
                <w:rFonts w:ascii="Arial" w:hAnsi="Arial" w:cs="Arial"/>
                <w:b/>
                <w:vertAlign w:val="superscript"/>
              </w:rPr>
              <w:t xml:space="preserve"> a</w:t>
            </w:r>
          </w:p>
        </w:tc>
        <w:tc>
          <w:tcPr>
            <w:tcW w:w="3677" w:type="dxa"/>
            <w:gridSpan w:val="5"/>
            <w:tcBorders>
              <w:top w:val="nil"/>
              <w:left w:val="nil"/>
              <w:bottom w:val="nil"/>
              <w:right w:val="nil"/>
            </w:tcBorders>
            <w:shd w:val="clear" w:color="auto" w:fill="auto"/>
            <w:vAlign w:val="bottom"/>
            <w:hideMark/>
          </w:tcPr>
          <w:p w:rsidR="004F228A" w:rsidRPr="00EB5065" w:rsidRDefault="004F228A" w:rsidP="00CE0407">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5065">
              <w:rPr>
                <w:rFonts w:ascii="Arial" w:hAnsi="Arial" w:cs="Arial"/>
                <w:b/>
              </w:rPr>
              <w:t>44</w:t>
            </w:r>
            <w:r w:rsidRPr="00EB5065">
              <w:rPr>
                <w:rFonts w:ascii="Arial" w:hAnsi="Arial" w:cs="Arial"/>
                <w:b/>
                <w:vertAlign w:val="superscript"/>
              </w:rPr>
              <w:t xml:space="preserve"> a</w:t>
            </w:r>
          </w:p>
        </w:tc>
      </w:tr>
      <w:tr w:rsidR="004F228A" w:rsidRPr="00EB5065" w:rsidTr="00CE0407">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2699" w:type="dxa"/>
            <w:tcBorders>
              <w:top w:val="nil"/>
              <w:bottom w:val="nil"/>
            </w:tcBorders>
            <w:shd w:val="clear" w:color="auto" w:fill="auto"/>
            <w:vAlign w:val="center"/>
            <w:hideMark/>
          </w:tcPr>
          <w:p w:rsidR="004F228A" w:rsidRPr="00EB5065" w:rsidRDefault="004F228A" w:rsidP="00CE0407">
            <w:pPr>
              <w:jc w:val="both"/>
              <w:rPr>
                <w:rFonts w:ascii="Arial" w:hAnsi="Arial" w:cs="Arial"/>
                <w:b w:val="0"/>
              </w:rPr>
            </w:pPr>
            <w:r w:rsidRPr="00EB5065">
              <w:rPr>
                <w:rFonts w:ascii="Arial" w:hAnsi="Arial" w:cs="Arial"/>
                <w:b w:val="0"/>
              </w:rPr>
              <w:t>Material Halus (%)A</w:t>
            </w:r>
          </w:p>
        </w:tc>
        <w:tc>
          <w:tcPr>
            <w:tcW w:w="989"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24</w:t>
            </w:r>
            <w:r w:rsidRPr="00EB5065">
              <w:rPr>
                <w:rFonts w:ascii="Arial" w:hAnsi="Arial" w:cs="Arial"/>
                <w:vertAlign w:val="superscript"/>
              </w:rPr>
              <w:t xml:space="preserve"> p</w:t>
            </w:r>
          </w:p>
        </w:tc>
        <w:tc>
          <w:tcPr>
            <w:tcW w:w="888"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18</w:t>
            </w:r>
            <w:r w:rsidRPr="00EB5065">
              <w:rPr>
                <w:rFonts w:ascii="Arial" w:hAnsi="Arial" w:cs="Arial"/>
                <w:vertAlign w:val="superscript"/>
              </w:rPr>
              <w:t xml:space="preserve"> p</w:t>
            </w:r>
          </w:p>
        </w:tc>
        <w:tc>
          <w:tcPr>
            <w:tcW w:w="937" w:type="dxa"/>
            <w:gridSpan w:val="2"/>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39</w:t>
            </w:r>
            <w:r w:rsidRPr="00EB5065">
              <w:rPr>
                <w:rFonts w:ascii="Arial" w:hAnsi="Arial" w:cs="Arial"/>
                <w:vertAlign w:val="superscript"/>
              </w:rPr>
              <w:t xml:space="preserve"> p</w:t>
            </w:r>
          </w:p>
        </w:tc>
        <w:tc>
          <w:tcPr>
            <w:tcW w:w="904" w:type="dxa"/>
            <w:tcBorders>
              <w:top w:val="nil"/>
              <w:bottom w:val="nil"/>
            </w:tcBorders>
            <w:shd w:val="clear" w:color="auto" w:fill="auto"/>
            <w:vAlign w:val="bottom"/>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70"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16</w:t>
            </w:r>
            <w:r w:rsidRPr="00EB5065">
              <w:rPr>
                <w:rFonts w:ascii="Arial" w:hAnsi="Arial" w:cs="Arial"/>
                <w:vertAlign w:val="superscript"/>
              </w:rPr>
              <w:t xml:space="preserve"> p</w:t>
            </w:r>
          </w:p>
        </w:tc>
        <w:tc>
          <w:tcPr>
            <w:tcW w:w="846"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25</w:t>
            </w:r>
            <w:r w:rsidRPr="00EB5065">
              <w:rPr>
                <w:rFonts w:ascii="Arial" w:hAnsi="Arial" w:cs="Arial"/>
                <w:vertAlign w:val="superscript"/>
              </w:rPr>
              <w:t xml:space="preserve"> p</w:t>
            </w:r>
          </w:p>
        </w:tc>
        <w:tc>
          <w:tcPr>
            <w:tcW w:w="989" w:type="dxa"/>
            <w:gridSpan w:val="2"/>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10</w:t>
            </w:r>
            <w:r w:rsidRPr="00EB5065">
              <w:rPr>
                <w:rFonts w:ascii="Arial" w:hAnsi="Arial" w:cs="Arial"/>
                <w:vertAlign w:val="superscript"/>
              </w:rPr>
              <w:t xml:space="preserve"> p</w:t>
            </w:r>
          </w:p>
        </w:tc>
        <w:tc>
          <w:tcPr>
            <w:tcW w:w="905" w:type="dxa"/>
            <w:tcBorders>
              <w:top w:val="nil"/>
              <w:bottom w:val="nil"/>
            </w:tcBorders>
            <w:shd w:val="clear" w:color="auto" w:fill="auto"/>
            <w:vAlign w:val="bottom"/>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88"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15</w:t>
            </w:r>
            <w:r w:rsidRPr="00EB5065">
              <w:rPr>
                <w:rFonts w:ascii="Arial" w:hAnsi="Arial" w:cs="Arial"/>
                <w:vertAlign w:val="superscript"/>
              </w:rPr>
              <w:t xml:space="preserve"> p</w:t>
            </w:r>
          </w:p>
        </w:tc>
        <w:tc>
          <w:tcPr>
            <w:tcW w:w="889"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20</w:t>
            </w:r>
            <w:r w:rsidRPr="00EB5065">
              <w:rPr>
                <w:rFonts w:ascii="Arial" w:hAnsi="Arial" w:cs="Arial"/>
                <w:vertAlign w:val="superscript"/>
              </w:rPr>
              <w:t xml:space="preserve"> p</w:t>
            </w:r>
          </w:p>
        </w:tc>
        <w:tc>
          <w:tcPr>
            <w:tcW w:w="892" w:type="dxa"/>
            <w:gridSpan w:val="2"/>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17</w:t>
            </w:r>
            <w:r w:rsidRPr="00EB5065">
              <w:rPr>
                <w:rFonts w:ascii="Arial" w:hAnsi="Arial" w:cs="Arial"/>
                <w:vertAlign w:val="superscript"/>
              </w:rPr>
              <w:t xml:space="preserve"> p</w:t>
            </w:r>
          </w:p>
        </w:tc>
        <w:tc>
          <w:tcPr>
            <w:tcW w:w="1008" w:type="dxa"/>
            <w:tcBorders>
              <w:top w:val="nil"/>
              <w:bottom w:val="nil"/>
            </w:tcBorders>
            <w:shd w:val="clear" w:color="auto" w:fill="auto"/>
            <w:vAlign w:val="bottom"/>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F228A" w:rsidRPr="00EB5065" w:rsidTr="00CE0407">
        <w:trPr>
          <w:trHeight w:val="22"/>
        </w:trPr>
        <w:tc>
          <w:tcPr>
            <w:cnfStyle w:val="001000000000" w:firstRow="0" w:lastRow="0" w:firstColumn="1" w:lastColumn="0" w:oddVBand="0" w:evenVBand="0" w:oddHBand="0" w:evenHBand="0" w:firstRowFirstColumn="0" w:firstRowLastColumn="0" w:lastRowFirstColumn="0" w:lastRowLastColumn="0"/>
            <w:tcW w:w="2699" w:type="dxa"/>
            <w:tcBorders>
              <w:top w:val="nil"/>
              <w:left w:val="nil"/>
              <w:bottom w:val="nil"/>
              <w:right w:val="nil"/>
            </w:tcBorders>
            <w:shd w:val="clear" w:color="auto" w:fill="auto"/>
            <w:vAlign w:val="center"/>
          </w:tcPr>
          <w:p w:rsidR="004F228A" w:rsidRPr="00EB5065" w:rsidRDefault="004F228A" w:rsidP="00CE0407">
            <w:pPr>
              <w:jc w:val="both"/>
              <w:rPr>
                <w:rFonts w:ascii="Arial" w:hAnsi="Arial" w:cs="Arial"/>
                <w:b w:val="0"/>
              </w:rPr>
            </w:pPr>
          </w:p>
        </w:tc>
        <w:tc>
          <w:tcPr>
            <w:tcW w:w="3718" w:type="dxa"/>
            <w:gridSpan w:val="5"/>
            <w:tcBorders>
              <w:top w:val="nil"/>
              <w:left w:val="nil"/>
              <w:bottom w:val="nil"/>
              <w:right w:val="nil"/>
            </w:tcBorders>
            <w:shd w:val="clear" w:color="auto" w:fill="auto"/>
            <w:vAlign w:val="bottom"/>
            <w:hideMark/>
          </w:tcPr>
          <w:p w:rsidR="004F228A" w:rsidRPr="00EB5065" w:rsidRDefault="004F228A" w:rsidP="00CE0407">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5065">
              <w:rPr>
                <w:rFonts w:ascii="Arial" w:hAnsi="Arial" w:cs="Arial"/>
                <w:b/>
              </w:rPr>
              <w:t>27</w:t>
            </w:r>
            <w:r w:rsidRPr="00EB5065">
              <w:rPr>
                <w:rFonts w:ascii="Arial" w:hAnsi="Arial" w:cs="Arial"/>
                <w:b/>
                <w:vertAlign w:val="superscript"/>
              </w:rPr>
              <w:t xml:space="preserve"> a</w:t>
            </w:r>
          </w:p>
        </w:tc>
        <w:tc>
          <w:tcPr>
            <w:tcW w:w="3610" w:type="dxa"/>
            <w:gridSpan w:val="5"/>
            <w:tcBorders>
              <w:top w:val="nil"/>
              <w:left w:val="nil"/>
              <w:bottom w:val="nil"/>
              <w:right w:val="nil"/>
            </w:tcBorders>
            <w:shd w:val="clear" w:color="auto" w:fill="auto"/>
            <w:vAlign w:val="bottom"/>
            <w:hideMark/>
          </w:tcPr>
          <w:p w:rsidR="004F228A" w:rsidRPr="00EB5065" w:rsidRDefault="004F228A" w:rsidP="00CE0407">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5065">
              <w:rPr>
                <w:rFonts w:ascii="Arial" w:hAnsi="Arial" w:cs="Arial"/>
                <w:b/>
              </w:rPr>
              <w:t>17</w:t>
            </w:r>
            <w:r w:rsidRPr="00EB5065">
              <w:rPr>
                <w:rFonts w:ascii="Arial" w:hAnsi="Arial" w:cs="Arial"/>
                <w:b/>
                <w:vertAlign w:val="superscript"/>
              </w:rPr>
              <w:t xml:space="preserve"> a</w:t>
            </w:r>
          </w:p>
        </w:tc>
        <w:tc>
          <w:tcPr>
            <w:tcW w:w="3677" w:type="dxa"/>
            <w:gridSpan w:val="5"/>
            <w:tcBorders>
              <w:top w:val="nil"/>
              <w:left w:val="nil"/>
              <w:bottom w:val="nil"/>
              <w:right w:val="nil"/>
            </w:tcBorders>
            <w:shd w:val="clear" w:color="auto" w:fill="auto"/>
            <w:vAlign w:val="bottom"/>
            <w:hideMark/>
          </w:tcPr>
          <w:p w:rsidR="004F228A" w:rsidRPr="00EB5065" w:rsidRDefault="004F228A" w:rsidP="00CE0407">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5065">
              <w:rPr>
                <w:rFonts w:ascii="Arial" w:hAnsi="Arial" w:cs="Arial"/>
                <w:b/>
              </w:rPr>
              <w:t>18</w:t>
            </w:r>
            <w:r w:rsidRPr="00EB5065">
              <w:rPr>
                <w:rFonts w:ascii="Arial" w:hAnsi="Arial" w:cs="Arial"/>
                <w:b/>
                <w:vertAlign w:val="superscript"/>
              </w:rPr>
              <w:t xml:space="preserve"> a</w:t>
            </w:r>
          </w:p>
        </w:tc>
      </w:tr>
      <w:tr w:rsidR="004F228A" w:rsidRPr="00EB5065" w:rsidTr="00CE0407">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2699" w:type="dxa"/>
            <w:tcBorders>
              <w:top w:val="nil"/>
              <w:bottom w:val="nil"/>
            </w:tcBorders>
            <w:shd w:val="clear" w:color="auto" w:fill="auto"/>
            <w:vAlign w:val="center"/>
            <w:hideMark/>
          </w:tcPr>
          <w:p w:rsidR="004F228A" w:rsidRPr="00EB5065" w:rsidRDefault="004F228A" w:rsidP="00CE0407">
            <w:pPr>
              <w:jc w:val="both"/>
              <w:rPr>
                <w:rFonts w:ascii="Arial" w:hAnsi="Arial" w:cs="Arial"/>
                <w:b w:val="0"/>
              </w:rPr>
            </w:pPr>
            <w:r w:rsidRPr="00EB5065">
              <w:rPr>
                <w:rFonts w:ascii="Arial" w:hAnsi="Arial" w:cs="Arial"/>
                <w:b w:val="0"/>
              </w:rPr>
              <w:t>Material Sedang (%)A</w:t>
            </w:r>
          </w:p>
        </w:tc>
        <w:tc>
          <w:tcPr>
            <w:tcW w:w="989"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28</w:t>
            </w:r>
            <w:r w:rsidRPr="00EB5065">
              <w:rPr>
                <w:rFonts w:ascii="Arial" w:hAnsi="Arial" w:cs="Arial"/>
                <w:vertAlign w:val="superscript"/>
              </w:rPr>
              <w:t xml:space="preserve"> p</w:t>
            </w:r>
          </w:p>
        </w:tc>
        <w:tc>
          <w:tcPr>
            <w:tcW w:w="888"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39</w:t>
            </w:r>
            <w:r w:rsidRPr="00EB5065">
              <w:rPr>
                <w:rFonts w:ascii="Arial" w:hAnsi="Arial" w:cs="Arial"/>
                <w:vertAlign w:val="superscript"/>
              </w:rPr>
              <w:t xml:space="preserve"> p</w:t>
            </w:r>
          </w:p>
        </w:tc>
        <w:tc>
          <w:tcPr>
            <w:tcW w:w="937" w:type="dxa"/>
            <w:gridSpan w:val="2"/>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22</w:t>
            </w:r>
            <w:r w:rsidRPr="00EB5065">
              <w:rPr>
                <w:rFonts w:ascii="Arial" w:hAnsi="Arial" w:cs="Arial"/>
                <w:vertAlign w:val="superscript"/>
              </w:rPr>
              <w:t xml:space="preserve"> p</w:t>
            </w:r>
          </w:p>
        </w:tc>
        <w:tc>
          <w:tcPr>
            <w:tcW w:w="904" w:type="dxa"/>
            <w:tcBorders>
              <w:top w:val="nil"/>
              <w:bottom w:val="nil"/>
            </w:tcBorders>
            <w:shd w:val="clear" w:color="auto" w:fill="auto"/>
            <w:vAlign w:val="bottom"/>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70"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13</w:t>
            </w:r>
            <w:r w:rsidRPr="00EB5065">
              <w:rPr>
                <w:rFonts w:ascii="Arial" w:hAnsi="Arial" w:cs="Arial"/>
                <w:vertAlign w:val="superscript"/>
              </w:rPr>
              <w:t xml:space="preserve"> p</w:t>
            </w:r>
          </w:p>
        </w:tc>
        <w:tc>
          <w:tcPr>
            <w:tcW w:w="846"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24</w:t>
            </w:r>
            <w:r w:rsidRPr="00EB5065">
              <w:rPr>
                <w:rFonts w:ascii="Arial" w:hAnsi="Arial" w:cs="Arial"/>
                <w:vertAlign w:val="superscript"/>
              </w:rPr>
              <w:t xml:space="preserve"> p</w:t>
            </w:r>
          </w:p>
        </w:tc>
        <w:tc>
          <w:tcPr>
            <w:tcW w:w="989" w:type="dxa"/>
            <w:gridSpan w:val="2"/>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17</w:t>
            </w:r>
            <w:r w:rsidRPr="00EB5065">
              <w:rPr>
                <w:rFonts w:ascii="Arial" w:hAnsi="Arial" w:cs="Arial"/>
                <w:vertAlign w:val="superscript"/>
              </w:rPr>
              <w:t xml:space="preserve"> p</w:t>
            </w:r>
          </w:p>
        </w:tc>
        <w:tc>
          <w:tcPr>
            <w:tcW w:w="905" w:type="dxa"/>
            <w:tcBorders>
              <w:top w:val="nil"/>
              <w:bottom w:val="nil"/>
            </w:tcBorders>
            <w:shd w:val="clear" w:color="auto" w:fill="auto"/>
            <w:vAlign w:val="bottom"/>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88"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26</w:t>
            </w:r>
            <w:r w:rsidRPr="00EB5065">
              <w:rPr>
                <w:rFonts w:ascii="Arial" w:hAnsi="Arial" w:cs="Arial"/>
                <w:vertAlign w:val="superscript"/>
              </w:rPr>
              <w:t xml:space="preserve"> p</w:t>
            </w:r>
          </w:p>
        </w:tc>
        <w:tc>
          <w:tcPr>
            <w:tcW w:w="889"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22</w:t>
            </w:r>
            <w:r w:rsidRPr="00EB5065">
              <w:rPr>
                <w:rFonts w:ascii="Arial" w:hAnsi="Arial" w:cs="Arial"/>
                <w:vertAlign w:val="superscript"/>
              </w:rPr>
              <w:t xml:space="preserve"> p</w:t>
            </w:r>
          </w:p>
        </w:tc>
        <w:tc>
          <w:tcPr>
            <w:tcW w:w="892" w:type="dxa"/>
            <w:gridSpan w:val="2"/>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26</w:t>
            </w:r>
            <w:r w:rsidRPr="00EB5065">
              <w:rPr>
                <w:rFonts w:ascii="Arial" w:hAnsi="Arial" w:cs="Arial"/>
                <w:vertAlign w:val="superscript"/>
              </w:rPr>
              <w:t xml:space="preserve"> p</w:t>
            </w:r>
          </w:p>
        </w:tc>
        <w:tc>
          <w:tcPr>
            <w:tcW w:w="1008" w:type="dxa"/>
            <w:tcBorders>
              <w:top w:val="nil"/>
              <w:bottom w:val="nil"/>
            </w:tcBorders>
            <w:shd w:val="clear" w:color="auto" w:fill="auto"/>
            <w:vAlign w:val="bottom"/>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F228A" w:rsidRPr="00EB5065" w:rsidTr="00CE0407">
        <w:trPr>
          <w:trHeight w:val="22"/>
        </w:trPr>
        <w:tc>
          <w:tcPr>
            <w:cnfStyle w:val="001000000000" w:firstRow="0" w:lastRow="0" w:firstColumn="1" w:lastColumn="0" w:oddVBand="0" w:evenVBand="0" w:oddHBand="0" w:evenHBand="0" w:firstRowFirstColumn="0" w:firstRowLastColumn="0" w:lastRowFirstColumn="0" w:lastRowLastColumn="0"/>
            <w:tcW w:w="2699" w:type="dxa"/>
            <w:tcBorders>
              <w:top w:val="nil"/>
              <w:left w:val="nil"/>
              <w:bottom w:val="nil"/>
              <w:right w:val="nil"/>
            </w:tcBorders>
            <w:shd w:val="clear" w:color="auto" w:fill="auto"/>
            <w:vAlign w:val="center"/>
          </w:tcPr>
          <w:p w:rsidR="004F228A" w:rsidRPr="00EB5065" w:rsidRDefault="004F228A" w:rsidP="00CE0407">
            <w:pPr>
              <w:jc w:val="both"/>
              <w:rPr>
                <w:rFonts w:ascii="Arial" w:hAnsi="Arial" w:cs="Arial"/>
                <w:b w:val="0"/>
              </w:rPr>
            </w:pPr>
          </w:p>
        </w:tc>
        <w:tc>
          <w:tcPr>
            <w:tcW w:w="3718" w:type="dxa"/>
            <w:gridSpan w:val="5"/>
            <w:tcBorders>
              <w:top w:val="nil"/>
              <w:left w:val="nil"/>
              <w:bottom w:val="nil"/>
              <w:right w:val="nil"/>
            </w:tcBorders>
            <w:shd w:val="clear" w:color="auto" w:fill="auto"/>
            <w:vAlign w:val="bottom"/>
            <w:hideMark/>
          </w:tcPr>
          <w:p w:rsidR="004F228A" w:rsidRPr="00EB5065" w:rsidRDefault="004F228A" w:rsidP="00CE0407">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5065">
              <w:rPr>
                <w:rFonts w:ascii="Arial" w:hAnsi="Arial" w:cs="Arial"/>
                <w:b/>
              </w:rPr>
              <w:t>28</w:t>
            </w:r>
            <w:r w:rsidRPr="00EB5065">
              <w:rPr>
                <w:rFonts w:ascii="Arial" w:hAnsi="Arial" w:cs="Arial"/>
                <w:b/>
                <w:vertAlign w:val="superscript"/>
              </w:rPr>
              <w:t xml:space="preserve"> a</w:t>
            </w:r>
          </w:p>
        </w:tc>
        <w:tc>
          <w:tcPr>
            <w:tcW w:w="3610" w:type="dxa"/>
            <w:gridSpan w:val="5"/>
            <w:tcBorders>
              <w:top w:val="nil"/>
              <w:left w:val="nil"/>
              <w:bottom w:val="nil"/>
              <w:right w:val="nil"/>
            </w:tcBorders>
            <w:shd w:val="clear" w:color="auto" w:fill="auto"/>
            <w:vAlign w:val="bottom"/>
            <w:hideMark/>
          </w:tcPr>
          <w:p w:rsidR="004F228A" w:rsidRPr="00EB5065" w:rsidRDefault="004F228A" w:rsidP="00CE0407">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5065">
              <w:rPr>
                <w:rFonts w:ascii="Arial" w:hAnsi="Arial" w:cs="Arial"/>
                <w:b/>
              </w:rPr>
              <w:t>19</w:t>
            </w:r>
            <w:r w:rsidRPr="00EB5065">
              <w:rPr>
                <w:rFonts w:ascii="Arial" w:hAnsi="Arial" w:cs="Arial"/>
                <w:b/>
                <w:vertAlign w:val="superscript"/>
              </w:rPr>
              <w:t xml:space="preserve"> a</w:t>
            </w:r>
          </w:p>
        </w:tc>
        <w:tc>
          <w:tcPr>
            <w:tcW w:w="3677" w:type="dxa"/>
            <w:gridSpan w:val="5"/>
            <w:tcBorders>
              <w:top w:val="nil"/>
              <w:left w:val="nil"/>
              <w:bottom w:val="nil"/>
              <w:right w:val="nil"/>
            </w:tcBorders>
            <w:shd w:val="clear" w:color="auto" w:fill="auto"/>
            <w:vAlign w:val="bottom"/>
            <w:hideMark/>
          </w:tcPr>
          <w:p w:rsidR="004F228A" w:rsidRPr="00EB5065" w:rsidRDefault="004F228A" w:rsidP="00CE0407">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5065">
              <w:rPr>
                <w:rFonts w:ascii="Arial" w:hAnsi="Arial" w:cs="Arial"/>
                <w:b/>
              </w:rPr>
              <w:t>25</w:t>
            </w:r>
            <w:r w:rsidRPr="00EB5065">
              <w:rPr>
                <w:rFonts w:ascii="Arial" w:hAnsi="Arial" w:cs="Arial"/>
                <w:b/>
                <w:vertAlign w:val="superscript"/>
              </w:rPr>
              <w:t xml:space="preserve"> a</w:t>
            </w:r>
          </w:p>
        </w:tc>
      </w:tr>
      <w:tr w:rsidR="004F228A" w:rsidRPr="00EB5065" w:rsidTr="00CE0407">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2699" w:type="dxa"/>
            <w:tcBorders>
              <w:top w:val="nil"/>
              <w:bottom w:val="nil"/>
            </w:tcBorders>
            <w:shd w:val="clear" w:color="auto" w:fill="auto"/>
            <w:vAlign w:val="center"/>
            <w:hideMark/>
          </w:tcPr>
          <w:p w:rsidR="004F228A" w:rsidRPr="00EB5065" w:rsidRDefault="004F228A" w:rsidP="00CE0407">
            <w:pPr>
              <w:jc w:val="both"/>
              <w:rPr>
                <w:rFonts w:ascii="Arial" w:hAnsi="Arial" w:cs="Arial"/>
                <w:b w:val="0"/>
              </w:rPr>
            </w:pPr>
            <w:r w:rsidRPr="00EB5065">
              <w:rPr>
                <w:rFonts w:ascii="Arial" w:hAnsi="Arial" w:cs="Arial"/>
                <w:b w:val="0"/>
              </w:rPr>
              <w:t>Material Tanah (%)A</w:t>
            </w:r>
          </w:p>
        </w:tc>
        <w:tc>
          <w:tcPr>
            <w:tcW w:w="989"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10</w:t>
            </w:r>
            <w:r w:rsidRPr="00EB5065">
              <w:rPr>
                <w:rFonts w:ascii="Arial" w:hAnsi="Arial" w:cs="Arial"/>
                <w:vertAlign w:val="superscript"/>
              </w:rPr>
              <w:t xml:space="preserve"> p</w:t>
            </w:r>
          </w:p>
        </w:tc>
        <w:tc>
          <w:tcPr>
            <w:tcW w:w="888"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2</w:t>
            </w:r>
            <w:r w:rsidRPr="00EB5065">
              <w:rPr>
                <w:rFonts w:ascii="Arial" w:hAnsi="Arial" w:cs="Arial"/>
                <w:vertAlign w:val="superscript"/>
              </w:rPr>
              <w:t xml:space="preserve"> p</w:t>
            </w:r>
          </w:p>
        </w:tc>
        <w:tc>
          <w:tcPr>
            <w:tcW w:w="937" w:type="dxa"/>
            <w:gridSpan w:val="2"/>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11</w:t>
            </w:r>
            <w:r w:rsidRPr="00EB5065">
              <w:rPr>
                <w:rFonts w:ascii="Arial" w:hAnsi="Arial" w:cs="Arial"/>
                <w:vertAlign w:val="superscript"/>
              </w:rPr>
              <w:t xml:space="preserve"> p</w:t>
            </w:r>
          </w:p>
        </w:tc>
        <w:tc>
          <w:tcPr>
            <w:tcW w:w="904" w:type="dxa"/>
            <w:tcBorders>
              <w:top w:val="nil"/>
              <w:bottom w:val="nil"/>
            </w:tcBorders>
            <w:shd w:val="clear" w:color="auto" w:fill="auto"/>
            <w:vAlign w:val="bottom"/>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70"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13</w:t>
            </w:r>
            <w:r w:rsidRPr="00EB5065">
              <w:rPr>
                <w:rFonts w:ascii="Arial" w:hAnsi="Arial" w:cs="Arial"/>
                <w:vertAlign w:val="superscript"/>
              </w:rPr>
              <w:t xml:space="preserve"> p</w:t>
            </w:r>
          </w:p>
        </w:tc>
        <w:tc>
          <w:tcPr>
            <w:tcW w:w="846"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8</w:t>
            </w:r>
            <w:r w:rsidRPr="00EB5065">
              <w:rPr>
                <w:rFonts w:ascii="Arial" w:hAnsi="Arial" w:cs="Arial"/>
                <w:vertAlign w:val="superscript"/>
              </w:rPr>
              <w:t xml:space="preserve"> p</w:t>
            </w:r>
          </w:p>
        </w:tc>
        <w:tc>
          <w:tcPr>
            <w:tcW w:w="989" w:type="dxa"/>
            <w:gridSpan w:val="2"/>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9</w:t>
            </w:r>
            <w:r w:rsidRPr="00EB5065">
              <w:rPr>
                <w:rFonts w:ascii="Arial" w:hAnsi="Arial" w:cs="Arial"/>
                <w:vertAlign w:val="superscript"/>
              </w:rPr>
              <w:t xml:space="preserve"> p</w:t>
            </w:r>
          </w:p>
        </w:tc>
        <w:tc>
          <w:tcPr>
            <w:tcW w:w="905" w:type="dxa"/>
            <w:tcBorders>
              <w:top w:val="nil"/>
              <w:bottom w:val="nil"/>
            </w:tcBorders>
            <w:shd w:val="clear" w:color="auto" w:fill="auto"/>
            <w:vAlign w:val="bottom"/>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88"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8</w:t>
            </w:r>
            <w:r w:rsidRPr="00EB5065">
              <w:rPr>
                <w:rFonts w:ascii="Arial" w:hAnsi="Arial" w:cs="Arial"/>
                <w:vertAlign w:val="superscript"/>
              </w:rPr>
              <w:t xml:space="preserve"> p</w:t>
            </w:r>
          </w:p>
        </w:tc>
        <w:tc>
          <w:tcPr>
            <w:tcW w:w="889"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12</w:t>
            </w:r>
            <w:r w:rsidRPr="00EB5065">
              <w:rPr>
                <w:rFonts w:ascii="Arial" w:hAnsi="Arial" w:cs="Arial"/>
                <w:vertAlign w:val="superscript"/>
              </w:rPr>
              <w:t xml:space="preserve"> p</w:t>
            </w:r>
          </w:p>
        </w:tc>
        <w:tc>
          <w:tcPr>
            <w:tcW w:w="892" w:type="dxa"/>
            <w:gridSpan w:val="2"/>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25</w:t>
            </w:r>
            <w:r w:rsidRPr="00EB5065">
              <w:rPr>
                <w:rFonts w:ascii="Arial" w:hAnsi="Arial" w:cs="Arial"/>
                <w:vertAlign w:val="superscript"/>
              </w:rPr>
              <w:t xml:space="preserve"> p</w:t>
            </w:r>
          </w:p>
        </w:tc>
        <w:tc>
          <w:tcPr>
            <w:tcW w:w="1008" w:type="dxa"/>
            <w:tcBorders>
              <w:top w:val="nil"/>
              <w:bottom w:val="nil"/>
            </w:tcBorders>
            <w:shd w:val="clear" w:color="auto" w:fill="auto"/>
            <w:vAlign w:val="bottom"/>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F228A" w:rsidRPr="00EB5065" w:rsidTr="00CE0407">
        <w:trPr>
          <w:trHeight w:val="22"/>
        </w:trPr>
        <w:tc>
          <w:tcPr>
            <w:cnfStyle w:val="001000000000" w:firstRow="0" w:lastRow="0" w:firstColumn="1" w:lastColumn="0" w:oddVBand="0" w:evenVBand="0" w:oddHBand="0" w:evenHBand="0" w:firstRowFirstColumn="0" w:firstRowLastColumn="0" w:lastRowFirstColumn="0" w:lastRowLastColumn="0"/>
            <w:tcW w:w="2699" w:type="dxa"/>
            <w:tcBorders>
              <w:top w:val="nil"/>
              <w:left w:val="nil"/>
              <w:bottom w:val="nil"/>
              <w:right w:val="nil"/>
            </w:tcBorders>
            <w:shd w:val="clear" w:color="auto" w:fill="auto"/>
            <w:vAlign w:val="center"/>
          </w:tcPr>
          <w:p w:rsidR="004F228A" w:rsidRPr="00EB5065" w:rsidRDefault="004F228A" w:rsidP="00CE0407">
            <w:pPr>
              <w:jc w:val="both"/>
              <w:rPr>
                <w:rFonts w:ascii="Arial" w:hAnsi="Arial" w:cs="Arial"/>
                <w:b w:val="0"/>
              </w:rPr>
            </w:pPr>
          </w:p>
        </w:tc>
        <w:tc>
          <w:tcPr>
            <w:tcW w:w="3718" w:type="dxa"/>
            <w:gridSpan w:val="5"/>
            <w:tcBorders>
              <w:top w:val="nil"/>
              <w:left w:val="nil"/>
              <w:bottom w:val="nil"/>
              <w:right w:val="nil"/>
            </w:tcBorders>
            <w:shd w:val="clear" w:color="auto" w:fill="auto"/>
            <w:vAlign w:val="bottom"/>
            <w:hideMark/>
          </w:tcPr>
          <w:p w:rsidR="004F228A" w:rsidRPr="00EB5065" w:rsidRDefault="004F228A" w:rsidP="00CE0407">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5065">
              <w:rPr>
                <w:rFonts w:ascii="Arial" w:hAnsi="Arial" w:cs="Arial"/>
                <w:b/>
              </w:rPr>
              <w:t>9</w:t>
            </w:r>
            <w:r w:rsidRPr="00EB5065">
              <w:rPr>
                <w:rFonts w:ascii="Arial" w:hAnsi="Arial" w:cs="Arial"/>
                <w:b/>
                <w:vertAlign w:val="superscript"/>
              </w:rPr>
              <w:t xml:space="preserve"> a</w:t>
            </w:r>
          </w:p>
        </w:tc>
        <w:tc>
          <w:tcPr>
            <w:tcW w:w="3610" w:type="dxa"/>
            <w:gridSpan w:val="5"/>
            <w:tcBorders>
              <w:top w:val="nil"/>
              <w:left w:val="nil"/>
              <w:bottom w:val="nil"/>
              <w:right w:val="nil"/>
            </w:tcBorders>
            <w:shd w:val="clear" w:color="auto" w:fill="auto"/>
            <w:vAlign w:val="bottom"/>
            <w:hideMark/>
          </w:tcPr>
          <w:p w:rsidR="004F228A" w:rsidRPr="00EB5065" w:rsidRDefault="004F228A" w:rsidP="00CE0407">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5065">
              <w:rPr>
                <w:rFonts w:ascii="Arial" w:hAnsi="Arial" w:cs="Arial"/>
                <w:b/>
              </w:rPr>
              <w:t>10</w:t>
            </w:r>
            <w:r w:rsidRPr="00EB5065">
              <w:rPr>
                <w:rFonts w:ascii="Arial" w:hAnsi="Arial" w:cs="Arial"/>
                <w:b/>
                <w:vertAlign w:val="superscript"/>
              </w:rPr>
              <w:t xml:space="preserve"> a</w:t>
            </w:r>
          </w:p>
        </w:tc>
        <w:tc>
          <w:tcPr>
            <w:tcW w:w="3677" w:type="dxa"/>
            <w:gridSpan w:val="5"/>
            <w:tcBorders>
              <w:top w:val="nil"/>
              <w:left w:val="nil"/>
              <w:bottom w:val="nil"/>
              <w:right w:val="nil"/>
            </w:tcBorders>
            <w:shd w:val="clear" w:color="auto" w:fill="auto"/>
            <w:vAlign w:val="bottom"/>
            <w:hideMark/>
          </w:tcPr>
          <w:p w:rsidR="004F228A" w:rsidRPr="00EB5065" w:rsidRDefault="004F228A" w:rsidP="00CE0407">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5065">
              <w:rPr>
                <w:rFonts w:ascii="Arial" w:hAnsi="Arial" w:cs="Arial"/>
                <w:b/>
              </w:rPr>
              <w:t>13</w:t>
            </w:r>
            <w:r w:rsidRPr="00EB5065">
              <w:rPr>
                <w:rFonts w:ascii="Arial" w:hAnsi="Arial" w:cs="Arial"/>
                <w:b/>
                <w:vertAlign w:val="superscript"/>
              </w:rPr>
              <w:t xml:space="preserve"> a</w:t>
            </w:r>
          </w:p>
        </w:tc>
      </w:tr>
      <w:tr w:rsidR="004F228A" w:rsidRPr="00EB5065" w:rsidTr="00CE0407">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2699" w:type="dxa"/>
            <w:tcBorders>
              <w:top w:val="nil"/>
              <w:bottom w:val="nil"/>
            </w:tcBorders>
            <w:shd w:val="clear" w:color="auto" w:fill="auto"/>
            <w:vAlign w:val="center"/>
            <w:hideMark/>
          </w:tcPr>
          <w:p w:rsidR="004F228A" w:rsidRPr="00EB5065" w:rsidRDefault="004F228A" w:rsidP="00CE0407">
            <w:pPr>
              <w:jc w:val="both"/>
              <w:rPr>
                <w:rFonts w:ascii="Arial" w:hAnsi="Arial" w:cs="Arial"/>
                <w:b w:val="0"/>
              </w:rPr>
            </w:pPr>
            <w:r w:rsidRPr="00EB5065">
              <w:rPr>
                <w:rFonts w:ascii="Arial" w:hAnsi="Arial" w:cs="Arial"/>
                <w:b w:val="0"/>
              </w:rPr>
              <w:t>Lebar Pelepah (cm)</w:t>
            </w:r>
          </w:p>
        </w:tc>
        <w:tc>
          <w:tcPr>
            <w:tcW w:w="989"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25.7</w:t>
            </w:r>
            <w:r w:rsidRPr="00EB5065">
              <w:rPr>
                <w:rFonts w:ascii="Arial" w:hAnsi="Arial" w:cs="Arial"/>
                <w:vertAlign w:val="superscript"/>
              </w:rPr>
              <w:t xml:space="preserve"> p</w:t>
            </w:r>
          </w:p>
        </w:tc>
        <w:tc>
          <w:tcPr>
            <w:tcW w:w="888"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23.7</w:t>
            </w:r>
            <w:r w:rsidRPr="00EB5065">
              <w:rPr>
                <w:rFonts w:ascii="Arial" w:hAnsi="Arial" w:cs="Arial"/>
                <w:vertAlign w:val="superscript"/>
              </w:rPr>
              <w:t xml:space="preserve"> p</w:t>
            </w:r>
          </w:p>
        </w:tc>
        <w:tc>
          <w:tcPr>
            <w:tcW w:w="937" w:type="dxa"/>
            <w:gridSpan w:val="2"/>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27.7</w:t>
            </w:r>
            <w:r w:rsidRPr="00EB5065">
              <w:rPr>
                <w:rFonts w:ascii="Arial" w:hAnsi="Arial" w:cs="Arial"/>
                <w:vertAlign w:val="superscript"/>
              </w:rPr>
              <w:t xml:space="preserve"> p</w:t>
            </w:r>
          </w:p>
        </w:tc>
        <w:tc>
          <w:tcPr>
            <w:tcW w:w="904" w:type="dxa"/>
            <w:tcBorders>
              <w:top w:val="nil"/>
              <w:bottom w:val="nil"/>
            </w:tcBorders>
            <w:shd w:val="clear" w:color="auto" w:fill="auto"/>
            <w:vAlign w:val="bottom"/>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70"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21.0</w:t>
            </w:r>
            <w:r w:rsidRPr="00EB5065">
              <w:rPr>
                <w:rFonts w:ascii="Arial" w:hAnsi="Arial" w:cs="Arial"/>
                <w:vertAlign w:val="superscript"/>
              </w:rPr>
              <w:t xml:space="preserve"> p</w:t>
            </w:r>
          </w:p>
        </w:tc>
        <w:tc>
          <w:tcPr>
            <w:tcW w:w="846"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24.7</w:t>
            </w:r>
            <w:r w:rsidRPr="00EB5065">
              <w:rPr>
                <w:rFonts w:ascii="Arial" w:hAnsi="Arial" w:cs="Arial"/>
                <w:vertAlign w:val="superscript"/>
              </w:rPr>
              <w:t xml:space="preserve"> p</w:t>
            </w:r>
          </w:p>
        </w:tc>
        <w:tc>
          <w:tcPr>
            <w:tcW w:w="989" w:type="dxa"/>
            <w:gridSpan w:val="2"/>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24.7</w:t>
            </w:r>
            <w:r w:rsidRPr="00EB5065">
              <w:rPr>
                <w:rFonts w:ascii="Arial" w:hAnsi="Arial" w:cs="Arial"/>
                <w:vertAlign w:val="superscript"/>
              </w:rPr>
              <w:t xml:space="preserve"> p</w:t>
            </w:r>
          </w:p>
        </w:tc>
        <w:tc>
          <w:tcPr>
            <w:tcW w:w="905" w:type="dxa"/>
            <w:tcBorders>
              <w:top w:val="nil"/>
              <w:bottom w:val="nil"/>
            </w:tcBorders>
            <w:shd w:val="clear" w:color="auto" w:fill="auto"/>
            <w:vAlign w:val="bottom"/>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88"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28.7</w:t>
            </w:r>
            <w:r w:rsidRPr="00EB5065">
              <w:rPr>
                <w:rFonts w:ascii="Arial" w:hAnsi="Arial" w:cs="Arial"/>
                <w:vertAlign w:val="superscript"/>
              </w:rPr>
              <w:t xml:space="preserve"> p</w:t>
            </w:r>
          </w:p>
        </w:tc>
        <w:tc>
          <w:tcPr>
            <w:tcW w:w="889"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24.4</w:t>
            </w:r>
            <w:r w:rsidRPr="00EB5065">
              <w:rPr>
                <w:rFonts w:ascii="Arial" w:hAnsi="Arial" w:cs="Arial"/>
                <w:vertAlign w:val="superscript"/>
              </w:rPr>
              <w:t xml:space="preserve"> p</w:t>
            </w:r>
          </w:p>
        </w:tc>
        <w:tc>
          <w:tcPr>
            <w:tcW w:w="892" w:type="dxa"/>
            <w:gridSpan w:val="2"/>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27.0</w:t>
            </w:r>
            <w:r w:rsidRPr="00EB5065">
              <w:rPr>
                <w:rFonts w:ascii="Arial" w:hAnsi="Arial" w:cs="Arial"/>
                <w:vertAlign w:val="superscript"/>
              </w:rPr>
              <w:t xml:space="preserve"> p</w:t>
            </w:r>
          </w:p>
        </w:tc>
        <w:tc>
          <w:tcPr>
            <w:tcW w:w="1008" w:type="dxa"/>
            <w:tcBorders>
              <w:top w:val="nil"/>
              <w:bottom w:val="nil"/>
            </w:tcBorders>
            <w:shd w:val="clear" w:color="auto" w:fill="auto"/>
            <w:vAlign w:val="bottom"/>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F228A" w:rsidRPr="00EB5065" w:rsidTr="00CE0407">
        <w:trPr>
          <w:trHeight w:val="22"/>
        </w:trPr>
        <w:tc>
          <w:tcPr>
            <w:cnfStyle w:val="001000000000" w:firstRow="0" w:lastRow="0" w:firstColumn="1" w:lastColumn="0" w:oddVBand="0" w:evenVBand="0" w:oddHBand="0" w:evenHBand="0" w:firstRowFirstColumn="0" w:firstRowLastColumn="0" w:lastRowFirstColumn="0" w:lastRowLastColumn="0"/>
            <w:tcW w:w="2699" w:type="dxa"/>
            <w:tcBorders>
              <w:top w:val="nil"/>
              <w:left w:val="nil"/>
              <w:bottom w:val="nil"/>
              <w:right w:val="nil"/>
            </w:tcBorders>
            <w:shd w:val="clear" w:color="auto" w:fill="auto"/>
            <w:vAlign w:val="center"/>
          </w:tcPr>
          <w:p w:rsidR="004F228A" w:rsidRPr="00EB5065" w:rsidRDefault="004F228A" w:rsidP="00CE0407">
            <w:pPr>
              <w:jc w:val="both"/>
              <w:rPr>
                <w:rFonts w:ascii="Arial" w:hAnsi="Arial" w:cs="Arial"/>
                <w:b w:val="0"/>
              </w:rPr>
            </w:pPr>
          </w:p>
        </w:tc>
        <w:tc>
          <w:tcPr>
            <w:tcW w:w="3718" w:type="dxa"/>
            <w:gridSpan w:val="5"/>
            <w:tcBorders>
              <w:top w:val="nil"/>
              <w:left w:val="nil"/>
              <w:bottom w:val="nil"/>
              <w:right w:val="nil"/>
            </w:tcBorders>
            <w:shd w:val="clear" w:color="auto" w:fill="auto"/>
            <w:vAlign w:val="bottom"/>
            <w:hideMark/>
          </w:tcPr>
          <w:p w:rsidR="004F228A" w:rsidRPr="00EB5065" w:rsidRDefault="004F228A" w:rsidP="00CE0407">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5065">
              <w:rPr>
                <w:rFonts w:ascii="Arial" w:hAnsi="Arial" w:cs="Arial"/>
                <w:b/>
              </w:rPr>
              <w:t>25.4</w:t>
            </w:r>
            <w:r w:rsidRPr="00EB5065">
              <w:rPr>
                <w:rFonts w:ascii="Arial" w:hAnsi="Arial" w:cs="Arial"/>
                <w:b/>
                <w:vertAlign w:val="superscript"/>
              </w:rPr>
              <w:t xml:space="preserve"> a</w:t>
            </w:r>
          </w:p>
        </w:tc>
        <w:tc>
          <w:tcPr>
            <w:tcW w:w="3610" w:type="dxa"/>
            <w:gridSpan w:val="5"/>
            <w:tcBorders>
              <w:top w:val="nil"/>
              <w:left w:val="nil"/>
              <w:bottom w:val="nil"/>
              <w:right w:val="nil"/>
            </w:tcBorders>
            <w:shd w:val="clear" w:color="auto" w:fill="auto"/>
            <w:vAlign w:val="bottom"/>
            <w:hideMark/>
          </w:tcPr>
          <w:p w:rsidR="004F228A" w:rsidRPr="00EB5065" w:rsidRDefault="004F228A" w:rsidP="00CE0407">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5065">
              <w:rPr>
                <w:rFonts w:ascii="Arial" w:hAnsi="Arial" w:cs="Arial"/>
                <w:b/>
              </w:rPr>
              <w:t>23.4</w:t>
            </w:r>
            <w:r w:rsidRPr="00EB5065">
              <w:rPr>
                <w:rFonts w:ascii="Arial" w:hAnsi="Arial" w:cs="Arial"/>
                <w:b/>
                <w:vertAlign w:val="superscript"/>
              </w:rPr>
              <w:t xml:space="preserve"> a</w:t>
            </w:r>
          </w:p>
        </w:tc>
        <w:tc>
          <w:tcPr>
            <w:tcW w:w="3677" w:type="dxa"/>
            <w:gridSpan w:val="5"/>
            <w:tcBorders>
              <w:top w:val="nil"/>
              <w:left w:val="nil"/>
              <w:bottom w:val="nil"/>
              <w:right w:val="nil"/>
            </w:tcBorders>
            <w:shd w:val="clear" w:color="auto" w:fill="auto"/>
            <w:vAlign w:val="bottom"/>
            <w:hideMark/>
          </w:tcPr>
          <w:p w:rsidR="004F228A" w:rsidRPr="00EB5065" w:rsidRDefault="004F228A" w:rsidP="00CE0407">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5065">
              <w:rPr>
                <w:rFonts w:ascii="Arial" w:hAnsi="Arial" w:cs="Arial"/>
                <w:b/>
              </w:rPr>
              <w:t>26.7</w:t>
            </w:r>
            <w:r w:rsidRPr="00EB5065">
              <w:rPr>
                <w:rFonts w:ascii="Arial" w:hAnsi="Arial" w:cs="Arial"/>
                <w:b/>
                <w:vertAlign w:val="superscript"/>
              </w:rPr>
              <w:t xml:space="preserve"> a</w:t>
            </w:r>
          </w:p>
        </w:tc>
      </w:tr>
      <w:tr w:rsidR="004F228A" w:rsidRPr="00EB5065" w:rsidTr="00CE0407">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2699" w:type="dxa"/>
            <w:tcBorders>
              <w:top w:val="nil"/>
              <w:bottom w:val="nil"/>
            </w:tcBorders>
            <w:shd w:val="clear" w:color="auto" w:fill="auto"/>
            <w:vAlign w:val="center"/>
            <w:hideMark/>
          </w:tcPr>
          <w:p w:rsidR="004F228A" w:rsidRPr="00EB5065" w:rsidRDefault="004F228A" w:rsidP="00CE0407">
            <w:pPr>
              <w:jc w:val="both"/>
              <w:rPr>
                <w:rFonts w:ascii="Arial" w:hAnsi="Arial" w:cs="Arial"/>
                <w:b w:val="0"/>
              </w:rPr>
            </w:pPr>
            <w:r w:rsidRPr="00EB5065">
              <w:rPr>
                <w:rFonts w:ascii="Arial" w:hAnsi="Arial" w:cs="Arial"/>
                <w:b w:val="0"/>
              </w:rPr>
              <w:t>Sudut Pelepah (°)</w:t>
            </w:r>
          </w:p>
        </w:tc>
        <w:tc>
          <w:tcPr>
            <w:tcW w:w="989"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63.3</w:t>
            </w:r>
            <w:r w:rsidRPr="00EB5065">
              <w:rPr>
                <w:rFonts w:ascii="Arial" w:hAnsi="Arial" w:cs="Arial"/>
                <w:vertAlign w:val="superscript"/>
              </w:rPr>
              <w:t xml:space="preserve"> p</w:t>
            </w:r>
          </w:p>
        </w:tc>
        <w:tc>
          <w:tcPr>
            <w:tcW w:w="888"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66.7</w:t>
            </w:r>
            <w:r w:rsidRPr="00EB5065">
              <w:rPr>
                <w:rFonts w:ascii="Arial" w:hAnsi="Arial" w:cs="Arial"/>
                <w:vertAlign w:val="superscript"/>
              </w:rPr>
              <w:t xml:space="preserve"> p</w:t>
            </w:r>
          </w:p>
        </w:tc>
        <w:tc>
          <w:tcPr>
            <w:tcW w:w="937" w:type="dxa"/>
            <w:gridSpan w:val="2"/>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75,7</w:t>
            </w:r>
            <w:r w:rsidRPr="00EB5065">
              <w:rPr>
                <w:rFonts w:ascii="Arial" w:hAnsi="Arial" w:cs="Arial"/>
                <w:vertAlign w:val="superscript"/>
              </w:rPr>
              <w:t xml:space="preserve"> p</w:t>
            </w:r>
          </w:p>
        </w:tc>
        <w:tc>
          <w:tcPr>
            <w:tcW w:w="904" w:type="dxa"/>
            <w:tcBorders>
              <w:top w:val="nil"/>
              <w:bottom w:val="nil"/>
            </w:tcBorders>
            <w:shd w:val="clear" w:color="auto" w:fill="auto"/>
            <w:vAlign w:val="bottom"/>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70"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69.0</w:t>
            </w:r>
            <w:r w:rsidRPr="00EB5065">
              <w:rPr>
                <w:rFonts w:ascii="Arial" w:hAnsi="Arial" w:cs="Arial"/>
                <w:vertAlign w:val="superscript"/>
              </w:rPr>
              <w:t xml:space="preserve"> p</w:t>
            </w:r>
          </w:p>
        </w:tc>
        <w:tc>
          <w:tcPr>
            <w:tcW w:w="846"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50.0</w:t>
            </w:r>
            <w:r w:rsidRPr="00EB5065">
              <w:rPr>
                <w:rFonts w:ascii="Arial" w:hAnsi="Arial" w:cs="Arial"/>
                <w:vertAlign w:val="superscript"/>
              </w:rPr>
              <w:t xml:space="preserve"> p</w:t>
            </w:r>
          </w:p>
        </w:tc>
        <w:tc>
          <w:tcPr>
            <w:tcW w:w="989" w:type="dxa"/>
            <w:gridSpan w:val="2"/>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46.7</w:t>
            </w:r>
            <w:r w:rsidRPr="00EB5065">
              <w:rPr>
                <w:rFonts w:ascii="Arial" w:hAnsi="Arial" w:cs="Arial"/>
                <w:vertAlign w:val="superscript"/>
              </w:rPr>
              <w:t xml:space="preserve"> p</w:t>
            </w:r>
          </w:p>
        </w:tc>
        <w:tc>
          <w:tcPr>
            <w:tcW w:w="905" w:type="dxa"/>
            <w:tcBorders>
              <w:top w:val="nil"/>
              <w:bottom w:val="nil"/>
            </w:tcBorders>
            <w:shd w:val="clear" w:color="auto" w:fill="auto"/>
            <w:vAlign w:val="bottom"/>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88"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60.0</w:t>
            </w:r>
            <w:r w:rsidRPr="00EB5065">
              <w:rPr>
                <w:rFonts w:ascii="Arial" w:hAnsi="Arial" w:cs="Arial"/>
                <w:vertAlign w:val="superscript"/>
              </w:rPr>
              <w:t xml:space="preserve"> p</w:t>
            </w:r>
          </w:p>
        </w:tc>
        <w:tc>
          <w:tcPr>
            <w:tcW w:w="889"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56.7</w:t>
            </w:r>
            <w:r w:rsidRPr="00EB5065">
              <w:rPr>
                <w:rFonts w:ascii="Arial" w:hAnsi="Arial" w:cs="Arial"/>
                <w:vertAlign w:val="superscript"/>
              </w:rPr>
              <w:t xml:space="preserve"> p</w:t>
            </w:r>
          </w:p>
        </w:tc>
        <w:tc>
          <w:tcPr>
            <w:tcW w:w="892" w:type="dxa"/>
            <w:gridSpan w:val="2"/>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63.3</w:t>
            </w:r>
            <w:r w:rsidRPr="00EB5065">
              <w:rPr>
                <w:rFonts w:ascii="Arial" w:hAnsi="Arial" w:cs="Arial"/>
                <w:vertAlign w:val="superscript"/>
              </w:rPr>
              <w:t xml:space="preserve"> p</w:t>
            </w:r>
          </w:p>
        </w:tc>
        <w:tc>
          <w:tcPr>
            <w:tcW w:w="1008" w:type="dxa"/>
            <w:tcBorders>
              <w:top w:val="nil"/>
              <w:bottom w:val="nil"/>
            </w:tcBorders>
            <w:shd w:val="clear" w:color="auto" w:fill="auto"/>
            <w:vAlign w:val="bottom"/>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F228A" w:rsidRPr="00EB5065" w:rsidTr="00CE0407">
        <w:trPr>
          <w:trHeight w:val="22"/>
        </w:trPr>
        <w:tc>
          <w:tcPr>
            <w:cnfStyle w:val="001000000000" w:firstRow="0" w:lastRow="0" w:firstColumn="1" w:lastColumn="0" w:oddVBand="0" w:evenVBand="0" w:oddHBand="0" w:evenHBand="0" w:firstRowFirstColumn="0" w:firstRowLastColumn="0" w:lastRowFirstColumn="0" w:lastRowLastColumn="0"/>
            <w:tcW w:w="2699" w:type="dxa"/>
            <w:tcBorders>
              <w:top w:val="nil"/>
              <w:left w:val="nil"/>
              <w:bottom w:val="nil"/>
              <w:right w:val="nil"/>
            </w:tcBorders>
            <w:shd w:val="clear" w:color="auto" w:fill="auto"/>
            <w:vAlign w:val="center"/>
          </w:tcPr>
          <w:p w:rsidR="004F228A" w:rsidRPr="00EB5065" w:rsidRDefault="004F228A" w:rsidP="00CE0407">
            <w:pPr>
              <w:jc w:val="both"/>
              <w:rPr>
                <w:rFonts w:ascii="Arial" w:hAnsi="Arial" w:cs="Arial"/>
                <w:b w:val="0"/>
              </w:rPr>
            </w:pPr>
          </w:p>
        </w:tc>
        <w:tc>
          <w:tcPr>
            <w:tcW w:w="3718" w:type="dxa"/>
            <w:gridSpan w:val="5"/>
            <w:tcBorders>
              <w:top w:val="nil"/>
              <w:left w:val="nil"/>
              <w:bottom w:val="nil"/>
              <w:right w:val="nil"/>
            </w:tcBorders>
            <w:shd w:val="clear" w:color="auto" w:fill="auto"/>
            <w:vAlign w:val="bottom"/>
            <w:hideMark/>
          </w:tcPr>
          <w:p w:rsidR="004F228A" w:rsidRPr="00EB5065" w:rsidRDefault="004F228A" w:rsidP="00CE0407">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5065">
              <w:rPr>
                <w:rFonts w:ascii="Arial" w:hAnsi="Arial" w:cs="Arial"/>
                <w:b/>
              </w:rPr>
              <w:t>74.4</w:t>
            </w:r>
            <w:r w:rsidRPr="00EB5065">
              <w:rPr>
                <w:rFonts w:ascii="Arial" w:hAnsi="Arial" w:cs="Arial"/>
                <w:b/>
                <w:vertAlign w:val="superscript"/>
              </w:rPr>
              <w:t xml:space="preserve"> a</w:t>
            </w:r>
          </w:p>
        </w:tc>
        <w:tc>
          <w:tcPr>
            <w:tcW w:w="3610" w:type="dxa"/>
            <w:gridSpan w:val="5"/>
            <w:tcBorders>
              <w:top w:val="nil"/>
              <w:left w:val="nil"/>
              <w:bottom w:val="nil"/>
              <w:right w:val="nil"/>
            </w:tcBorders>
            <w:shd w:val="clear" w:color="auto" w:fill="auto"/>
            <w:vAlign w:val="bottom"/>
            <w:hideMark/>
          </w:tcPr>
          <w:p w:rsidR="004F228A" w:rsidRPr="00EB5065" w:rsidRDefault="004F228A" w:rsidP="00CE0407">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5065">
              <w:rPr>
                <w:rFonts w:ascii="Arial" w:hAnsi="Arial" w:cs="Arial"/>
                <w:b/>
              </w:rPr>
              <w:t>58.9</w:t>
            </w:r>
            <w:r w:rsidRPr="00EB5065">
              <w:rPr>
                <w:rFonts w:ascii="Arial" w:hAnsi="Arial" w:cs="Arial"/>
                <w:b/>
                <w:vertAlign w:val="superscript"/>
              </w:rPr>
              <w:t xml:space="preserve"> a</w:t>
            </w:r>
          </w:p>
        </w:tc>
        <w:tc>
          <w:tcPr>
            <w:tcW w:w="3677" w:type="dxa"/>
            <w:gridSpan w:val="5"/>
            <w:tcBorders>
              <w:top w:val="nil"/>
              <w:left w:val="nil"/>
              <w:bottom w:val="nil"/>
              <w:right w:val="nil"/>
            </w:tcBorders>
            <w:shd w:val="clear" w:color="auto" w:fill="auto"/>
            <w:vAlign w:val="bottom"/>
            <w:hideMark/>
          </w:tcPr>
          <w:p w:rsidR="004F228A" w:rsidRPr="00EB5065" w:rsidRDefault="004F228A" w:rsidP="00CE0407">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5065">
              <w:rPr>
                <w:rFonts w:ascii="Arial" w:hAnsi="Arial" w:cs="Arial"/>
                <w:b/>
              </w:rPr>
              <w:t>60.0</w:t>
            </w:r>
            <w:r w:rsidRPr="00EB5065">
              <w:rPr>
                <w:rFonts w:ascii="Arial" w:hAnsi="Arial" w:cs="Arial"/>
                <w:b/>
                <w:vertAlign w:val="superscript"/>
              </w:rPr>
              <w:t xml:space="preserve"> a</w:t>
            </w:r>
          </w:p>
        </w:tc>
      </w:tr>
      <w:tr w:rsidR="004F228A" w:rsidRPr="00EB5065" w:rsidTr="00CE0407">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2699" w:type="dxa"/>
            <w:tcBorders>
              <w:top w:val="nil"/>
              <w:bottom w:val="nil"/>
            </w:tcBorders>
            <w:shd w:val="clear" w:color="auto" w:fill="auto"/>
            <w:vAlign w:val="center"/>
            <w:hideMark/>
          </w:tcPr>
          <w:p w:rsidR="004F228A" w:rsidRPr="00EB5065" w:rsidRDefault="004F228A" w:rsidP="00CE0407">
            <w:pPr>
              <w:jc w:val="both"/>
              <w:rPr>
                <w:rFonts w:ascii="Arial" w:hAnsi="Arial" w:cs="Arial"/>
                <w:b w:val="0"/>
              </w:rPr>
            </w:pPr>
            <w:r w:rsidRPr="00EB5065">
              <w:rPr>
                <w:rFonts w:ascii="Arial" w:hAnsi="Arial" w:cs="Arial"/>
                <w:b w:val="0"/>
              </w:rPr>
              <w:t>Kedalaman Pelepah (cm)</w:t>
            </w:r>
          </w:p>
        </w:tc>
        <w:tc>
          <w:tcPr>
            <w:tcW w:w="989"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27.2</w:t>
            </w:r>
            <w:r w:rsidRPr="00EB5065">
              <w:rPr>
                <w:rFonts w:ascii="Arial" w:hAnsi="Arial" w:cs="Arial"/>
                <w:vertAlign w:val="superscript"/>
              </w:rPr>
              <w:t xml:space="preserve"> p</w:t>
            </w:r>
          </w:p>
        </w:tc>
        <w:tc>
          <w:tcPr>
            <w:tcW w:w="888"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13.4</w:t>
            </w:r>
            <w:r w:rsidRPr="00EB5065">
              <w:rPr>
                <w:rFonts w:ascii="Arial" w:hAnsi="Arial" w:cs="Arial"/>
                <w:vertAlign w:val="superscript"/>
              </w:rPr>
              <w:t xml:space="preserve"> p</w:t>
            </w:r>
          </w:p>
        </w:tc>
        <w:tc>
          <w:tcPr>
            <w:tcW w:w="937" w:type="dxa"/>
            <w:gridSpan w:val="2"/>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16.5</w:t>
            </w:r>
            <w:r w:rsidRPr="00EB5065">
              <w:rPr>
                <w:rFonts w:ascii="Arial" w:hAnsi="Arial" w:cs="Arial"/>
                <w:vertAlign w:val="superscript"/>
              </w:rPr>
              <w:t xml:space="preserve"> p</w:t>
            </w:r>
          </w:p>
        </w:tc>
        <w:tc>
          <w:tcPr>
            <w:tcW w:w="904" w:type="dxa"/>
            <w:tcBorders>
              <w:top w:val="nil"/>
              <w:bottom w:val="nil"/>
            </w:tcBorders>
            <w:shd w:val="clear" w:color="auto" w:fill="auto"/>
            <w:vAlign w:val="bottom"/>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70"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21.1</w:t>
            </w:r>
            <w:r w:rsidRPr="00EB5065">
              <w:rPr>
                <w:rFonts w:ascii="Arial" w:hAnsi="Arial" w:cs="Arial"/>
                <w:vertAlign w:val="superscript"/>
              </w:rPr>
              <w:t xml:space="preserve"> p</w:t>
            </w:r>
          </w:p>
        </w:tc>
        <w:tc>
          <w:tcPr>
            <w:tcW w:w="846"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16.4</w:t>
            </w:r>
            <w:r w:rsidRPr="00EB5065">
              <w:rPr>
                <w:rFonts w:ascii="Arial" w:hAnsi="Arial" w:cs="Arial"/>
                <w:vertAlign w:val="superscript"/>
              </w:rPr>
              <w:t xml:space="preserve"> p</w:t>
            </w:r>
          </w:p>
        </w:tc>
        <w:tc>
          <w:tcPr>
            <w:tcW w:w="989" w:type="dxa"/>
            <w:gridSpan w:val="2"/>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13.6</w:t>
            </w:r>
            <w:r w:rsidRPr="00EB5065">
              <w:rPr>
                <w:rFonts w:ascii="Arial" w:hAnsi="Arial" w:cs="Arial"/>
                <w:vertAlign w:val="superscript"/>
              </w:rPr>
              <w:t xml:space="preserve"> p</w:t>
            </w:r>
          </w:p>
        </w:tc>
        <w:tc>
          <w:tcPr>
            <w:tcW w:w="905" w:type="dxa"/>
            <w:tcBorders>
              <w:top w:val="nil"/>
              <w:bottom w:val="nil"/>
            </w:tcBorders>
            <w:shd w:val="clear" w:color="auto" w:fill="auto"/>
            <w:vAlign w:val="bottom"/>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88"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19.3</w:t>
            </w:r>
            <w:r w:rsidRPr="00EB5065">
              <w:rPr>
                <w:rFonts w:ascii="Arial" w:hAnsi="Arial" w:cs="Arial"/>
                <w:vertAlign w:val="superscript"/>
              </w:rPr>
              <w:t xml:space="preserve"> p</w:t>
            </w:r>
          </w:p>
        </w:tc>
        <w:tc>
          <w:tcPr>
            <w:tcW w:w="889"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24.3</w:t>
            </w:r>
            <w:r w:rsidRPr="00EB5065">
              <w:rPr>
                <w:rFonts w:ascii="Arial" w:hAnsi="Arial" w:cs="Arial"/>
                <w:vertAlign w:val="superscript"/>
              </w:rPr>
              <w:t xml:space="preserve"> p</w:t>
            </w:r>
          </w:p>
        </w:tc>
        <w:tc>
          <w:tcPr>
            <w:tcW w:w="892" w:type="dxa"/>
            <w:gridSpan w:val="2"/>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19.7</w:t>
            </w:r>
            <w:r w:rsidRPr="00EB5065">
              <w:rPr>
                <w:rFonts w:ascii="Arial" w:hAnsi="Arial" w:cs="Arial"/>
                <w:vertAlign w:val="superscript"/>
              </w:rPr>
              <w:t xml:space="preserve"> p</w:t>
            </w:r>
          </w:p>
        </w:tc>
        <w:tc>
          <w:tcPr>
            <w:tcW w:w="1008" w:type="dxa"/>
            <w:tcBorders>
              <w:top w:val="nil"/>
              <w:bottom w:val="nil"/>
            </w:tcBorders>
            <w:shd w:val="clear" w:color="auto" w:fill="auto"/>
            <w:vAlign w:val="bottom"/>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F228A" w:rsidRPr="00EB5065" w:rsidTr="00CE0407">
        <w:trPr>
          <w:trHeight w:val="22"/>
        </w:trPr>
        <w:tc>
          <w:tcPr>
            <w:cnfStyle w:val="001000000000" w:firstRow="0" w:lastRow="0" w:firstColumn="1" w:lastColumn="0" w:oddVBand="0" w:evenVBand="0" w:oddHBand="0" w:evenHBand="0" w:firstRowFirstColumn="0" w:firstRowLastColumn="0" w:lastRowFirstColumn="0" w:lastRowLastColumn="0"/>
            <w:tcW w:w="2699" w:type="dxa"/>
            <w:tcBorders>
              <w:top w:val="nil"/>
              <w:left w:val="nil"/>
              <w:bottom w:val="nil"/>
              <w:right w:val="nil"/>
            </w:tcBorders>
            <w:shd w:val="clear" w:color="auto" w:fill="auto"/>
            <w:vAlign w:val="center"/>
          </w:tcPr>
          <w:p w:rsidR="004F228A" w:rsidRPr="00EB5065" w:rsidRDefault="004F228A" w:rsidP="00CE0407">
            <w:pPr>
              <w:jc w:val="both"/>
              <w:rPr>
                <w:rFonts w:ascii="Arial" w:hAnsi="Arial" w:cs="Arial"/>
                <w:b w:val="0"/>
              </w:rPr>
            </w:pPr>
          </w:p>
        </w:tc>
        <w:tc>
          <w:tcPr>
            <w:tcW w:w="3718" w:type="dxa"/>
            <w:gridSpan w:val="5"/>
            <w:tcBorders>
              <w:top w:val="nil"/>
              <w:left w:val="nil"/>
              <w:bottom w:val="nil"/>
              <w:right w:val="nil"/>
            </w:tcBorders>
            <w:shd w:val="clear" w:color="auto" w:fill="auto"/>
            <w:vAlign w:val="bottom"/>
            <w:hideMark/>
          </w:tcPr>
          <w:p w:rsidR="004F228A" w:rsidRPr="00EB5065" w:rsidRDefault="004F228A" w:rsidP="00CE0407">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5065">
              <w:rPr>
                <w:rFonts w:ascii="Arial" w:hAnsi="Arial" w:cs="Arial"/>
                <w:b/>
              </w:rPr>
              <w:t>19.0</w:t>
            </w:r>
            <w:r w:rsidRPr="00EB5065">
              <w:rPr>
                <w:rFonts w:ascii="Arial" w:hAnsi="Arial" w:cs="Arial"/>
                <w:b/>
                <w:vertAlign w:val="superscript"/>
              </w:rPr>
              <w:t xml:space="preserve"> a</w:t>
            </w:r>
          </w:p>
        </w:tc>
        <w:tc>
          <w:tcPr>
            <w:tcW w:w="3610" w:type="dxa"/>
            <w:gridSpan w:val="5"/>
            <w:tcBorders>
              <w:top w:val="nil"/>
              <w:left w:val="nil"/>
              <w:bottom w:val="nil"/>
              <w:right w:val="nil"/>
            </w:tcBorders>
            <w:shd w:val="clear" w:color="auto" w:fill="auto"/>
            <w:vAlign w:val="bottom"/>
            <w:hideMark/>
          </w:tcPr>
          <w:p w:rsidR="004F228A" w:rsidRPr="00EB5065" w:rsidRDefault="004F228A" w:rsidP="00CE0407">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5065">
              <w:rPr>
                <w:rFonts w:ascii="Arial" w:hAnsi="Arial" w:cs="Arial"/>
                <w:b/>
              </w:rPr>
              <w:t>17.1</w:t>
            </w:r>
            <w:r w:rsidRPr="00EB5065">
              <w:rPr>
                <w:rFonts w:ascii="Arial" w:hAnsi="Arial" w:cs="Arial"/>
                <w:b/>
                <w:vertAlign w:val="superscript"/>
              </w:rPr>
              <w:t xml:space="preserve"> a</w:t>
            </w:r>
          </w:p>
        </w:tc>
        <w:tc>
          <w:tcPr>
            <w:tcW w:w="3677" w:type="dxa"/>
            <w:gridSpan w:val="5"/>
            <w:tcBorders>
              <w:top w:val="nil"/>
              <w:left w:val="nil"/>
              <w:bottom w:val="nil"/>
              <w:right w:val="nil"/>
            </w:tcBorders>
            <w:shd w:val="clear" w:color="auto" w:fill="auto"/>
            <w:vAlign w:val="bottom"/>
            <w:hideMark/>
          </w:tcPr>
          <w:p w:rsidR="004F228A" w:rsidRPr="00EB5065" w:rsidRDefault="004F228A" w:rsidP="00CE0407">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5065">
              <w:rPr>
                <w:rFonts w:ascii="Arial" w:hAnsi="Arial" w:cs="Arial"/>
                <w:b/>
              </w:rPr>
              <w:t>21.0</w:t>
            </w:r>
            <w:r w:rsidRPr="00EB5065">
              <w:rPr>
                <w:rFonts w:ascii="Arial" w:hAnsi="Arial" w:cs="Arial"/>
                <w:b/>
                <w:vertAlign w:val="superscript"/>
              </w:rPr>
              <w:t xml:space="preserve"> a</w:t>
            </w:r>
          </w:p>
        </w:tc>
      </w:tr>
      <w:tr w:rsidR="004F228A" w:rsidRPr="00EB5065" w:rsidTr="00CE0407">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2699" w:type="dxa"/>
            <w:tcBorders>
              <w:top w:val="nil"/>
              <w:bottom w:val="nil"/>
            </w:tcBorders>
            <w:shd w:val="clear" w:color="auto" w:fill="auto"/>
            <w:vAlign w:val="center"/>
            <w:hideMark/>
          </w:tcPr>
          <w:p w:rsidR="004F228A" w:rsidRPr="00EB5065" w:rsidRDefault="004F228A" w:rsidP="00CE0407">
            <w:pPr>
              <w:jc w:val="both"/>
              <w:rPr>
                <w:rFonts w:ascii="Arial" w:hAnsi="Arial" w:cs="Arial"/>
                <w:b w:val="0"/>
              </w:rPr>
            </w:pPr>
            <w:r w:rsidRPr="00EB5065">
              <w:rPr>
                <w:rFonts w:ascii="Arial" w:hAnsi="Arial" w:cs="Arial"/>
                <w:b w:val="0"/>
              </w:rPr>
              <w:t>Kadar Lengas (%)</w:t>
            </w:r>
          </w:p>
        </w:tc>
        <w:tc>
          <w:tcPr>
            <w:tcW w:w="989"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27.7</w:t>
            </w:r>
            <w:r w:rsidRPr="00EB5065">
              <w:rPr>
                <w:rFonts w:ascii="Arial" w:hAnsi="Arial" w:cs="Arial"/>
                <w:vertAlign w:val="superscript"/>
              </w:rPr>
              <w:t xml:space="preserve"> p</w:t>
            </w:r>
          </w:p>
        </w:tc>
        <w:tc>
          <w:tcPr>
            <w:tcW w:w="888"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46.9</w:t>
            </w:r>
            <w:r w:rsidRPr="00EB5065">
              <w:rPr>
                <w:rFonts w:ascii="Arial" w:hAnsi="Arial" w:cs="Arial"/>
                <w:vertAlign w:val="superscript"/>
              </w:rPr>
              <w:t xml:space="preserve"> p</w:t>
            </w:r>
          </w:p>
        </w:tc>
        <w:tc>
          <w:tcPr>
            <w:tcW w:w="937" w:type="dxa"/>
            <w:gridSpan w:val="2"/>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27.7</w:t>
            </w:r>
            <w:r w:rsidRPr="00EB5065">
              <w:rPr>
                <w:rFonts w:ascii="Arial" w:hAnsi="Arial" w:cs="Arial"/>
                <w:vertAlign w:val="superscript"/>
              </w:rPr>
              <w:t xml:space="preserve"> p</w:t>
            </w:r>
          </w:p>
        </w:tc>
        <w:tc>
          <w:tcPr>
            <w:tcW w:w="904" w:type="dxa"/>
            <w:tcBorders>
              <w:top w:val="nil"/>
              <w:bottom w:val="nil"/>
            </w:tcBorders>
            <w:shd w:val="clear" w:color="auto" w:fill="auto"/>
            <w:vAlign w:val="bottom"/>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70"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65.0</w:t>
            </w:r>
            <w:r w:rsidRPr="00EB5065">
              <w:rPr>
                <w:rFonts w:ascii="Arial" w:hAnsi="Arial" w:cs="Arial"/>
                <w:vertAlign w:val="superscript"/>
              </w:rPr>
              <w:t xml:space="preserve"> p</w:t>
            </w:r>
          </w:p>
        </w:tc>
        <w:tc>
          <w:tcPr>
            <w:tcW w:w="846"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79.1</w:t>
            </w:r>
            <w:r w:rsidRPr="00EB5065">
              <w:rPr>
                <w:rFonts w:ascii="Arial" w:hAnsi="Arial" w:cs="Arial"/>
                <w:vertAlign w:val="superscript"/>
              </w:rPr>
              <w:t xml:space="preserve"> p</w:t>
            </w:r>
          </w:p>
        </w:tc>
        <w:tc>
          <w:tcPr>
            <w:tcW w:w="989" w:type="dxa"/>
            <w:gridSpan w:val="2"/>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80.4</w:t>
            </w:r>
            <w:r w:rsidRPr="00EB5065">
              <w:rPr>
                <w:rFonts w:ascii="Arial" w:hAnsi="Arial" w:cs="Arial"/>
                <w:vertAlign w:val="superscript"/>
              </w:rPr>
              <w:t xml:space="preserve"> p</w:t>
            </w:r>
          </w:p>
        </w:tc>
        <w:tc>
          <w:tcPr>
            <w:tcW w:w="905" w:type="dxa"/>
            <w:tcBorders>
              <w:top w:val="nil"/>
              <w:bottom w:val="nil"/>
            </w:tcBorders>
            <w:shd w:val="clear" w:color="auto" w:fill="auto"/>
            <w:vAlign w:val="bottom"/>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88"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48.0</w:t>
            </w:r>
            <w:r w:rsidRPr="00EB5065">
              <w:rPr>
                <w:rFonts w:ascii="Arial" w:hAnsi="Arial" w:cs="Arial"/>
                <w:vertAlign w:val="superscript"/>
              </w:rPr>
              <w:t xml:space="preserve"> p</w:t>
            </w:r>
          </w:p>
        </w:tc>
        <w:tc>
          <w:tcPr>
            <w:tcW w:w="889"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53.1</w:t>
            </w:r>
            <w:r w:rsidRPr="00EB5065">
              <w:rPr>
                <w:rFonts w:ascii="Arial" w:hAnsi="Arial" w:cs="Arial"/>
                <w:vertAlign w:val="superscript"/>
              </w:rPr>
              <w:t xml:space="preserve"> p</w:t>
            </w:r>
          </w:p>
        </w:tc>
        <w:tc>
          <w:tcPr>
            <w:tcW w:w="892" w:type="dxa"/>
            <w:gridSpan w:val="2"/>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77.6</w:t>
            </w:r>
            <w:r w:rsidRPr="00EB5065">
              <w:rPr>
                <w:rFonts w:ascii="Arial" w:hAnsi="Arial" w:cs="Arial"/>
                <w:vertAlign w:val="superscript"/>
              </w:rPr>
              <w:t xml:space="preserve"> p</w:t>
            </w:r>
          </w:p>
        </w:tc>
        <w:tc>
          <w:tcPr>
            <w:tcW w:w="1008" w:type="dxa"/>
            <w:tcBorders>
              <w:top w:val="nil"/>
              <w:bottom w:val="nil"/>
            </w:tcBorders>
            <w:shd w:val="clear" w:color="auto" w:fill="auto"/>
            <w:vAlign w:val="bottom"/>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F228A" w:rsidRPr="00EB5065" w:rsidTr="00CE0407">
        <w:trPr>
          <w:trHeight w:val="22"/>
        </w:trPr>
        <w:tc>
          <w:tcPr>
            <w:cnfStyle w:val="001000000000" w:firstRow="0" w:lastRow="0" w:firstColumn="1" w:lastColumn="0" w:oddVBand="0" w:evenVBand="0" w:oddHBand="0" w:evenHBand="0" w:firstRowFirstColumn="0" w:firstRowLastColumn="0" w:lastRowFirstColumn="0" w:lastRowLastColumn="0"/>
            <w:tcW w:w="2699" w:type="dxa"/>
            <w:tcBorders>
              <w:top w:val="nil"/>
              <w:left w:val="nil"/>
              <w:bottom w:val="nil"/>
              <w:right w:val="nil"/>
            </w:tcBorders>
            <w:shd w:val="clear" w:color="auto" w:fill="auto"/>
            <w:vAlign w:val="center"/>
          </w:tcPr>
          <w:p w:rsidR="004F228A" w:rsidRPr="00EB5065" w:rsidRDefault="004F228A" w:rsidP="00CE0407">
            <w:pPr>
              <w:jc w:val="both"/>
              <w:rPr>
                <w:rFonts w:ascii="Arial" w:hAnsi="Arial" w:cs="Arial"/>
                <w:b w:val="0"/>
              </w:rPr>
            </w:pPr>
          </w:p>
        </w:tc>
        <w:tc>
          <w:tcPr>
            <w:tcW w:w="3718" w:type="dxa"/>
            <w:gridSpan w:val="5"/>
            <w:tcBorders>
              <w:top w:val="nil"/>
              <w:left w:val="nil"/>
              <w:bottom w:val="nil"/>
              <w:right w:val="nil"/>
            </w:tcBorders>
            <w:shd w:val="clear" w:color="auto" w:fill="auto"/>
            <w:vAlign w:val="bottom"/>
            <w:hideMark/>
          </w:tcPr>
          <w:p w:rsidR="004F228A" w:rsidRPr="00EB5065" w:rsidRDefault="004F228A" w:rsidP="00CE0407">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5065">
              <w:rPr>
                <w:rFonts w:ascii="Arial" w:hAnsi="Arial" w:cs="Arial"/>
                <w:b/>
              </w:rPr>
              <w:t>33.8</w:t>
            </w:r>
            <w:r w:rsidRPr="00EB5065">
              <w:rPr>
                <w:rFonts w:ascii="Arial" w:hAnsi="Arial" w:cs="Arial"/>
                <w:b/>
                <w:vertAlign w:val="superscript"/>
              </w:rPr>
              <w:t xml:space="preserve"> b</w:t>
            </w:r>
          </w:p>
        </w:tc>
        <w:tc>
          <w:tcPr>
            <w:tcW w:w="3610" w:type="dxa"/>
            <w:gridSpan w:val="5"/>
            <w:tcBorders>
              <w:top w:val="nil"/>
              <w:left w:val="nil"/>
              <w:bottom w:val="nil"/>
              <w:right w:val="nil"/>
            </w:tcBorders>
            <w:shd w:val="clear" w:color="auto" w:fill="auto"/>
            <w:vAlign w:val="bottom"/>
            <w:hideMark/>
          </w:tcPr>
          <w:p w:rsidR="004F228A" w:rsidRPr="00EB5065" w:rsidRDefault="004F228A" w:rsidP="00CE0407">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5065">
              <w:rPr>
                <w:rFonts w:ascii="Arial" w:hAnsi="Arial" w:cs="Arial"/>
                <w:b/>
              </w:rPr>
              <w:t>74.8</w:t>
            </w:r>
            <w:r w:rsidRPr="00EB5065">
              <w:rPr>
                <w:rFonts w:ascii="Arial" w:hAnsi="Arial" w:cs="Arial"/>
                <w:b/>
                <w:vertAlign w:val="superscript"/>
              </w:rPr>
              <w:t xml:space="preserve"> a</w:t>
            </w:r>
          </w:p>
        </w:tc>
        <w:tc>
          <w:tcPr>
            <w:tcW w:w="3677" w:type="dxa"/>
            <w:gridSpan w:val="5"/>
            <w:tcBorders>
              <w:top w:val="nil"/>
              <w:left w:val="nil"/>
              <w:bottom w:val="nil"/>
              <w:right w:val="nil"/>
            </w:tcBorders>
            <w:shd w:val="clear" w:color="auto" w:fill="auto"/>
            <w:vAlign w:val="bottom"/>
            <w:hideMark/>
          </w:tcPr>
          <w:p w:rsidR="004F228A" w:rsidRPr="00EB5065" w:rsidRDefault="004F228A" w:rsidP="00CE0407">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5065">
              <w:rPr>
                <w:rFonts w:ascii="Arial" w:hAnsi="Arial" w:cs="Arial"/>
                <w:b/>
              </w:rPr>
              <w:t>59.6</w:t>
            </w:r>
            <w:r w:rsidRPr="00EB5065">
              <w:rPr>
                <w:rFonts w:ascii="Arial" w:hAnsi="Arial" w:cs="Arial"/>
                <w:b/>
                <w:vertAlign w:val="superscript"/>
              </w:rPr>
              <w:t xml:space="preserve"> a</w:t>
            </w:r>
          </w:p>
        </w:tc>
      </w:tr>
      <w:tr w:rsidR="004F228A" w:rsidRPr="00EB5065" w:rsidTr="00CE0407">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2699" w:type="dxa"/>
            <w:tcBorders>
              <w:top w:val="nil"/>
              <w:bottom w:val="nil"/>
            </w:tcBorders>
            <w:shd w:val="clear" w:color="auto" w:fill="auto"/>
            <w:vAlign w:val="center"/>
            <w:hideMark/>
          </w:tcPr>
          <w:p w:rsidR="004F228A" w:rsidRPr="00EB5065" w:rsidRDefault="004F228A" w:rsidP="00CE0407">
            <w:pPr>
              <w:jc w:val="both"/>
              <w:rPr>
                <w:rFonts w:ascii="Arial" w:hAnsi="Arial" w:cs="Arial"/>
                <w:b w:val="0"/>
              </w:rPr>
            </w:pPr>
            <w:r w:rsidRPr="00EB5065">
              <w:rPr>
                <w:rFonts w:ascii="Arial" w:hAnsi="Arial" w:cs="Arial"/>
                <w:b w:val="0"/>
              </w:rPr>
              <w:t>Kelembaban  (RH)</w:t>
            </w:r>
          </w:p>
        </w:tc>
        <w:tc>
          <w:tcPr>
            <w:tcW w:w="989"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83.7</w:t>
            </w:r>
            <w:r w:rsidRPr="00EB5065">
              <w:rPr>
                <w:rFonts w:ascii="Arial" w:hAnsi="Arial" w:cs="Arial"/>
                <w:vertAlign w:val="superscript"/>
              </w:rPr>
              <w:t xml:space="preserve"> p</w:t>
            </w:r>
          </w:p>
        </w:tc>
        <w:tc>
          <w:tcPr>
            <w:tcW w:w="912" w:type="dxa"/>
            <w:gridSpan w:val="2"/>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65.7</w:t>
            </w:r>
            <w:r w:rsidRPr="00EB5065">
              <w:rPr>
                <w:rFonts w:ascii="Arial" w:hAnsi="Arial" w:cs="Arial"/>
                <w:vertAlign w:val="superscript"/>
              </w:rPr>
              <w:t xml:space="preserve"> p</w:t>
            </w:r>
          </w:p>
        </w:tc>
        <w:tc>
          <w:tcPr>
            <w:tcW w:w="913"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64.3</w:t>
            </w:r>
            <w:r w:rsidRPr="00EB5065">
              <w:rPr>
                <w:rFonts w:ascii="Arial" w:hAnsi="Arial" w:cs="Arial"/>
                <w:vertAlign w:val="superscript"/>
              </w:rPr>
              <w:t xml:space="preserve"> p</w:t>
            </w:r>
          </w:p>
        </w:tc>
        <w:tc>
          <w:tcPr>
            <w:tcW w:w="904" w:type="dxa"/>
            <w:tcBorders>
              <w:top w:val="nil"/>
              <w:bottom w:val="nil"/>
            </w:tcBorders>
            <w:shd w:val="clear" w:color="auto" w:fill="auto"/>
            <w:vAlign w:val="bottom"/>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70"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66.3</w:t>
            </w:r>
            <w:r w:rsidRPr="00EB5065">
              <w:rPr>
                <w:rFonts w:ascii="Arial" w:hAnsi="Arial" w:cs="Arial"/>
                <w:vertAlign w:val="superscript"/>
              </w:rPr>
              <w:t xml:space="preserve"> p</w:t>
            </w:r>
          </w:p>
        </w:tc>
        <w:tc>
          <w:tcPr>
            <w:tcW w:w="846"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71.7</w:t>
            </w:r>
            <w:r w:rsidRPr="00EB5065">
              <w:rPr>
                <w:rFonts w:ascii="Arial" w:hAnsi="Arial" w:cs="Arial"/>
                <w:vertAlign w:val="superscript"/>
              </w:rPr>
              <w:t xml:space="preserve"> p</w:t>
            </w:r>
          </w:p>
        </w:tc>
        <w:tc>
          <w:tcPr>
            <w:tcW w:w="989" w:type="dxa"/>
            <w:gridSpan w:val="2"/>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68.3</w:t>
            </w:r>
            <w:r w:rsidRPr="00EB5065">
              <w:rPr>
                <w:rFonts w:ascii="Arial" w:hAnsi="Arial" w:cs="Arial"/>
                <w:vertAlign w:val="superscript"/>
              </w:rPr>
              <w:t xml:space="preserve"> p</w:t>
            </w:r>
          </w:p>
        </w:tc>
        <w:tc>
          <w:tcPr>
            <w:tcW w:w="905" w:type="dxa"/>
            <w:tcBorders>
              <w:top w:val="nil"/>
              <w:bottom w:val="nil"/>
            </w:tcBorders>
            <w:shd w:val="clear" w:color="auto" w:fill="auto"/>
            <w:vAlign w:val="bottom"/>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88"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82.3</w:t>
            </w:r>
            <w:r w:rsidRPr="00EB5065">
              <w:rPr>
                <w:rFonts w:ascii="Arial" w:hAnsi="Arial" w:cs="Arial"/>
                <w:vertAlign w:val="superscript"/>
              </w:rPr>
              <w:t xml:space="preserve"> p</w:t>
            </w:r>
          </w:p>
        </w:tc>
        <w:tc>
          <w:tcPr>
            <w:tcW w:w="889"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63.3</w:t>
            </w:r>
            <w:r w:rsidRPr="00EB5065">
              <w:rPr>
                <w:rFonts w:ascii="Arial" w:hAnsi="Arial" w:cs="Arial"/>
                <w:vertAlign w:val="superscript"/>
              </w:rPr>
              <w:t xml:space="preserve"> p</w:t>
            </w:r>
          </w:p>
        </w:tc>
        <w:tc>
          <w:tcPr>
            <w:tcW w:w="892" w:type="dxa"/>
            <w:gridSpan w:val="2"/>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75.0</w:t>
            </w:r>
            <w:r w:rsidRPr="00EB5065">
              <w:rPr>
                <w:rFonts w:ascii="Arial" w:hAnsi="Arial" w:cs="Arial"/>
                <w:vertAlign w:val="superscript"/>
              </w:rPr>
              <w:t xml:space="preserve"> p</w:t>
            </w:r>
          </w:p>
        </w:tc>
        <w:tc>
          <w:tcPr>
            <w:tcW w:w="1008" w:type="dxa"/>
            <w:tcBorders>
              <w:top w:val="nil"/>
              <w:bottom w:val="nil"/>
            </w:tcBorders>
            <w:shd w:val="clear" w:color="auto" w:fill="auto"/>
            <w:vAlign w:val="bottom"/>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F228A" w:rsidRPr="00EB5065" w:rsidTr="00CE0407">
        <w:trPr>
          <w:trHeight w:val="22"/>
        </w:trPr>
        <w:tc>
          <w:tcPr>
            <w:cnfStyle w:val="001000000000" w:firstRow="0" w:lastRow="0" w:firstColumn="1" w:lastColumn="0" w:oddVBand="0" w:evenVBand="0" w:oddHBand="0" w:evenHBand="0" w:firstRowFirstColumn="0" w:firstRowLastColumn="0" w:lastRowFirstColumn="0" w:lastRowLastColumn="0"/>
            <w:tcW w:w="2699" w:type="dxa"/>
            <w:tcBorders>
              <w:top w:val="nil"/>
              <w:left w:val="nil"/>
              <w:bottom w:val="nil"/>
              <w:right w:val="nil"/>
            </w:tcBorders>
            <w:shd w:val="clear" w:color="auto" w:fill="auto"/>
            <w:vAlign w:val="center"/>
          </w:tcPr>
          <w:p w:rsidR="004F228A" w:rsidRPr="00EB5065" w:rsidRDefault="004F228A" w:rsidP="00CE0407">
            <w:pPr>
              <w:jc w:val="both"/>
              <w:rPr>
                <w:rFonts w:ascii="Arial" w:hAnsi="Arial" w:cs="Arial"/>
                <w:b w:val="0"/>
              </w:rPr>
            </w:pPr>
          </w:p>
        </w:tc>
        <w:tc>
          <w:tcPr>
            <w:tcW w:w="3718" w:type="dxa"/>
            <w:gridSpan w:val="5"/>
            <w:tcBorders>
              <w:top w:val="nil"/>
              <w:left w:val="nil"/>
              <w:bottom w:val="nil"/>
              <w:right w:val="nil"/>
            </w:tcBorders>
            <w:shd w:val="clear" w:color="auto" w:fill="auto"/>
            <w:vAlign w:val="bottom"/>
            <w:hideMark/>
          </w:tcPr>
          <w:p w:rsidR="004F228A" w:rsidRPr="00EB5065" w:rsidRDefault="004F228A" w:rsidP="00CE0407">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5065">
              <w:rPr>
                <w:rFonts w:ascii="Arial" w:hAnsi="Arial" w:cs="Arial"/>
                <w:b/>
              </w:rPr>
              <w:t>71.2</w:t>
            </w:r>
            <w:r w:rsidRPr="00EB5065">
              <w:rPr>
                <w:rFonts w:ascii="Arial" w:hAnsi="Arial" w:cs="Arial"/>
                <w:b/>
                <w:vertAlign w:val="superscript"/>
              </w:rPr>
              <w:t xml:space="preserve"> a</w:t>
            </w:r>
          </w:p>
        </w:tc>
        <w:tc>
          <w:tcPr>
            <w:tcW w:w="3610" w:type="dxa"/>
            <w:gridSpan w:val="5"/>
            <w:tcBorders>
              <w:top w:val="nil"/>
              <w:left w:val="nil"/>
              <w:bottom w:val="nil"/>
              <w:right w:val="nil"/>
            </w:tcBorders>
            <w:shd w:val="clear" w:color="auto" w:fill="auto"/>
            <w:vAlign w:val="bottom"/>
            <w:hideMark/>
          </w:tcPr>
          <w:p w:rsidR="004F228A" w:rsidRPr="00EB5065" w:rsidRDefault="004F228A" w:rsidP="00CE0407">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5065">
              <w:rPr>
                <w:rFonts w:ascii="Arial" w:hAnsi="Arial" w:cs="Arial"/>
                <w:b/>
              </w:rPr>
              <w:t>68.8</w:t>
            </w:r>
            <w:r w:rsidRPr="00EB5065">
              <w:rPr>
                <w:rFonts w:ascii="Arial" w:hAnsi="Arial" w:cs="Arial"/>
                <w:b/>
                <w:vertAlign w:val="superscript"/>
              </w:rPr>
              <w:t xml:space="preserve"> a</w:t>
            </w:r>
          </w:p>
        </w:tc>
        <w:tc>
          <w:tcPr>
            <w:tcW w:w="3677" w:type="dxa"/>
            <w:gridSpan w:val="5"/>
            <w:tcBorders>
              <w:top w:val="nil"/>
              <w:left w:val="nil"/>
              <w:bottom w:val="nil"/>
              <w:right w:val="nil"/>
            </w:tcBorders>
            <w:shd w:val="clear" w:color="auto" w:fill="auto"/>
            <w:vAlign w:val="bottom"/>
            <w:hideMark/>
          </w:tcPr>
          <w:p w:rsidR="004F228A" w:rsidRPr="00EB5065" w:rsidRDefault="004F228A" w:rsidP="00CE0407">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5065">
              <w:rPr>
                <w:rFonts w:ascii="Arial" w:hAnsi="Arial" w:cs="Arial"/>
                <w:b/>
              </w:rPr>
              <w:t>73.6</w:t>
            </w:r>
            <w:r w:rsidRPr="00EB5065">
              <w:rPr>
                <w:rFonts w:ascii="Arial" w:hAnsi="Arial" w:cs="Arial"/>
                <w:b/>
                <w:vertAlign w:val="superscript"/>
              </w:rPr>
              <w:t xml:space="preserve"> a</w:t>
            </w:r>
          </w:p>
        </w:tc>
      </w:tr>
      <w:tr w:rsidR="004F228A" w:rsidRPr="00EB5065" w:rsidTr="00CE0407">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2699" w:type="dxa"/>
            <w:tcBorders>
              <w:top w:val="nil"/>
              <w:bottom w:val="nil"/>
            </w:tcBorders>
            <w:shd w:val="clear" w:color="auto" w:fill="auto"/>
            <w:vAlign w:val="center"/>
            <w:hideMark/>
          </w:tcPr>
          <w:p w:rsidR="004F228A" w:rsidRPr="00EB5065" w:rsidRDefault="004F228A" w:rsidP="00CE0407">
            <w:pPr>
              <w:jc w:val="both"/>
              <w:rPr>
                <w:rFonts w:ascii="Arial" w:hAnsi="Arial" w:cs="Arial"/>
                <w:b w:val="0"/>
              </w:rPr>
            </w:pPr>
            <w:r w:rsidRPr="00EB5065">
              <w:rPr>
                <w:rFonts w:ascii="Arial" w:hAnsi="Arial" w:cs="Arial"/>
                <w:b w:val="0"/>
              </w:rPr>
              <w:t>Suhu (</w:t>
            </w:r>
            <w:r w:rsidRPr="00EB5065">
              <w:rPr>
                <w:rFonts w:ascii="Arial" w:hAnsi="Arial" w:cs="Arial"/>
                <w:vertAlign w:val="superscript"/>
              </w:rPr>
              <w:t>0</w:t>
            </w:r>
            <w:r w:rsidRPr="00EB5065">
              <w:rPr>
                <w:rFonts w:ascii="Arial" w:hAnsi="Arial" w:cs="Arial"/>
                <w:b w:val="0"/>
              </w:rPr>
              <w:t xml:space="preserve">C) </w:t>
            </w:r>
          </w:p>
        </w:tc>
        <w:tc>
          <w:tcPr>
            <w:tcW w:w="989"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26.8</w:t>
            </w:r>
            <w:r w:rsidRPr="00EB5065">
              <w:rPr>
                <w:rFonts w:ascii="Arial" w:hAnsi="Arial" w:cs="Arial"/>
                <w:vertAlign w:val="superscript"/>
              </w:rPr>
              <w:t xml:space="preserve"> p</w:t>
            </w:r>
          </w:p>
        </w:tc>
        <w:tc>
          <w:tcPr>
            <w:tcW w:w="912" w:type="dxa"/>
            <w:gridSpan w:val="2"/>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32.3</w:t>
            </w:r>
            <w:r w:rsidRPr="00EB5065">
              <w:rPr>
                <w:rFonts w:ascii="Arial" w:hAnsi="Arial" w:cs="Arial"/>
                <w:vertAlign w:val="superscript"/>
              </w:rPr>
              <w:t xml:space="preserve"> p</w:t>
            </w:r>
          </w:p>
        </w:tc>
        <w:tc>
          <w:tcPr>
            <w:tcW w:w="913"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31.7</w:t>
            </w:r>
            <w:r w:rsidRPr="00EB5065">
              <w:rPr>
                <w:rFonts w:ascii="Arial" w:hAnsi="Arial" w:cs="Arial"/>
                <w:vertAlign w:val="superscript"/>
              </w:rPr>
              <w:t xml:space="preserve"> p</w:t>
            </w:r>
          </w:p>
        </w:tc>
        <w:tc>
          <w:tcPr>
            <w:tcW w:w="904" w:type="dxa"/>
            <w:tcBorders>
              <w:top w:val="nil"/>
              <w:bottom w:val="nil"/>
            </w:tcBorders>
            <w:shd w:val="clear" w:color="auto" w:fill="auto"/>
            <w:vAlign w:val="bottom"/>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70"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29.6</w:t>
            </w:r>
            <w:r w:rsidRPr="00EB5065">
              <w:rPr>
                <w:rFonts w:ascii="Arial" w:hAnsi="Arial" w:cs="Arial"/>
                <w:vertAlign w:val="superscript"/>
              </w:rPr>
              <w:t xml:space="preserve"> p</w:t>
            </w:r>
          </w:p>
        </w:tc>
        <w:tc>
          <w:tcPr>
            <w:tcW w:w="846"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30.0</w:t>
            </w:r>
            <w:r w:rsidRPr="00EB5065">
              <w:rPr>
                <w:rFonts w:ascii="Arial" w:hAnsi="Arial" w:cs="Arial"/>
                <w:vertAlign w:val="superscript"/>
              </w:rPr>
              <w:t xml:space="preserve"> p</w:t>
            </w:r>
          </w:p>
        </w:tc>
        <w:tc>
          <w:tcPr>
            <w:tcW w:w="989" w:type="dxa"/>
            <w:gridSpan w:val="2"/>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30.6</w:t>
            </w:r>
            <w:r w:rsidRPr="00EB5065">
              <w:rPr>
                <w:rFonts w:ascii="Arial" w:hAnsi="Arial" w:cs="Arial"/>
                <w:vertAlign w:val="superscript"/>
              </w:rPr>
              <w:t xml:space="preserve"> p</w:t>
            </w:r>
          </w:p>
        </w:tc>
        <w:tc>
          <w:tcPr>
            <w:tcW w:w="905" w:type="dxa"/>
            <w:tcBorders>
              <w:top w:val="nil"/>
              <w:bottom w:val="nil"/>
            </w:tcBorders>
            <w:shd w:val="clear" w:color="auto" w:fill="auto"/>
            <w:vAlign w:val="bottom"/>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88"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28.1</w:t>
            </w:r>
            <w:r w:rsidRPr="00EB5065">
              <w:rPr>
                <w:rFonts w:ascii="Arial" w:hAnsi="Arial" w:cs="Arial"/>
                <w:vertAlign w:val="superscript"/>
              </w:rPr>
              <w:t xml:space="preserve"> p</w:t>
            </w:r>
          </w:p>
        </w:tc>
        <w:tc>
          <w:tcPr>
            <w:tcW w:w="889" w:type="dxa"/>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31.9</w:t>
            </w:r>
            <w:r w:rsidRPr="00EB5065">
              <w:rPr>
                <w:rFonts w:ascii="Arial" w:hAnsi="Arial" w:cs="Arial"/>
                <w:vertAlign w:val="superscript"/>
              </w:rPr>
              <w:t xml:space="preserve"> p</w:t>
            </w:r>
          </w:p>
        </w:tc>
        <w:tc>
          <w:tcPr>
            <w:tcW w:w="892" w:type="dxa"/>
            <w:gridSpan w:val="2"/>
            <w:tcBorders>
              <w:top w:val="nil"/>
              <w:bottom w:val="nil"/>
            </w:tcBorders>
            <w:shd w:val="clear" w:color="auto" w:fill="auto"/>
            <w:vAlign w:val="bottom"/>
            <w:hideMark/>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B5065">
              <w:rPr>
                <w:rFonts w:ascii="Arial" w:hAnsi="Arial" w:cs="Arial"/>
              </w:rPr>
              <w:t>30.6</w:t>
            </w:r>
            <w:r w:rsidRPr="00EB5065">
              <w:rPr>
                <w:rFonts w:ascii="Arial" w:hAnsi="Arial" w:cs="Arial"/>
                <w:vertAlign w:val="superscript"/>
              </w:rPr>
              <w:t xml:space="preserve"> p</w:t>
            </w:r>
          </w:p>
        </w:tc>
        <w:tc>
          <w:tcPr>
            <w:tcW w:w="1008" w:type="dxa"/>
            <w:tcBorders>
              <w:top w:val="nil"/>
              <w:bottom w:val="nil"/>
            </w:tcBorders>
            <w:shd w:val="clear" w:color="auto" w:fill="auto"/>
            <w:vAlign w:val="bottom"/>
          </w:tcPr>
          <w:p w:rsidR="004F228A" w:rsidRPr="00EB5065" w:rsidRDefault="004F228A" w:rsidP="00CE0407">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F228A" w:rsidRPr="00EB5065" w:rsidTr="00CE0407">
        <w:trPr>
          <w:trHeight w:val="22"/>
        </w:trPr>
        <w:tc>
          <w:tcPr>
            <w:cnfStyle w:val="001000000000" w:firstRow="0" w:lastRow="0" w:firstColumn="1" w:lastColumn="0" w:oddVBand="0" w:evenVBand="0" w:oddHBand="0" w:evenHBand="0" w:firstRowFirstColumn="0" w:firstRowLastColumn="0" w:lastRowFirstColumn="0" w:lastRowLastColumn="0"/>
            <w:tcW w:w="2699" w:type="dxa"/>
            <w:tcBorders>
              <w:top w:val="nil"/>
              <w:left w:val="nil"/>
              <w:bottom w:val="single" w:sz="8" w:space="0" w:color="000000" w:themeColor="text1"/>
              <w:right w:val="nil"/>
            </w:tcBorders>
            <w:shd w:val="clear" w:color="auto" w:fill="auto"/>
            <w:vAlign w:val="center"/>
          </w:tcPr>
          <w:p w:rsidR="004F228A" w:rsidRPr="00EB5065" w:rsidRDefault="004F228A" w:rsidP="00CE0407">
            <w:pPr>
              <w:rPr>
                <w:rFonts w:ascii="Arial" w:hAnsi="Arial" w:cs="Arial"/>
                <w:b w:val="0"/>
              </w:rPr>
            </w:pPr>
          </w:p>
        </w:tc>
        <w:tc>
          <w:tcPr>
            <w:tcW w:w="3718" w:type="dxa"/>
            <w:gridSpan w:val="5"/>
            <w:tcBorders>
              <w:top w:val="nil"/>
              <w:left w:val="nil"/>
              <w:bottom w:val="single" w:sz="8" w:space="0" w:color="000000" w:themeColor="text1"/>
              <w:right w:val="nil"/>
            </w:tcBorders>
            <w:shd w:val="clear" w:color="auto" w:fill="auto"/>
            <w:vAlign w:val="bottom"/>
            <w:hideMark/>
          </w:tcPr>
          <w:p w:rsidR="004F228A" w:rsidRPr="00EB5065" w:rsidRDefault="004F228A" w:rsidP="00CE0407">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5065">
              <w:rPr>
                <w:rFonts w:ascii="Arial" w:hAnsi="Arial" w:cs="Arial"/>
                <w:b/>
              </w:rPr>
              <w:t>30.2</w:t>
            </w:r>
            <w:r w:rsidRPr="00EB5065">
              <w:rPr>
                <w:rFonts w:ascii="Arial" w:hAnsi="Arial" w:cs="Arial"/>
                <w:b/>
                <w:vertAlign w:val="superscript"/>
              </w:rPr>
              <w:t xml:space="preserve"> a</w:t>
            </w:r>
          </w:p>
        </w:tc>
        <w:tc>
          <w:tcPr>
            <w:tcW w:w="3610" w:type="dxa"/>
            <w:gridSpan w:val="5"/>
            <w:tcBorders>
              <w:top w:val="nil"/>
              <w:left w:val="nil"/>
              <w:bottom w:val="single" w:sz="8" w:space="0" w:color="000000" w:themeColor="text1"/>
              <w:right w:val="nil"/>
            </w:tcBorders>
            <w:shd w:val="clear" w:color="auto" w:fill="auto"/>
            <w:vAlign w:val="bottom"/>
            <w:hideMark/>
          </w:tcPr>
          <w:p w:rsidR="004F228A" w:rsidRPr="00EB5065" w:rsidRDefault="004F228A" w:rsidP="00CE0407">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5065">
              <w:rPr>
                <w:rFonts w:ascii="Arial" w:hAnsi="Arial" w:cs="Arial"/>
                <w:b/>
              </w:rPr>
              <w:t>30.1</w:t>
            </w:r>
            <w:r w:rsidRPr="00EB5065">
              <w:rPr>
                <w:rFonts w:ascii="Arial" w:hAnsi="Arial" w:cs="Arial"/>
                <w:b/>
                <w:vertAlign w:val="superscript"/>
              </w:rPr>
              <w:t xml:space="preserve"> a</w:t>
            </w:r>
          </w:p>
        </w:tc>
        <w:tc>
          <w:tcPr>
            <w:tcW w:w="3677" w:type="dxa"/>
            <w:gridSpan w:val="5"/>
            <w:tcBorders>
              <w:top w:val="nil"/>
              <w:left w:val="nil"/>
              <w:bottom w:val="single" w:sz="8" w:space="0" w:color="000000" w:themeColor="text1"/>
              <w:right w:val="nil"/>
            </w:tcBorders>
            <w:shd w:val="clear" w:color="auto" w:fill="auto"/>
            <w:vAlign w:val="bottom"/>
            <w:hideMark/>
          </w:tcPr>
          <w:p w:rsidR="004F228A" w:rsidRPr="00EB5065" w:rsidRDefault="004F228A" w:rsidP="00CE0407">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5065">
              <w:rPr>
                <w:rFonts w:ascii="Arial" w:hAnsi="Arial" w:cs="Arial"/>
                <w:b/>
              </w:rPr>
              <w:t>30.2</w:t>
            </w:r>
            <w:r w:rsidRPr="00EB5065">
              <w:rPr>
                <w:rFonts w:ascii="Arial" w:hAnsi="Arial" w:cs="Arial"/>
                <w:b/>
                <w:vertAlign w:val="superscript"/>
              </w:rPr>
              <w:t xml:space="preserve"> a</w:t>
            </w:r>
          </w:p>
        </w:tc>
      </w:tr>
    </w:tbl>
    <w:p w:rsidR="00A97BA4" w:rsidRPr="00EB5065" w:rsidRDefault="00A97BA4" w:rsidP="00A97BA4">
      <w:pPr>
        <w:spacing w:after="0" w:line="240" w:lineRule="auto"/>
        <w:ind w:firstLine="425"/>
        <w:jc w:val="both"/>
        <w:rPr>
          <w:rFonts w:ascii="Arial" w:hAnsi="Arial" w:cs="Arial"/>
          <w:lang w:val="en-US"/>
        </w:rPr>
      </w:pPr>
      <w:r w:rsidRPr="00EB5065">
        <w:rPr>
          <w:rFonts w:ascii="Arial" w:hAnsi="Arial" w:cs="Arial"/>
        </w:rPr>
        <w:t xml:space="preserve">Keterangan : Nilai purata yang diikuti huruf yang sama dalam </w:t>
      </w:r>
      <w:r w:rsidRPr="00EB5065">
        <w:rPr>
          <w:rFonts w:ascii="Arial" w:hAnsi="Arial" w:cs="Arial"/>
          <w:lang w:val="en-US"/>
        </w:rPr>
        <w:t>tiap lokasi atau antar lokasi menunjukkan</w:t>
      </w:r>
      <w:r w:rsidRPr="00EB5065">
        <w:rPr>
          <w:rFonts w:ascii="Arial" w:hAnsi="Arial" w:cs="Arial"/>
        </w:rPr>
        <w:t xml:space="preserve"> tidak berbeda nyata menurut uji</w:t>
      </w:r>
      <w:r w:rsidRPr="00EB5065">
        <w:rPr>
          <w:rFonts w:ascii="Arial" w:hAnsi="Arial" w:cs="Arial"/>
          <w:lang w:val="en-US"/>
        </w:rPr>
        <w:t xml:space="preserve"> LSD</w:t>
      </w:r>
      <w:r w:rsidRPr="00EB5065">
        <w:rPr>
          <w:rFonts w:ascii="Arial" w:hAnsi="Arial" w:cs="Arial"/>
        </w:rPr>
        <w:t xml:space="preserve"> taraf 5%.</w:t>
      </w:r>
      <w:r w:rsidRPr="00EB5065">
        <w:rPr>
          <w:rFonts w:ascii="Arial" w:hAnsi="Arial" w:cs="Arial"/>
          <w:lang w:val="en-US"/>
        </w:rPr>
        <w:t xml:space="preserve"> </w:t>
      </w:r>
    </w:p>
    <w:p w:rsidR="00A97BA4" w:rsidRPr="00EB5065" w:rsidRDefault="00A97BA4" w:rsidP="0095768B">
      <w:pPr>
        <w:framePr w:w="14178" w:wrap="auto" w:hAnchor="text" w:x="1260"/>
        <w:spacing w:after="0" w:line="240" w:lineRule="auto"/>
        <w:ind w:firstLine="425"/>
        <w:jc w:val="both"/>
        <w:rPr>
          <w:rFonts w:ascii="Arial" w:hAnsi="Arial" w:cs="Arial"/>
          <w:lang w:val="en-US"/>
        </w:rPr>
        <w:sectPr w:rsidR="00A97BA4" w:rsidRPr="00EB5065" w:rsidSect="00215839">
          <w:pgSz w:w="16838" w:h="11906" w:orient="landscape"/>
          <w:pgMar w:top="1699" w:right="1699" w:bottom="2275" w:left="2275" w:header="706" w:footer="706" w:gutter="0"/>
          <w:pgNumType w:start="4"/>
          <w:cols w:space="708"/>
          <w:docGrid w:linePitch="360"/>
        </w:sectPr>
      </w:pPr>
    </w:p>
    <w:p w:rsidR="00A97BA4" w:rsidRPr="00EB5065" w:rsidRDefault="00CE0407" w:rsidP="00A97BA4">
      <w:pPr>
        <w:spacing w:after="0" w:line="240" w:lineRule="auto"/>
        <w:ind w:firstLine="425"/>
        <w:jc w:val="both"/>
        <w:rPr>
          <w:rFonts w:ascii="Arial" w:hAnsi="Arial" w:cs="Arial"/>
          <w:lang w:val="en-US"/>
        </w:rPr>
      </w:pPr>
      <w:r w:rsidRPr="00EB5065">
        <w:rPr>
          <w:rFonts w:ascii="Arial" w:hAnsi="Arial" w:cs="Arial"/>
        </w:rPr>
        <w:t>Pada Tabel 1 ditunjukkan keadaan karakter fisik ketiak pelepah tanaman kelapa sawit dan sifat fisik material didalamnya. Secara umum dapat dilihat bahwa keadaan tanaman antar lokasi yang berbeda tidak berbeda secara signifikan. Hal tersebut dapat terjadi karena teknik budidaya dan perawatan pada kelapa sawit yang sama. Hanya satu sifat fisik material yang berbeda yaitu kadar lengas deposit material yang ada di ketiak pelepah. Kadar lengas deposit material yang berada di dalam ketiak pelepah tanaman kelapa sawit yang berada di lokasi dalam dan tengah tidak berbeda nyata (74,8% dan 59,6%) namun lebih tinggi daripada yang di lokasi tepi kebun (33,8%). Bila dilihat keadaan fisik  di dalam tiap lokasi yaitu di tepi, dalam maupun tengah kebun,  tidak terdapat perbedaan sifat-sifat baik fisik ketiak pelepah maupun deposit material yang ada di dalam ketiak pelepah. Nilai kadar lengas ketiak pelepah di tanaman tertinggi terdapat pada tanaman nomor 3 di lokasi dalam dan nilai terendah terdapat pada tanaman nomor 1dan 3 didalam lokasi pinggir. Kadar lengas antar lokasi memiliki nilai yang berbeda-beda dimana nilai tertinggi terdapat pada lokasi dalam diikuti lokasi tengah  dan nilai yang terendah terdapat pada lokasi pinggir.</w:t>
      </w:r>
    </w:p>
    <w:p w:rsidR="00CE0407" w:rsidRPr="00EB5065" w:rsidRDefault="00CE0407" w:rsidP="00C84375">
      <w:pPr>
        <w:pStyle w:val="ListParagraph"/>
        <w:spacing w:before="360" w:after="0" w:line="240" w:lineRule="auto"/>
        <w:ind w:left="425"/>
        <w:contextualSpacing w:val="0"/>
        <w:jc w:val="both"/>
        <w:rPr>
          <w:rFonts w:ascii="Arial" w:hAnsi="Arial" w:cs="Arial"/>
          <w:lang w:val="en-US"/>
        </w:rPr>
      </w:pPr>
      <w:r w:rsidRPr="00EB5065">
        <w:rPr>
          <w:rFonts w:ascii="Arial" w:hAnsi="Arial" w:cs="Arial"/>
        </w:rPr>
        <w:t xml:space="preserve">Tabel </w:t>
      </w:r>
      <w:r w:rsidRPr="00EB5065">
        <w:rPr>
          <w:rFonts w:ascii="Arial" w:hAnsi="Arial" w:cs="Arial"/>
          <w:lang w:val="en-US"/>
        </w:rPr>
        <w:t>2</w:t>
      </w:r>
      <w:r w:rsidRPr="00EB5065">
        <w:rPr>
          <w:rFonts w:ascii="Arial" w:hAnsi="Arial" w:cs="Arial"/>
        </w:rPr>
        <w:t xml:space="preserve">. </w:t>
      </w:r>
      <w:r w:rsidRPr="00EB5065">
        <w:rPr>
          <w:rFonts w:ascii="Arial" w:hAnsi="Arial" w:cs="Arial"/>
          <w:lang w:val="en-US"/>
        </w:rPr>
        <w:t>Tekstur material deposit dalam ketiak pelepah kelapa sawit tanaman menghasilkan</w:t>
      </w:r>
      <w:r w:rsidR="00C84375" w:rsidRPr="00EB5065">
        <w:rPr>
          <w:rFonts w:ascii="Arial" w:hAnsi="Arial" w:cs="Arial"/>
          <w:lang w:val="en-US"/>
        </w:rPr>
        <w:t xml:space="preserve"> umur 11 tahun pada lokasi yang </w:t>
      </w:r>
      <w:r w:rsidRPr="00EB5065">
        <w:rPr>
          <w:rFonts w:ascii="Arial" w:hAnsi="Arial" w:cs="Arial"/>
          <w:lang w:val="en-US"/>
        </w:rPr>
        <w:t>berbeda</w:t>
      </w:r>
    </w:p>
    <w:tbl>
      <w:tblPr>
        <w:tblStyle w:val="LightShading"/>
        <w:tblW w:w="10876" w:type="dxa"/>
        <w:tblInd w:w="-1757" w:type="dxa"/>
        <w:tblLayout w:type="fixed"/>
        <w:tblCellMar>
          <w:left w:w="115" w:type="dxa"/>
          <w:right w:w="115" w:type="dxa"/>
        </w:tblCellMar>
        <w:tblLook w:val="04A0" w:firstRow="1" w:lastRow="0" w:firstColumn="1" w:lastColumn="0" w:noHBand="0" w:noVBand="1"/>
      </w:tblPr>
      <w:tblGrid>
        <w:gridCol w:w="1644"/>
        <w:gridCol w:w="829"/>
        <w:gridCol w:w="810"/>
        <w:gridCol w:w="810"/>
        <w:gridCol w:w="749"/>
        <w:gridCol w:w="23"/>
        <w:gridCol w:w="758"/>
        <w:gridCol w:w="29"/>
        <w:gridCol w:w="781"/>
        <w:gridCol w:w="810"/>
        <w:gridCol w:w="720"/>
        <w:gridCol w:w="29"/>
        <w:gridCol w:w="691"/>
        <w:gridCol w:w="720"/>
        <w:gridCol w:w="731"/>
        <w:gridCol w:w="742"/>
      </w:tblGrid>
      <w:tr w:rsidR="00CE0407" w:rsidRPr="00EB5065" w:rsidTr="00EB5065">
        <w:trPr>
          <w:cnfStyle w:val="100000000000" w:firstRow="1" w:lastRow="0" w:firstColumn="0" w:lastColumn="0" w:oddVBand="0" w:evenVBand="0" w:oddHBand="0"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644" w:type="dxa"/>
            <w:vMerge w:val="restart"/>
            <w:shd w:val="clear" w:color="auto" w:fill="auto"/>
            <w:vAlign w:val="center"/>
          </w:tcPr>
          <w:p w:rsidR="00CE0407" w:rsidRPr="00EB5065" w:rsidRDefault="00CE0407" w:rsidP="00CE0407">
            <w:pPr>
              <w:spacing w:line="360" w:lineRule="auto"/>
              <w:jc w:val="center"/>
              <w:rPr>
                <w:rFonts w:ascii="Arial" w:hAnsi="Arial" w:cs="Arial"/>
                <w:color w:val="auto"/>
              </w:rPr>
            </w:pPr>
            <w:r w:rsidRPr="00EB5065">
              <w:rPr>
                <w:rFonts w:ascii="Arial" w:hAnsi="Arial" w:cs="Arial"/>
                <w:color w:val="auto"/>
              </w:rPr>
              <w:t>Parameter Fisik</w:t>
            </w:r>
          </w:p>
        </w:tc>
        <w:tc>
          <w:tcPr>
            <w:tcW w:w="9232" w:type="dxa"/>
            <w:gridSpan w:val="15"/>
            <w:shd w:val="clear" w:color="auto" w:fill="auto"/>
            <w:vAlign w:val="bottom"/>
          </w:tcPr>
          <w:p w:rsidR="00CE0407" w:rsidRPr="00EB5065" w:rsidRDefault="00CE0407" w:rsidP="00CE040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B5065">
              <w:rPr>
                <w:rFonts w:ascii="Arial" w:hAnsi="Arial" w:cs="Arial"/>
                <w:color w:val="auto"/>
              </w:rPr>
              <w:t>LOKASI</w:t>
            </w:r>
          </w:p>
        </w:tc>
      </w:tr>
      <w:tr w:rsidR="00CE0407" w:rsidRPr="00EB5065" w:rsidTr="00EB5065">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644" w:type="dxa"/>
            <w:vMerge/>
            <w:shd w:val="clear" w:color="auto" w:fill="auto"/>
            <w:vAlign w:val="center"/>
          </w:tcPr>
          <w:p w:rsidR="00CE0407" w:rsidRPr="00EB5065" w:rsidRDefault="00CE0407" w:rsidP="00CE0407">
            <w:pPr>
              <w:spacing w:line="360" w:lineRule="auto"/>
              <w:jc w:val="center"/>
              <w:rPr>
                <w:rFonts w:ascii="Arial" w:hAnsi="Arial" w:cs="Arial"/>
                <w:color w:val="auto"/>
              </w:rPr>
            </w:pPr>
          </w:p>
        </w:tc>
        <w:tc>
          <w:tcPr>
            <w:tcW w:w="3198" w:type="dxa"/>
            <w:gridSpan w:val="4"/>
            <w:tcBorders>
              <w:bottom w:val="single" w:sz="4" w:space="0" w:color="auto"/>
            </w:tcBorders>
            <w:shd w:val="clear" w:color="auto" w:fill="auto"/>
            <w:vAlign w:val="bottom"/>
          </w:tcPr>
          <w:p w:rsidR="00CE0407" w:rsidRPr="00EB5065" w:rsidRDefault="00CE0407" w:rsidP="00CE040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B5065">
              <w:rPr>
                <w:rFonts w:ascii="Arial" w:hAnsi="Arial" w:cs="Arial"/>
                <w:b/>
                <w:color w:val="auto"/>
              </w:rPr>
              <w:t>Pinggir</w:t>
            </w:r>
          </w:p>
        </w:tc>
        <w:tc>
          <w:tcPr>
            <w:tcW w:w="3150" w:type="dxa"/>
            <w:gridSpan w:val="7"/>
            <w:tcBorders>
              <w:bottom w:val="single" w:sz="4" w:space="0" w:color="auto"/>
            </w:tcBorders>
            <w:shd w:val="clear" w:color="auto" w:fill="auto"/>
            <w:vAlign w:val="bottom"/>
          </w:tcPr>
          <w:p w:rsidR="00CE0407" w:rsidRPr="00EB5065" w:rsidRDefault="00CE0407" w:rsidP="00CE040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B5065">
              <w:rPr>
                <w:rFonts w:ascii="Arial" w:hAnsi="Arial" w:cs="Arial"/>
                <w:b/>
                <w:color w:val="auto"/>
              </w:rPr>
              <w:t>Dalam</w:t>
            </w:r>
          </w:p>
        </w:tc>
        <w:tc>
          <w:tcPr>
            <w:tcW w:w="2880" w:type="dxa"/>
            <w:gridSpan w:val="4"/>
            <w:tcBorders>
              <w:bottom w:val="single" w:sz="4" w:space="0" w:color="auto"/>
            </w:tcBorders>
            <w:shd w:val="clear" w:color="auto" w:fill="auto"/>
            <w:vAlign w:val="bottom"/>
          </w:tcPr>
          <w:p w:rsidR="00CE0407" w:rsidRPr="00EB5065" w:rsidRDefault="00CE0407" w:rsidP="00CE040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B5065">
              <w:rPr>
                <w:rFonts w:ascii="Arial" w:hAnsi="Arial" w:cs="Arial"/>
                <w:b/>
                <w:color w:val="auto"/>
              </w:rPr>
              <w:t>Tengah</w:t>
            </w:r>
          </w:p>
        </w:tc>
      </w:tr>
      <w:tr w:rsidR="00CE0407" w:rsidRPr="00EB5065" w:rsidTr="00EB5065">
        <w:trPr>
          <w:trHeight w:val="148"/>
        </w:trPr>
        <w:tc>
          <w:tcPr>
            <w:cnfStyle w:val="001000000000" w:firstRow="0" w:lastRow="0" w:firstColumn="1" w:lastColumn="0" w:oddVBand="0" w:evenVBand="0" w:oddHBand="0" w:evenHBand="0" w:firstRowFirstColumn="0" w:firstRowLastColumn="0" w:lastRowFirstColumn="0" w:lastRowLastColumn="0"/>
            <w:tcW w:w="1644" w:type="dxa"/>
            <w:vMerge/>
            <w:tcBorders>
              <w:bottom w:val="single" w:sz="4" w:space="0" w:color="auto"/>
            </w:tcBorders>
            <w:shd w:val="clear" w:color="auto" w:fill="auto"/>
            <w:vAlign w:val="center"/>
          </w:tcPr>
          <w:p w:rsidR="00CE0407" w:rsidRPr="00EB5065" w:rsidRDefault="00CE0407" w:rsidP="00CE0407">
            <w:pPr>
              <w:spacing w:line="360" w:lineRule="auto"/>
              <w:jc w:val="center"/>
              <w:rPr>
                <w:rFonts w:ascii="Arial" w:hAnsi="Arial" w:cs="Arial"/>
                <w:b w:val="0"/>
                <w:color w:val="auto"/>
              </w:rPr>
            </w:pPr>
          </w:p>
        </w:tc>
        <w:tc>
          <w:tcPr>
            <w:tcW w:w="829" w:type="dxa"/>
            <w:tcBorders>
              <w:top w:val="single" w:sz="4" w:space="0" w:color="auto"/>
              <w:bottom w:val="single" w:sz="4" w:space="0" w:color="auto"/>
            </w:tcBorders>
            <w:shd w:val="clear" w:color="auto" w:fill="auto"/>
            <w:vAlign w:val="center"/>
          </w:tcPr>
          <w:p w:rsidR="00CE0407" w:rsidRPr="00EB5065" w:rsidRDefault="00CE0407"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rPr>
            </w:pPr>
            <w:r w:rsidRPr="00EB5065">
              <w:rPr>
                <w:rFonts w:ascii="Arial" w:hAnsi="Arial" w:cs="Arial"/>
                <w:color w:val="auto"/>
                <w:sz w:val="18"/>
              </w:rPr>
              <w:t>Tan 1</w:t>
            </w:r>
          </w:p>
        </w:tc>
        <w:tc>
          <w:tcPr>
            <w:tcW w:w="810" w:type="dxa"/>
            <w:tcBorders>
              <w:top w:val="single" w:sz="4" w:space="0" w:color="auto"/>
              <w:bottom w:val="single" w:sz="4" w:space="0" w:color="auto"/>
            </w:tcBorders>
            <w:shd w:val="clear" w:color="auto" w:fill="auto"/>
            <w:vAlign w:val="center"/>
          </w:tcPr>
          <w:p w:rsidR="00CE0407" w:rsidRPr="00EB5065" w:rsidRDefault="00CE0407"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rPr>
            </w:pPr>
            <w:r w:rsidRPr="00EB5065">
              <w:rPr>
                <w:rFonts w:ascii="Arial" w:hAnsi="Arial" w:cs="Arial"/>
                <w:color w:val="auto"/>
                <w:sz w:val="18"/>
              </w:rPr>
              <w:t>Tan 2</w:t>
            </w:r>
          </w:p>
        </w:tc>
        <w:tc>
          <w:tcPr>
            <w:tcW w:w="810" w:type="dxa"/>
            <w:tcBorders>
              <w:top w:val="single" w:sz="4" w:space="0" w:color="auto"/>
              <w:bottom w:val="single" w:sz="4" w:space="0" w:color="auto"/>
            </w:tcBorders>
            <w:shd w:val="clear" w:color="auto" w:fill="auto"/>
            <w:vAlign w:val="center"/>
          </w:tcPr>
          <w:p w:rsidR="00CE0407" w:rsidRPr="00EB5065" w:rsidRDefault="00CE0407"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rPr>
            </w:pPr>
            <w:r w:rsidRPr="00EB5065">
              <w:rPr>
                <w:rFonts w:ascii="Arial" w:hAnsi="Arial" w:cs="Arial"/>
                <w:color w:val="auto"/>
                <w:sz w:val="18"/>
              </w:rPr>
              <w:t>Tan 3</w:t>
            </w:r>
          </w:p>
        </w:tc>
        <w:tc>
          <w:tcPr>
            <w:tcW w:w="772" w:type="dxa"/>
            <w:gridSpan w:val="2"/>
            <w:tcBorders>
              <w:top w:val="single" w:sz="4" w:space="0" w:color="auto"/>
              <w:bottom w:val="single" w:sz="4" w:space="0" w:color="auto"/>
            </w:tcBorders>
            <w:shd w:val="clear" w:color="auto" w:fill="auto"/>
            <w:vAlign w:val="center"/>
          </w:tcPr>
          <w:p w:rsidR="00CE0407" w:rsidRPr="00EB5065" w:rsidRDefault="00CE0407"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EB5065">
              <w:rPr>
                <w:rFonts w:ascii="Arial" w:hAnsi="Arial" w:cs="Arial"/>
                <w:sz w:val="18"/>
              </w:rPr>
              <w:t>Rerata Lokasi</w:t>
            </w:r>
          </w:p>
        </w:tc>
        <w:tc>
          <w:tcPr>
            <w:tcW w:w="787" w:type="dxa"/>
            <w:gridSpan w:val="2"/>
            <w:tcBorders>
              <w:top w:val="single" w:sz="4" w:space="0" w:color="auto"/>
              <w:bottom w:val="single" w:sz="4" w:space="0" w:color="auto"/>
            </w:tcBorders>
            <w:shd w:val="clear" w:color="auto" w:fill="auto"/>
            <w:vAlign w:val="center"/>
          </w:tcPr>
          <w:p w:rsidR="00CE0407" w:rsidRPr="00EB5065" w:rsidRDefault="00CE0407"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rPr>
            </w:pPr>
            <w:r w:rsidRPr="00EB5065">
              <w:rPr>
                <w:rFonts w:ascii="Arial" w:hAnsi="Arial" w:cs="Arial"/>
                <w:color w:val="auto"/>
                <w:sz w:val="18"/>
              </w:rPr>
              <w:t>Tan 1</w:t>
            </w:r>
          </w:p>
        </w:tc>
        <w:tc>
          <w:tcPr>
            <w:tcW w:w="781" w:type="dxa"/>
            <w:tcBorders>
              <w:top w:val="single" w:sz="4" w:space="0" w:color="auto"/>
              <w:bottom w:val="single" w:sz="4" w:space="0" w:color="auto"/>
            </w:tcBorders>
            <w:shd w:val="clear" w:color="auto" w:fill="auto"/>
            <w:vAlign w:val="center"/>
          </w:tcPr>
          <w:p w:rsidR="00CE0407" w:rsidRPr="00EB5065" w:rsidRDefault="00CE0407"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rPr>
            </w:pPr>
            <w:r w:rsidRPr="00EB5065">
              <w:rPr>
                <w:rFonts w:ascii="Arial" w:hAnsi="Arial" w:cs="Arial"/>
                <w:color w:val="auto"/>
                <w:sz w:val="18"/>
              </w:rPr>
              <w:t>Tan 2</w:t>
            </w:r>
          </w:p>
        </w:tc>
        <w:tc>
          <w:tcPr>
            <w:tcW w:w="810" w:type="dxa"/>
            <w:tcBorders>
              <w:top w:val="single" w:sz="4" w:space="0" w:color="auto"/>
              <w:bottom w:val="single" w:sz="4" w:space="0" w:color="auto"/>
            </w:tcBorders>
            <w:shd w:val="clear" w:color="auto" w:fill="auto"/>
            <w:vAlign w:val="center"/>
          </w:tcPr>
          <w:p w:rsidR="00CE0407" w:rsidRPr="00EB5065" w:rsidRDefault="00CE0407"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rPr>
            </w:pPr>
            <w:r w:rsidRPr="00EB5065">
              <w:rPr>
                <w:rFonts w:ascii="Arial" w:hAnsi="Arial" w:cs="Arial"/>
                <w:color w:val="auto"/>
                <w:sz w:val="18"/>
              </w:rPr>
              <w:t>Tan 3</w:t>
            </w:r>
          </w:p>
        </w:tc>
        <w:tc>
          <w:tcPr>
            <w:tcW w:w="720" w:type="dxa"/>
            <w:tcBorders>
              <w:top w:val="single" w:sz="4" w:space="0" w:color="auto"/>
              <w:bottom w:val="single" w:sz="4" w:space="0" w:color="auto"/>
            </w:tcBorders>
            <w:shd w:val="clear" w:color="auto" w:fill="auto"/>
            <w:vAlign w:val="center"/>
          </w:tcPr>
          <w:p w:rsidR="00CE0407" w:rsidRPr="00EB5065" w:rsidRDefault="00CE0407"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EB5065">
              <w:rPr>
                <w:rFonts w:ascii="Arial" w:hAnsi="Arial" w:cs="Arial"/>
                <w:sz w:val="18"/>
              </w:rPr>
              <w:t>Rerata Lokasi</w:t>
            </w:r>
          </w:p>
        </w:tc>
        <w:tc>
          <w:tcPr>
            <w:tcW w:w="720" w:type="dxa"/>
            <w:gridSpan w:val="2"/>
            <w:tcBorders>
              <w:top w:val="single" w:sz="4" w:space="0" w:color="auto"/>
              <w:bottom w:val="single" w:sz="4" w:space="0" w:color="auto"/>
            </w:tcBorders>
            <w:shd w:val="clear" w:color="auto" w:fill="auto"/>
            <w:vAlign w:val="center"/>
          </w:tcPr>
          <w:p w:rsidR="00CE0407" w:rsidRPr="00EB5065" w:rsidRDefault="00CE0407"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rPr>
            </w:pPr>
            <w:r w:rsidRPr="00EB5065">
              <w:rPr>
                <w:rFonts w:ascii="Arial" w:hAnsi="Arial" w:cs="Arial"/>
                <w:color w:val="auto"/>
                <w:sz w:val="18"/>
              </w:rPr>
              <w:t>Tan 1</w:t>
            </w:r>
          </w:p>
        </w:tc>
        <w:tc>
          <w:tcPr>
            <w:tcW w:w="720" w:type="dxa"/>
            <w:tcBorders>
              <w:top w:val="single" w:sz="4" w:space="0" w:color="auto"/>
              <w:bottom w:val="single" w:sz="4" w:space="0" w:color="auto"/>
            </w:tcBorders>
            <w:shd w:val="clear" w:color="auto" w:fill="auto"/>
            <w:vAlign w:val="center"/>
          </w:tcPr>
          <w:p w:rsidR="00CE0407" w:rsidRPr="00EB5065" w:rsidRDefault="00CE0407"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rPr>
            </w:pPr>
            <w:r w:rsidRPr="00EB5065">
              <w:rPr>
                <w:rFonts w:ascii="Arial" w:hAnsi="Arial" w:cs="Arial"/>
                <w:color w:val="auto"/>
                <w:sz w:val="18"/>
              </w:rPr>
              <w:t>Tan 2</w:t>
            </w:r>
          </w:p>
        </w:tc>
        <w:tc>
          <w:tcPr>
            <w:tcW w:w="731" w:type="dxa"/>
            <w:tcBorders>
              <w:top w:val="single" w:sz="4" w:space="0" w:color="auto"/>
              <w:bottom w:val="single" w:sz="4" w:space="0" w:color="auto"/>
            </w:tcBorders>
            <w:shd w:val="clear" w:color="auto" w:fill="auto"/>
            <w:vAlign w:val="center"/>
          </w:tcPr>
          <w:p w:rsidR="00CE0407" w:rsidRPr="00EB5065" w:rsidRDefault="00CE0407"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EB5065">
              <w:rPr>
                <w:rFonts w:ascii="Arial" w:hAnsi="Arial" w:cs="Arial"/>
                <w:color w:val="auto"/>
              </w:rPr>
              <w:t>Tan 3</w:t>
            </w:r>
          </w:p>
        </w:tc>
        <w:tc>
          <w:tcPr>
            <w:tcW w:w="742" w:type="dxa"/>
            <w:tcBorders>
              <w:top w:val="single" w:sz="4" w:space="0" w:color="auto"/>
              <w:bottom w:val="single" w:sz="4" w:space="0" w:color="auto"/>
            </w:tcBorders>
            <w:shd w:val="clear" w:color="auto" w:fill="auto"/>
            <w:vAlign w:val="center"/>
          </w:tcPr>
          <w:p w:rsidR="00CE0407" w:rsidRPr="00EB5065" w:rsidRDefault="00CE0407"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B5065">
              <w:rPr>
                <w:rFonts w:ascii="Arial" w:hAnsi="Arial" w:cs="Arial"/>
              </w:rPr>
              <w:t>Rerata Lokasi</w:t>
            </w:r>
          </w:p>
        </w:tc>
      </w:tr>
      <w:tr w:rsidR="00CE0407" w:rsidRPr="00EB5065" w:rsidTr="00EB5065">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644" w:type="dxa"/>
            <w:tcBorders>
              <w:top w:val="single" w:sz="4" w:space="0" w:color="auto"/>
            </w:tcBorders>
            <w:shd w:val="clear" w:color="auto" w:fill="auto"/>
            <w:vAlign w:val="center"/>
          </w:tcPr>
          <w:p w:rsidR="00CE0407" w:rsidRPr="00EB5065" w:rsidRDefault="00CE0407" w:rsidP="00CE0407">
            <w:pPr>
              <w:spacing w:line="360" w:lineRule="auto"/>
              <w:rPr>
                <w:rFonts w:ascii="Arial" w:hAnsi="Arial" w:cs="Arial"/>
                <w:b w:val="0"/>
                <w:color w:val="auto"/>
              </w:rPr>
            </w:pPr>
            <w:r w:rsidRPr="00EB5065">
              <w:rPr>
                <w:rFonts w:ascii="Arial" w:hAnsi="Arial" w:cs="Arial"/>
                <w:b w:val="0"/>
                <w:color w:val="auto"/>
              </w:rPr>
              <w:t>Pasir (%)</w:t>
            </w:r>
          </w:p>
        </w:tc>
        <w:tc>
          <w:tcPr>
            <w:tcW w:w="829" w:type="dxa"/>
            <w:tcBorders>
              <w:top w:val="single" w:sz="4" w:space="0" w:color="auto"/>
            </w:tcBorders>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EB5065">
              <w:rPr>
                <w:rFonts w:ascii="Arial" w:hAnsi="Arial" w:cs="Arial"/>
                <w:color w:val="auto"/>
                <w:sz w:val="18"/>
              </w:rPr>
              <w:t>53.38</w:t>
            </w:r>
            <w:r w:rsidRPr="00EB5065">
              <w:rPr>
                <w:rFonts w:ascii="Arial" w:hAnsi="Arial" w:cs="Arial"/>
                <w:color w:val="auto"/>
                <w:sz w:val="18"/>
                <w:vertAlign w:val="superscript"/>
              </w:rPr>
              <w:t xml:space="preserve"> p</w:t>
            </w:r>
          </w:p>
        </w:tc>
        <w:tc>
          <w:tcPr>
            <w:tcW w:w="810" w:type="dxa"/>
            <w:tcBorders>
              <w:top w:val="single" w:sz="4" w:space="0" w:color="auto"/>
            </w:tcBorders>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EB5065">
              <w:rPr>
                <w:rFonts w:ascii="Arial" w:hAnsi="Arial" w:cs="Arial"/>
                <w:color w:val="auto"/>
                <w:sz w:val="18"/>
              </w:rPr>
              <w:t>51.52</w:t>
            </w:r>
            <w:r w:rsidRPr="00EB5065">
              <w:rPr>
                <w:rFonts w:ascii="Arial" w:hAnsi="Arial" w:cs="Arial"/>
                <w:color w:val="auto"/>
                <w:sz w:val="18"/>
                <w:vertAlign w:val="superscript"/>
              </w:rPr>
              <w:t xml:space="preserve"> p</w:t>
            </w:r>
          </w:p>
        </w:tc>
        <w:tc>
          <w:tcPr>
            <w:tcW w:w="810" w:type="dxa"/>
            <w:tcBorders>
              <w:top w:val="single" w:sz="4" w:space="0" w:color="auto"/>
            </w:tcBorders>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EB5065">
              <w:rPr>
                <w:rFonts w:ascii="Arial" w:hAnsi="Arial" w:cs="Arial"/>
                <w:color w:val="auto"/>
                <w:sz w:val="18"/>
              </w:rPr>
              <w:t>56.27</w:t>
            </w:r>
            <w:r w:rsidRPr="00EB5065">
              <w:rPr>
                <w:rFonts w:ascii="Arial" w:hAnsi="Arial" w:cs="Arial"/>
                <w:color w:val="auto"/>
                <w:sz w:val="18"/>
                <w:vertAlign w:val="superscript"/>
              </w:rPr>
              <w:t xml:space="preserve"> p</w:t>
            </w:r>
          </w:p>
        </w:tc>
        <w:tc>
          <w:tcPr>
            <w:tcW w:w="772" w:type="dxa"/>
            <w:gridSpan w:val="2"/>
            <w:tcBorders>
              <w:top w:val="single" w:sz="4" w:space="0" w:color="auto"/>
            </w:tcBorders>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787" w:type="dxa"/>
            <w:gridSpan w:val="2"/>
            <w:tcBorders>
              <w:top w:val="single" w:sz="4" w:space="0" w:color="auto"/>
            </w:tcBorders>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EB5065">
              <w:rPr>
                <w:rFonts w:ascii="Arial" w:hAnsi="Arial" w:cs="Arial"/>
                <w:color w:val="auto"/>
                <w:sz w:val="18"/>
              </w:rPr>
              <w:t>27.79</w:t>
            </w:r>
            <w:r w:rsidRPr="00EB5065">
              <w:rPr>
                <w:rFonts w:ascii="Arial" w:hAnsi="Arial" w:cs="Arial"/>
                <w:color w:val="auto"/>
                <w:sz w:val="18"/>
                <w:vertAlign w:val="superscript"/>
              </w:rPr>
              <w:t xml:space="preserve"> p</w:t>
            </w:r>
          </w:p>
        </w:tc>
        <w:tc>
          <w:tcPr>
            <w:tcW w:w="781" w:type="dxa"/>
            <w:tcBorders>
              <w:top w:val="single" w:sz="4" w:space="0" w:color="auto"/>
            </w:tcBorders>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EB5065">
              <w:rPr>
                <w:rFonts w:ascii="Arial" w:hAnsi="Arial" w:cs="Arial"/>
                <w:color w:val="auto"/>
                <w:sz w:val="18"/>
              </w:rPr>
              <w:t>15.17</w:t>
            </w:r>
            <w:r w:rsidRPr="00EB5065">
              <w:rPr>
                <w:rFonts w:ascii="Arial" w:hAnsi="Arial" w:cs="Arial"/>
                <w:color w:val="auto"/>
                <w:sz w:val="18"/>
                <w:vertAlign w:val="superscript"/>
              </w:rPr>
              <w:t xml:space="preserve"> p</w:t>
            </w:r>
          </w:p>
        </w:tc>
        <w:tc>
          <w:tcPr>
            <w:tcW w:w="810" w:type="dxa"/>
            <w:tcBorders>
              <w:top w:val="single" w:sz="4" w:space="0" w:color="auto"/>
            </w:tcBorders>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EB5065">
              <w:rPr>
                <w:rFonts w:ascii="Arial" w:hAnsi="Arial" w:cs="Arial"/>
                <w:color w:val="auto"/>
                <w:sz w:val="18"/>
              </w:rPr>
              <w:t>31.42</w:t>
            </w:r>
            <w:r w:rsidRPr="00EB5065">
              <w:rPr>
                <w:rFonts w:ascii="Arial" w:hAnsi="Arial" w:cs="Arial"/>
                <w:color w:val="auto"/>
                <w:sz w:val="18"/>
                <w:vertAlign w:val="superscript"/>
              </w:rPr>
              <w:t xml:space="preserve"> p</w:t>
            </w:r>
          </w:p>
        </w:tc>
        <w:tc>
          <w:tcPr>
            <w:tcW w:w="720" w:type="dxa"/>
            <w:tcBorders>
              <w:top w:val="single" w:sz="4" w:space="0" w:color="auto"/>
            </w:tcBorders>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720" w:type="dxa"/>
            <w:gridSpan w:val="2"/>
            <w:tcBorders>
              <w:top w:val="single" w:sz="4" w:space="0" w:color="auto"/>
            </w:tcBorders>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EB5065">
              <w:rPr>
                <w:rFonts w:ascii="Arial" w:hAnsi="Arial" w:cs="Arial"/>
                <w:color w:val="auto"/>
                <w:sz w:val="18"/>
              </w:rPr>
              <w:t>62.10</w:t>
            </w:r>
            <w:r w:rsidRPr="00EB5065">
              <w:rPr>
                <w:rFonts w:ascii="Arial" w:hAnsi="Arial" w:cs="Arial"/>
                <w:color w:val="auto"/>
                <w:sz w:val="18"/>
                <w:vertAlign w:val="superscript"/>
              </w:rPr>
              <w:t xml:space="preserve"> p</w:t>
            </w:r>
          </w:p>
        </w:tc>
        <w:tc>
          <w:tcPr>
            <w:tcW w:w="720" w:type="dxa"/>
            <w:tcBorders>
              <w:top w:val="single" w:sz="4" w:space="0" w:color="auto"/>
            </w:tcBorders>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EB5065">
              <w:rPr>
                <w:rFonts w:ascii="Arial" w:hAnsi="Arial" w:cs="Arial"/>
                <w:color w:val="auto"/>
                <w:sz w:val="18"/>
              </w:rPr>
              <w:t>68.00</w:t>
            </w:r>
            <w:r w:rsidRPr="00EB5065">
              <w:rPr>
                <w:rFonts w:ascii="Arial" w:hAnsi="Arial" w:cs="Arial"/>
                <w:color w:val="auto"/>
                <w:sz w:val="18"/>
                <w:vertAlign w:val="superscript"/>
              </w:rPr>
              <w:t xml:space="preserve"> p</w:t>
            </w:r>
          </w:p>
        </w:tc>
        <w:tc>
          <w:tcPr>
            <w:tcW w:w="731" w:type="dxa"/>
            <w:tcBorders>
              <w:top w:val="single" w:sz="4" w:space="0" w:color="auto"/>
            </w:tcBorders>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EB5065">
              <w:rPr>
                <w:rFonts w:ascii="Arial" w:hAnsi="Arial" w:cs="Arial"/>
                <w:color w:val="auto"/>
              </w:rPr>
              <w:t>15.32</w:t>
            </w:r>
            <w:r w:rsidRPr="00EB5065">
              <w:rPr>
                <w:rFonts w:ascii="Arial" w:hAnsi="Arial" w:cs="Arial"/>
                <w:color w:val="auto"/>
                <w:vertAlign w:val="superscript"/>
              </w:rPr>
              <w:t xml:space="preserve"> p</w:t>
            </w:r>
          </w:p>
        </w:tc>
        <w:tc>
          <w:tcPr>
            <w:tcW w:w="742" w:type="dxa"/>
            <w:tcBorders>
              <w:top w:val="single" w:sz="4" w:space="0" w:color="auto"/>
            </w:tcBorders>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E0407" w:rsidRPr="00EB5065" w:rsidTr="00EB5065">
        <w:trPr>
          <w:trHeight w:val="148"/>
        </w:trPr>
        <w:tc>
          <w:tcPr>
            <w:cnfStyle w:val="001000000000" w:firstRow="0" w:lastRow="0" w:firstColumn="1" w:lastColumn="0" w:oddVBand="0" w:evenVBand="0" w:oddHBand="0" w:evenHBand="0" w:firstRowFirstColumn="0" w:firstRowLastColumn="0" w:lastRowFirstColumn="0" w:lastRowLastColumn="0"/>
            <w:tcW w:w="1644" w:type="dxa"/>
            <w:shd w:val="clear" w:color="auto" w:fill="auto"/>
            <w:vAlign w:val="center"/>
          </w:tcPr>
          <w:p w:rsidR="00CE0407" w:rsidRPr="00EB5065" w:rsidRDefault="00CE0407" w:rsidP="00CE0407">
            <w:pPr>
              <w:spacing w:line="360" w:lineRule="auto"/>
              <w:rPr>
                <w:rFonts w:ascii="Arial" w:hAnsi="Arial" w:cs="Arial"/>
                <w:b w:val="0"/>
                <w:color w:val="auto"/>
              </w:rPr>
            </w:pPr>
          </w:p>
        </w:tc>
        <w:tc>
          <w:tcPr>
            <w:tcW w:w="3221" w:type="dxa"/>
            <w:gridSpan w:val="5"/>
            <w:shd w:val="clear" w:color="auto" w:fill="auto"/>
            <w:vAlign w:val="center"/>
          </w:tcPr>
          <w:p w:rsidR="00CE0407" w:rsidRPr="00EB5065" w:rsidRDefault="00CE0407" w:rsidP="00CE0407">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rPr>
            </w:pPr>
            <w:r w:rsidRPr="00EB5065">
              <w:rPr>
                <w:rFonts w:ascii="Arial" w:hAnsi="Arial" w:cs="Arial"/>
                <w:b/>
                <w:color w:val="auto"/>
                <w:sz w:val="18"/>
              </w:rPr>
              <w:t>53.72</w:t>
            </w:r>
            <w:r w:rsidRPr="00EB5065">
              <w:rPr>
                <w:rFonts w:ascii="Arial" w:hAnsi="Arial" w:cs="Arial"/>
                <w:b/>
                <w:color w:val="auto"/>
                <w:sz w:val="18"/>
                <w:vertAlign w:val="superscript"/>
              </w:rPr>
              <w:t xml:space="preserve"> a</w:t>
            </w:r>
          </w:p>
        </w:tc>
        <w:tc>
          <w:tcPr>
            <w:tcW w:w="3098" w:type="dxa"/>
            <w:gridSpan w:val="5"/>
            <w:shd w:val="clear" w:color="auto" w:fill="auto"/>
            <w:vAlign w:val="center"/>
          </w:tcPr>
          <w:p w:rsidR="00CE0407" w:rsidRPr="00EB5065" w:rsidRDefault="00CE0407" w:rsidP="00CE0407">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rPr>
            </w:pPr>
            <w:r w:rsidRPr="00EB5065">
              <w:rPr>
                <w:rFonts w:ascii="Arial" w:hAnsi="Arial" w:cs="Arial"/>
                <w:b/>
                <w:color w:val="auto"/>
                <w:sz w:val="18"/>
              </w:rPr>
              <w:t>24.79</w:t>
            </w:r>
            <w:r w:rsidRPr="00EB5065">
              <w:rPr>
                <w:rFonts w:ascii="Arial" w:hAnsi="Arial" w:cs="Arial"/>
                <w:b/>
                <w:color w:val="auto"/>
                <w:sz w:val="18"/>
                <w:vertAlign w:val="superscript"/>
              </w:rPr>
              <w:t xml:space="preserve"> a</w:t>
            </w:r>
          </w:p>
        </w:tc>
        <w:tc>
          <w:tcPr>
            <w:tcW w:w="2913" w:type="dxa"/>
            <w:gridSpan w:val="5"/>
            <w:shd w:val="clear" w:color="auto" w:fill="auto"/>
            <w:vAlign w:val="center"/>
          </w:tcPr>
          <w:p w:rsidR="00CE0407" w:rsidRPr="00EB5065" w:rsidRDefault="00CE0407" w:rsidP="00CE0407">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rPr>
            </w:pPr>
            <w:r w:rsidRPr="00EB5065">
              <w:rPr>
                <w:rFonts w:ascii="Arial" w:hAnsi="Arial" w:cs="Arial"/>
                <w:b/>
                <w:color w:val="auto"/>
                <w:sz w:val="18"/>
              </w:rPr>
              <w:t>48.47</w:t>
            </w:r>
            <w:r w:rsidRPr="00EB5065">
              <w:rPr>
                <w:rFonts w:ascii="Arial" w:hAnsi="Arial" w:cs="Arial"/>
                <w:b/>
                <w:color w:val="auto"/>
                <w:sz w:val="18"/>
                <w:vertAlign w:val="superscript"/>
              </w:rPr>
              <w:t xml:space="preserve"> a</w:t>
            </w:r>
          </w:p>
        </w:tc>
      </w:tr>
      <w:tr w:rsidR="00CE0407" w:rsidRPr="00EB5065" w:rsidTr="00EB5065">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644" w:type="dxa"/>
            <w:shd w:val="clear" w:color="auto" w:fill="auto"/>
            <w:vAlign w:val="center"/>
          </w:tcPr>
          <w:p w:rsidR="00CE0407" w:rsidRPr="00EB5065" w:rsidRDefault="00CE0407" w:rsidP="00CE0407">
            <w:pPr>
              <w:spacing w:line="360" w:lineRule="auto"/>
              <w:rPr>
                <w:rFonts w:ascii="Arial" w:hAnsi="Arial" w:cs="Arial"/>
                <w:b w:val="0"/>
                <w:color w:val="auto"/>
              </w:rPr>
            </w:pPr>
            <w:r w:rsidRPr="00EB5065">
              <w:rPr>
                <w:rFonts w:ascii="Arial" w:hAnsi="Arial" w:cs="Arial"/>
                <w:b w:val="0"/>
                <w:color w:val="auto"/>
              </w:rPr>
              <w:t>Debu (%)</w:t>
            </w:r>
          </w:p>
        </w:tc>
        <w:tc>
          <w:tcPr>
            <w:tcW w:w="829" w:type="dxa"/>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EB5065">
              <w:rPr>
                <w:rFonts w:ascii="Arial" w:hAnsi="Arial" w:cs="Arial"/>
                <w:color w:val="auto"/>
                <w:sz w:val="18"/>
              </w:rPr>
              <w:t>41.88</w:t>
            </w:r>
            <w:r w:rsidRPr="00EB5065">
              <w:rPr>
                <w:rFonts w:ascii="Arial" w:hAnsi="Arial" w:cs="Arial"/>
                <w:color w:val="auto"/>
                <w:sz w:val="18"/>
                <w:vertAlign w:val="superscript"/>
              </w:rPr>
              <w:t xml:space="preserve"> p</w:t>
            </w:r>
          </w:p>
        </w:tc>
        <w:tc>
          <w:tcPr>
            <w:tcW w:w="810" w:type="dxa"/>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EB5065">
              <w:rPr>
                <w:rFonts w:ascii="Arial" w:hAnsi="Arial" w:cs="Arial"/>
                <w:color w:val="auto"/>
                <w:sz w:val="18"/>
              </w:rPr>
              <w:t>48.48</w:t>
            </w:r>
            <w:r w:rsidRPr="00EB5065">
              <w:rPr>
                <w:rFonts w:ascii="Arial" w:hAnsi="Arial" w:cs="Arial"/>
                <w:color w:val="auto"/>
                <w:sz w:val="18"/>
                <w:vertAlign w:val="superscript"/>
              </w:rPr>
              <w:t xml:space="preserve"> p</w:t>
            </w:r>
          </w:p>
        </w:tc>
        <w:tc>
          <w:tcPr>
            <w:tcW w:w="810" w:type="dxa"/>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EB5065">
              <w:rPr>
                <w:rFonts w:ascii="Arial" w:hAnsi="Arial" w:cs="Arial"/>
                <w:color w:val="auto"/>
                <w:sz w:val="18"/>
              </w:rPr>
              <w:t>37.43</w:t>
            </w:r>
            <w:r w:rsidRPr="00EB5065">
              <w:rPr>
                <w:rFonts w:ascii="Arial" w:hAnsi="Arial" w:cs="Arial"/>
                <w:color w:val="auto"/>
                <w:sz w:val="18"/>
                <w:vertAlign w:val="superscript"/>
              </w:rPr>
              <w:t xml:space="preserve"> p</w:t>
            </w:r>
          </w:p>
        </w:tc>
        <w:tc>
          <w:tcPr>
            <w:tcW w:w="772" w:type="dxa"/>
            <w:gridSpan w:val="2"/>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758" w:type="dxa"/>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EB5065">
              <w:rPr>
                <w:rFonts w:ascii="Arial" w:hAnsi="Arial" w:cs="Arial"/>
                <w:color w:val="auto"/>
                <w:sz w:val="18"/>
              </w:rPr>
              <w:t>30.52</w:t>
            </w:r>
            <w:r w:rsidRPr="00EB5065">
              <w:rPr>
                <w:rFonts w:ascii="Arial" w:hAnsi="Arial" w:cs="Arial"/>
                <w:color w:val="auto"/>
                <w:sz w:val="18"/>
                <w:vertAlign w:val="superscript"/>
              </w:rPr>
              <w:t xml:space="preserve"> p</w:t>
            </w:r>
          </w:p>
        </w:tc>
        <w:tc>
          <w:tcPr>
            <w:tcW w:w="810" w:type="dxa"/>
            <w:gridSpan w:val="2"/>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EB5065">
              <w:rPr>
                <w:rFonts w:ascii="Arial" w:hAnsi="Arial" w:cs="Arial"/>
                <w:color w:val="auto"/>
                <w:sz w:val="18"/>
              </w:rPr>
              <w:t>46.29</w:t>
            </w:r>
            <w:r w:rsidRPr="00EB5065">
              <w:rPr>
                <w:rFonts w:ascii="Arial" w:hAnsi="Arial" w:cs="Arial"/>
                <w:color w:val="auto"/>
                <w:sz w:val="18"/>
                <w:vertAlign w:val="superscript"/>
              </w:rPr>
              <w:t xml:space="preserve"> p</w:t>
            </w:r>
          </w:p>
        </w:tc>
        <w:tc>
          <w:tcPr>
            <w:tcW w:w="810" w:type="dxa"/>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EB5065">
              <w:rPr>
                <w:rFonts w:ascii="Arial" w:hAnsi="Arial" w:cs="Arial"/>
                <w:color w:val="auto"/>
                <w:sz w:val="18"/>
              </w:rPr>
              <w:t>44.38</w:t>
            </w:r>
            <w:r w:rsidRPr="00EB5065">
              <w:rPr>
                <w:rFonts w:ascii="Arial" w:hAnsi="Arial" w:cs="Arial"/>
                <w:color w:val="auto"/>
                <w:sz w:val="18"/>
                <w:vertAlign w:val="superscript"/>
              </w:rPr>
              <w:t xml:space="preserve"> p</w:t>
            </w:r>
          </w:p>
        </w:tc>
        <w:tc>
          <w:tcPr>
            <w:tcW w:w="720" w:type="dxa"/>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720" w:type="dxa"/>
            <w:gridSpan w:val="2"/>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EB5065">
              <w:rPr>
                <w:rFonts w:ascii="Arial" w:hAnsi="Arial" w:cs="Arial"/>
                <w:color w:val="auto"/>
                <w:sz w:val="18"/>
              </w:rPr>
              <w:t>36.52</w:t>
            </w:r>
            <w:r w:rsidRPr="00EB5065">
              <w:rPr>
                <w:rFonts w:ascii="Arial" w:hAnsi="Arial" w:cs="Arial"/>
                <w:color w:val="auto"/>
                <w:sz w:val="18"/>
                <w:vertAlign w:val="superscript"/>
              </w:rPr>
              <w:t xml:space="preserve"> p</w:t>
            </w:r>
          </w:p>
        </w:tc>
        <w:tc>
          <w:tcPr>
            <w:tcW w:w="720" w:type="dxa"/>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EB5065">
              <w:rPr>
                <w:rFonts w:ascii="Arial" w:hAnsi="Arial" w:cs="Arial"/>
                <w:color w:val="auto"/>
                <w:sz w:val="18"/>
              </w:rPr>
              <w:t>32.00</w:t>
            </w:r>
            <w:r w:rsidRPr="00EB5065">
              <w:rPr>
                <w:rFonts w:ascii="Arial" w:hAnsi="Arial" w:cs="Arial"/>
                <w:color w:val="auto"/>
                <w:sz w:val="18"/>
                <w:vertAlign w:val="superscript"/>
              </w:rPr>
              <w:t xml:space="preserve"> p</w:t>
            </w:r>
          </w:p>
        </w:tc>
        <w:tc>
          <w:tcPr>
            <w:tcW w:w="731" w:type="dxa"/>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EB5065">
              <w:rPr>
                <w:rFonts w:ascii="Arial" w:hAnsi="Arial" w:cs="Arial"/>
                <w:color w:val="auto"/>
              </w:rPr>
              <w:t>52.83</w:t>
            </w:r>
            <w:r w:rsidRPr="00EB5065">
              <w:rPr>
                <w:rFonts w:ascii="Arial" w:hAnsi="Arial" w:cs="Arial"/>
                <w:color w:val="auto"/>
                <w:vertAlign w:val="superscript"/>
              </w:rPr>
              <w:t xml:space="preserve"> p</w:t>
            </w:r>
          </w:p>
        </w:tc>
        <w:tc>
          <w:tcPr>
            <w:tcW w:w="742" w:type="dxa"/>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E0407" w:rsidRPr="00EB5065" w:rsidTr="00EB5065">
        <w:trPr>
          <w:trHeight w:val="148"/>
        </w:trPr>
        <w:tc>
          <w:tcPr>
            <w:cnfStyle w:val="001000000000" w:firstRow="0" w:lastRow="0" w:firstColumn="1" w:lastColumn="0" w:oddVBand="0" w:evenVBand="0" w:oddHBand="0" w:evenHBand="0" w:firstRowFirstColumn="0" w:firstRowLastColumn="0" w:lastRowFirstColumn="0" w:lastRowLastColumn="0"/>
            <w:tcW w:w="1644" w:type="dxa"/>
            <w:shd w:val="clear" w:color="auto" w:fill="auto"/>
            <w:vAlign w:val="center"/>
          </w:tcPr>
          <w:p w:rsidR="00CE0407" w:rsidRPr="00EB5065" w:rsidRDefault="00CE0407" w:rsidP="00CE0407">
            <w:pPr>
              <w:spacing w:line="360" w:lineRule="auto"/>
              <w:rPr>
                <w:rFonts w:ascii="Arial" w:hAnsi="Arial" w:cs="Arial"/>
                <w:b w:val="0"/>
                <w:color w:val="auto"/>
              </w:rPr>
            </w:pPr>
          </w:p>
        </w:tc>
        <w:tc>
          <w:tcPr>
            <w:tcW w:w="3221" w:type="dxa"/>
            <w:gridSpan w:val="5"/>
            <w:shd w:val="clear" w:color="auto" w:fill="auto"/>
            <w:vAlign w:val="center"/>
          </w:tcPr>
          <w:p w:rsidR="00CE0407" w:rsidRPr="00EB5065" w:rsidRDefault="00CE0407" w:rsidP="00CE0407">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rPr>
            </w:pPr>
            <w:r w:rsidRPr="00EB5065">
              <w:rPr>
                <w:rFonts w:ascii="Arial" w:hAnsi="Arial" w:cs="Arial"/>
                <w:b/>
                <w:color w:val="auto"/>
                <w:sz w:val="18"/>
              </w:rPr>
              <w:t>42.60</w:t>
            </w:r>
            <w:r w:rsidRPr="00EB5065">
              <w:rPr>
                <w:rFonts w:ascii="Arial" w:hAnsi="Arial" w:cs="Arial"/>
                <w:b/>
                <w:color w:val="auto"/>
                <w:sz w:val="18"/>
                <w:vertAlign w:val="superscript"/>
              </w:rPr>
              <w:t xml:space="preserve"> a</w:t>
            </w:r>
          </w:p>
        </w:tc>
        <w:tc>
          <w:tcPr>
            <w:tcW w:w="3098" w:type="dxa"/>
            <w:gridSpan w:val="5"/>
            <w:shd w:val="clear" w:color="auto" w:fill="auto"/>
            <w:vAlign w:val="center"/>
          </w:tcPr>
          <w:p w:rsidR="00CE0407" w:rsidRPr="00EB5065" w:rsidRDefault="00CE0407" w:rsidP="00CE0407">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rPr>
            </w:pPr>
            <w:r w:rsidRPr="00EB5065">
              <w:rPr>
                <w:rFonts w:ascii="Arial" w:hAnsi="Arial" w:cs="Arial"/>
                <w:b/>
                <w:color w:val="auto"/>
                <w:sz w:val="18"/>
              </w:rPr>
              <w:t>40.40</w:t>
            </w:r>
            <w:r w:rsidRPr="00EB5065">
              <w:rPr>
                <w:rFonts w:ascii="Arial" w:hAnsi="Arial" w:cs="Arial"/>
                <w:b/>
                <w:color w:val="auto"/>
                <w:sz w:val="18"/>
                <w:vertAlign w:val="superscript"/>
              </w:rPr>
              <w:t xml:space="preserve"> a</w:t>
            </w:r>
          </w:p>
        </w:tc>
        <w:tc>
          <w:tcPr>
            <w:tcW w:w="2913" w:type="dxa"/>
            <w:gridSpan w:val="5"/>
            <w:shd w:val="clear" w:color="auto" w:fill="auto"/>
            <w:vAlign w:val="center"/>
          </w:tcPr>
          <w:p w:rsidR="00CE0407" w:rsidRPr="00EB5065" w:rsidRDefault="00CE0407" w:rsidP="00CE0407">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rPr>
            </w:pPr>
            <w:r w:rsidRPr="00EB5065">
              <w:rPr>
                <w:rFonts w:ascii="Arial" w:hAnsi="Arial" w:cs="Arial"/>
                <w:b/>
                <w:color w:val="auto"/>
                <w:sz w:val="18"/>
              </w:rPr>
              <w:t>40.45</w:t>
            </w:r>
            <w:r w:rsidRPr="00EB5065">
              <w:rPr>
                <w:rFonts w:ascii="Arial" w:hAnsi="Arial" w:cs="Arial"/>
                <w:b/>
                <w:color w:val="auto"/>
                <w:sz w:val="18"/>
                <w:vertAlign w:val="superscript"/>
              </w:rPr>
              <w:t xml:space="preserve"> a</w:t>
            </w:r>
          </w:p>
        </w:tc>
      </w:tr>
      <w:tr w:rsidR="00CE0407" w:rsidRPr="00EB5065" w:rsidTr="00EB5065">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644" w:type="dxa"/>
            <w:shd w:val="clear" w:color="auto" w:fill="auto"/>
            <w:vAlign w:val="center"/>
          </w:tcPr>
          <w:p w:rsidR="00CE0407" w:rsidRPr="00EB5065" w:rsidRDefault="00CE0407" w:rsidP="00CE0407">
            <w:pPr>
              <w:spacing w:line="360" w:lineRule="auto"/>
              <w:rPr>
                <w:rFonts w:ascii="Arial" w:hAnsi="Arial" w:cs="Arial"/>
                <w:b w:val="0"/>
                <w:color w:val="auto"/>
              </w:rPr>
            </w:pPr>
            <w:r w:rsidRPr="00EB5065">
              <w:rPr>
                <w:rFonts w:ascii="Arial" w:hAnsi="Arial" w:cs="Arial"/>
                <w:b w:val="0"/>
                <w:color w:val="auto"/>
              </w:rPr>
              <w:t>Lempung (%)</w:t>
            </w:r>
          </w:p>
        </w:tc>
        <w:tc>
          <w:tcPr>
            <w:tcW w:w="829" w:type="dxa"/>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EB5065">
              <w:rPr>
                <w:rFonts w:ascii="Arial" w:hAnsi="Arial" w:cs="Arial"/>
                <w:color w:val="auto"/>
                <w:sz w:val="18"/>
              </w:rPr>
              <w:t>4.74</w:t>
            </w:r>
            <w:r w:rsidRPr="00EB5065">
              <w:rPr>
                <w:rFonts w:ascii="Arial" w:hAnsi="Arial" w:cs="Arial"/>
                <w:color w:val="auto"/>
                <w:sz w:val="18"/>
                <w:vertAlign w:val="superscript"/>
              </w:rPr>
              <w:t xml:space="preserve"> p</w:t>
            </w:r>
          </w:p>
        </w:tc>
        <w:tc>
          <w:tcPr>
            <w:tcW w:w="810" w:type="dxa"/>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EB5065">
              <w:rPr>
                <w:rFonts w:ascii="Arial" w:hAnsi="Arial" w:cs="Arial"/>
                <w:color w:val="auto"/>
                <w:sz w:val="18"/>
              </w:rPr>
              <w:t>0.00</w:t>
            </w:r>
            <w:r w:rsidRPr="00EB5065">
              <w:rPr>
                <w:rFonts w:ascii="Arial" w:hAnsi="Arial" w:cs="Arial"/>
                <w:color w:val="auto"/>
                <w:sz w:val="18"/>
                <w:vertAlign w:val="superscript"/>
              </w:rPr>
              <w:t xml:space="preserve"> p</w:t>
            </w:r>
          </w:p>
        </w:tc>
        <w:tc>
          <w:tcPr>
            <w:tcW w:w="810" w:type="dxa"/>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EB5065">
              <w:rPr>
                <w:rFonts w:ascii="Arial" w:hAnsi="Arial" w:cs="Arial"/>
                <w:color w:val="auto"/>
                <w:sz w:val="18"/>
              </w:rPr>
              <w:t>6.30</w:t>
            </w:r>
            <w:r w:rsidRPr="00EB5065">
              <w:rPr>
                <w:rFonts w:ascii="Arial" w:hAnsi="Arial" w:cs="Arial"/>
                <w:color w:val="auto"/>
                <w:sz w:val="18"/>
                <w:vertAlign w:val="superscript"/>
              </w:rPr>
              <w:t xml:space="preserve"> p</w:t>
            </w:r>
          </w:p>
        </w:tc>
        <w:tc>
          <w:tcPr>
            <w:tcW w:w="772" w:type="dxa"/>
            <w:gridSpan w:val="2"/>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758" w:type="dxa"/>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EB5065">
              <w:rPr>
                <w:rFonts w:ascii="Arial" w:hAnsi="Arial" w:cs="Arial"/>
                <w:color w:val="auto"/>
                <w:sz w:val="18"/>
              </w:rPr>
              <w:t>41.69</w:t>
            </w:r>
            <w:r w:rsidRPr="00EB5065">
              <w:rPr>
                <w:rFonts w:ascii="Arial" w:hAnsi="Arial" w:cs="Arial"/>
                <w:color w:val="auto"/>
                <w:sz w:val="18"/>
                <w:vertAlign w:val="superscript"/>
              </w:rPr>
              <w:t xml:space="preserve"> p</w:t>
            </w:r>
          </w:p>
        </w:tc>
        <w:tc>
          <w:tcPr>
            <w:tcW w:w="810" w:type="dxa"/>
            <w:gridSpan w:val="2"/>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EB5065">
              <w:rPr>
                <w:rFonts w:ascii="Arial" w:hAnsi="Arial" w:cs="Arial"/>
                <w:color w:val="auto"/>
                <w:sz w:val="18"/>
              </w:rPr>
              <w:t>38.53</w:t>
            </w:r>
            <w:r w:rsidRPr="00EB5065">
              <w:rPr>
                <w:rFonts w:ascii="Arial" w:hAnsi="Arial" w:cs="Arial"/>
                <w:color w:val="auto"/>
                <w:sz w:val="18"/>
                <w:vertAlign w:val="superscript"/>
              </w:rPr>
              <w:t xml:space="preserve"> p</w:t>
            </w:r>
          </w:p>
        </w:tc>
        <w:tc>
          <w:tcPr>
            <w:tcW w:w="810" w:type="dxa"/>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EB5065">
              <w:rPr>
                <w:rFonts w:ascii="Arial" w:hAnsi="Arial" w:cs="Arial"/>
                <w:color w:val="auto"/>
                <w:sz w:val="18"/>
              </w:rPr>
              <w:t>3.87</w:t>
            </w:r>
            <w:r w:rsidRPr="00EB5065">
              <w:rPr>
                <w:rFonts w:ascii="Arial" w:hAnsi="Arial" w:cs="Arial"/>
                <w:color w:val="auto"/>
                <w:sz w:val="18"/>
                <w:vertAlign w:val="superscript"/>
              </w:rPr>
              <w:t xml:space="preserve"> q</w:t>
            </w:r>
          </w:p>
        </w:tc>
        <w:tc>
          <w:tcPr>
            <w:tcW w:w="720" w:type="dxa"/>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720" w:type="dxa"/>
            <w:gridSpan w:val="2"/>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EB5065">
              <w:rPr>
                <w:rFonts w:ascii="Arial" w:hAnsi="Arial" w:cs="Arial"/>
                <w:color w:val="auto"/>
                <w:sz w:val="18"/>
              </w:rPr>
              <w:t>1.38</w:t>
            </w:r>
            <w:r w:rsidRPr="00EB5065">
              <w:rPr>
                <w:rFonts w:ascii="Arial" w:hAnsi="Arial" w:cs="Arial"/>
                <w:color w:val="auto"/>
                <w:sz w:val="18"/>
                <w:vertAlign w:val="superscript"/>
              </w:rPr>
              <w:t xml:space="preserve"> q</w:t>
            </w:r>
          </w:p>
        </w:tc>
        <w:tc>
          <w:tcPr>
            <w:tcW w:w="720" w:type="dxa"/>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EB5065">
              <w:rPr>
                <w:rFonts w:ascii="Arial" w:hAnsi="Arial" w:cs="Arial"/>
                <w:color w:val="auto"/>
                <w:sz w:val="18"/>
              </w:rPr>
              <w:t>0.00</w:t>
            </w:r>
            <w:r w:rsidRPr="00EB5065">
              <w:rPr>
                <w:rFonts w:ascii="Arial" w:hAnsi="Arial" w:cs="Arial"/>
                <w:color w:val="auto"/>
                <w:sz w:val="18"/>
                <w:vertAlign w:val="superscript"/>
              </w:rPr>
              <w:t xml:space="preserve"> q</w:t>
            </w:r>
          </w:p>
        </w:tc>
        <w:tc>
          <w:tcPr>
            <w:tcW w:w="731" w:type="dxa"/>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EB5065">
              <w:rPr>
                <w:rFonts w:ascii="Arial" w:hAnsi="Arial" w:cs="Arial"/>
                <w:color w:val="auto"/>
              </w:rPr>
              <w:t>31.86</w:t>
            </w:r>
            <w:r w:rsidRPr="00EB5065">
              <w:rPr>
                <w:rFonts w:ascii="Arial" w:hAnsi="Arial" w:cs="Arial"/>
                <w:color w:val="auto"/>
                <w:vertAlign w:val="superscript"/>
              </w:rPr>
              <w:t xml:space="preserve"> p</w:t>
            </w:r>
          </w:p>
        </w:tc>
        <w:tc>
          <w:tcPr>
            <w:tcW w:w="742" w:type="dxa"/>
            <w:shd w:val="clear" w:color="auto" w:fill="auto"/>
            <w:vAlign w:val="center"/>
          </w:tcPr>
          <w:p w:rsidR="00CE0407" w:rsidRPr="00EB5065" w:rsidRDefault="00CE0407"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E0407" w:rsidRPr="00EB5065" w:rsidTr="00EB5065">
        <w:trPr>
          <w:trHeight w:val="148"/>
        </w:trPr>
        <w:tc>
          <w:tcPr>
            <w:cnfStyle w:val="001000000000" w:firstRow="0" w:lastRow="0" w:firstColumn="1" w:lastColumn="0" w:oddVBand="0" w:evenVBand="0" w:oddHBand="0" w:evenHBand="0" w:firstRowFirstColumn="0" w:firstRowLastColumn="0" w:lastRowFirstColumn="0" w:lastRowLastColumn="0"/>
            <w:tcW w:w="1644" w:type="dxa"/>
            <w:shd w:val="clear" w:color="auto" w:fill="auto"/>
            <w:vAlign w:val="center"/>
          </w:tcPr>
          <w:p w:rsidR="00CE0407" w:rsidRPr="00EB5065" w:rsidRDefault="00CE0407" w:rsidP="00CE0407">
            <w:pPr>
              <w:spacing w:line="360" w:lineRule="auto"/>
              <w:rPr>
                <w:rFonts w:ascii="Arial" w:hAnsi="Arial" w:cs="Arial"/>
                <w:b w:val="0"/>
                <w:color w:val="auto"/>
              </w:rPr>
            </w:pPr>
          </w:p>
        </w:tc>
        <w:tc>
          <w:tcPr>
            <w:tcW w:w="3221" w:type="dxa"/>
            <w:gridSpan w:val="5"/>
            <w:shd w:val="clear" w:color="auto" w:fill="auto"/>
            <w:vAlign w:val="center"/>
          </w:tcPr>
          <w:p w:rsidR="00CE0407" w:rsidRPr="00EB5065" w:rsidRDefault="00CE0407" w:rsidP="00CE0407">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rPr>
            </w:pPr>
            <w:r w:rsidRPr="00EB5065">
              <w:rPr>
                <w:rFonts w:ascii="Arial" w:hAnsi="Arial" w:cs="Arial"/>
                <w:b/>
                <w:color w:val="auto"/>
                <w:sz w:val="18"/>
              </w:rPr>
              <w:t>3.68</w:t>
            </w:r>
            <w:r w:rsidRPr="00EB5065">
              <w:rPr>
                <w:rFonts w:ascii="Arial" w:hAnsi="Arial" w:cs="Arial"/>
                <w:b/>
                <w:color w:val="auto"/>
                <w:sz w:val="18"/>
                <w:vertAlign w:val="superscript"/>
              </w:rPr>
              <w:t xml:space="preserve"> b</w:t>
            </w:r>
          </w:p>
        </w:tc>
        <w:tc>
          <w:tcPr>
            <w:tcW w:w="3098" w:type="dxa"/>
            <w:gridSpan w:val="5"/>
            <w:shd w:val="clear" w:color="auto" w:fill="auto"/>
            <w:vAlign w:val="center"/>
          </w:tcPr>
          <w:p w:rsidR="00CE0407" w:rsidRPr="00EB5065" w:rsidRDefault="00CE0407" w:rsidP="00CE0407">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rPr>
            </w:pPr>
            <w:r w:rsidRPr="00EB5065">
              <w:rPr>
                <w:rFonts w:ascii="Arial" w:hAnsi="Arial" w:cs="Arial"/>
                <w:b/>
                <w:color w:val="auto"/>
                <w:sz w:val="18"/>
              </w:rPr>
              <w:t>28.03</w:t>
            </w:r>
            <w:r w:rsidRPr="00EB5065">
              <w:rPr>
                <w:rFonts w:ascii="Arial" w:hAnsi="Arial" w:cs="Arial"/>
                <w:b/>
                <w:color w:val="auto"/>
                <w:sz w:val="18"/>
                <w:vertAlign w:val="superscript"/>
              </w:rPr>
              <w:t xml:space="preserve"> a</w:t>
            </w:r>
          </w:p>
        </w:tc>
        <w:tc>
          <w:tcPr>
            <w:tcW w:w="2913" w:type="dxa"/>
            <w:gridSpan w:val="5"/>
            <w:shd w:val="clear" w:color="auto" w:fill="auto"/>
            <w:vAlign w:val="center"/>
          </w:tcPr>
          <w:p w:rsidR="00CE0407" w:rsidRPr="00EB5065" w:rsidRDefault="00CE0407" w:rsidP="00CE0407">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rPr>
            </w:pPr>
            <w:r w:rsidRPr="00EB5065">
              <w:rPr>
                <w:rFonts w:ascii="Arial" w:hAnsi="Arial" w:cs="Arial"/>
                <w:b/>
                <w:color w:val="auto"/>
                <w:sz w:val="18"/>
              </w:rPr>
              <w:t>11.08</w:t>
            </w:r>
            <w:r w:rsidRPr="00EB5065">
              <w:rPr>
                <w:rFonts w:ascii="Arial" w:hAnsi="Arial" w:cs="Arial"/>
                <w:b/>
                <w:color w:val="auto"/>
                <w:sz w:val="18"/>
                <w:vertAlign w:val="superscript"/>
              </w:rPr>
              <w:t xml:space="preserve"> a</w:t>
            </w:r>
          </w:p>
        </w:tc>
      </w:tr>
    </w:tbl>
    <w:p w:rsidR="00CE0407" w:rsidRPr="00EB5065" w:rsidRDefault="00CE0407" w:rsidP="00C84375">
      <w:pPr>
        <w:spacing w:after="0" w:line="240" w:lineRule="auto"/>
        <w:ind w:left="417"/>
        <w:rPr>
          <w:rFonts w:ascii="Arial" w:hAnsi="Arial" w:cs="Arial"/>
          <w:lang w:val="en-US"/>
        </w:rPr>
      </w:pPr>
      <w:r w:rsidRPr="00EB5065">
        <w:rPr>
          <w:rFonts w:ascii="Arial" w:hAnsi="Arial" w:cs="Arial"/>
        </w:rPr>
        <w:t>Keterangan : Nilai purata yang diikuti huruf yang sama</w:t>
      </w:r>
      <w:r w:rsidRPr="00EB5065">
        <w:rPr>
          <w:rFonts w:ascii="Arial" w:hAnsi="Arial" w:cs="Arial"/>
          <w:lang w:val="en-US"/>
        </w:rPr>
        <w:t xml:space="preserve"> tiap lokasi atau antar</w:t>
      </w:r>
      <w:r w:rsidRPr="00EB5065">
        <w:rPr>
          <w:rFonts w:ascii="Arial" w:hAnsi="Arial" w:cs="Arial"/>
        </w:rPr>
        <w:t xml:space="preserve"> </w:t>
      </w:r>
      <w:r w:rsidR="00C84375" w:rsidRPr="00EB5065">
        <w:rPr>
          <w:rFonts w:ascii="Arial" w:hAnsi="Arial" w:cs="Arial"/>
          <w:lang w:val="en-US"/>
        </w:rPr>
        <w:t xml:space="preserve">           </w:t>
      </w:r>
      <w:r w:rsidRPr="00EB5065">
        <w:rPr>
          <w:rFonts w:ascii="Arial" w:hAnsi="Arial" w:cs="Arial"/>
          <w:lang w:val="en-US"/>
        </w:rPr>
        <w:t>lokasi menunjukkan</w:t>
      </w:r>
      <w:r w:rsidRPr="00EB5065">
        <w:rPr>
          <w:rFonts w:ascii="Arial" w:hAnsi="Arial" w:cs="Arial"/>
        </w:rPr>
        <w:t xml:space="preserve"> tidak berbeda nyata menurutuji </w:t>
      </w:r>
      <w:r w:rsidRPr="00EB5065">
        <w:rPr>
          <w:rFonts w:ascii="Arial" w:hAnsi="Arial" w:cs="Arial"/>
          <w:lang w:val="en-US"/>
        </w:rPr>
        <w:t>LSD pada</w:t>
      </w:r>
      <w:r w:rsidRPr="00EB5065">
        <w:rPr>
          <w:rFonts w:ascii="Arial" w:hAnsi="Arial" w:cs="Arial"/>
        </w:rPr>
        <w:t xml:space="preserve"> taraf 5%.</w:t>
      </w:r>
    </w:p>
    <w:p w:rsidR="00CE0407" w:rsidRPr="00EB5065" w:rsidRDefault="00CE0407" w:rsidP="00A97BA4">
      <w:pPr>
        <w:spacing w:after="0" w:line="240" w:lineRule="auto"/>
        <w:ind w:firstLine="425"/>
        <w:jc w:val="both"/>
        <w:rPr>
          <w:rFonts w:ascii="Arial" w:hAnsi="Arial" w:cs="Arial"/>
          <w:lang w:val="en-US"/>
        </w:rPr>
      </w:pPr>
    </w:p>
    <w:p w:rsidR="00CE0407" w:rsidRPr="00EB5065" w:rsidRDefault="00C84375" w:rsidP="00A97BA4">
      <w:pPr>
        <w:spacing w:after="0" w:line="240" w:lineRule="auto"/>
        <w:ind w:firstLine="425"/>
        <w:jc w:val="both"/>
        <w:rPr>
          <w:rFonts w:ascii="Arial" w:hAnsi="Arial" w:cs="Arial"/>
          <w:lang w:val="en-US"/>
        </w:rPr>
      </w:pPr>
      <w:r w:rsidRPr="00EB5065">
        <w:rPr>
          <w:rFonts w:ascii="Arial" w:hAnsi="Arial" w:cs="Arial"/>
          <w:lang w:val="en-US"/>
        </w:rPr>
        <w:t>Pada tabel 2 terlihat, kandungan pasir dan debu dalam ketiak pelepah tanaman sawit di tiga lokasi tidak menunjukkan perbedaan nyata (pasir 53,72% di lokasi pinggir, 24,79% di dalam dan 48,47% di tengah; debu 42,6% di lokasi pinggir, 40,40 di lokasi dalam dan 40,45% di lokasi tengah) Sedangkan kandungan lempung berbeda. Kandungan lempung dalam material yang ada di ketiak pelepah kelapa sawit yang letaknya di pinggir ternyata paling rendah (3,68%) dan yang tertinggi adalah yang berada pada tanamn di lokasi dalam (28,03%). Dari lampiran tebel 5 dapat dilihat bahwa tanaman 1, 2, dan 3 pada lokasi pinggir merupakan kelas tekstur lempung berpasir. Pada tanaman 1 lokasi dalam merupakan kelas tekstur liat, pada tanaman 2 lokasi dalam merupakan kelas tekstur lempungliatberdebu, pada tanaman 3 pada lokasi dalam merupakan kelas tekstur lempungberdebu. Pada tanaman 1 dan 2 lokasi tengah merupakan kelas tekstur lempungbepasir, Pada tanaman 3 lokasi tengah merupakan kelas tekstur lempungliatberdebu.</w:t>
      </w:r>
    </w:p>
    <w:p w:rsidR="00C84375" w:rsidRPr="00EB5065" w:rsidRDefault="00C84375" w:rsidP="00A97BA4">
      <w:pPr>
        <w:spacing w:after="0" w:line="240" w:lineRule="auto"/>
        <w:ind w:firstLine="425"/>
        <w:jc w:val="both"/>
        <w:rPr>
          <w:rFonts w:ascii="Arial" w:hAnsi="Arial" w:cs="Arial"/>
          <w:lang w:val="en-US"/>
        </w:rPr>
      </w:pPr>
    </w:p>
    <w:p w:rsidR="00A97BA4" w:rsidRPr="00EB5065" w:rsidRDefault="00A97BA4" w:rsidP="001350D6">
      <w:pPr>
        <w:numPr>
          <w:ilvl w:val="0"/>
          <w:numId w:val="7"/>
        </w:numPr>
        <w:spacing w:after="0" w:line="240" w:lineRule="auto"/>
        <w:jc w:val="both"/>
        <w:rPr>
          <w:rFonts w:ascii="Arial" w:hAnsi="Arial" w:cs="Arial"/>
          <w:lang w:val="en-US"/>
        </w:rPr>
      </w:pPr>
      <w:r w:rsidRPr="00EB5065">
        <w:rPr>
          <w:rFonts w:ascii="Arial" w:hAnsi="Arial" w:cs="Arial"/>
          <w:lang w:val="en-US"/>
        </w:rPr>
        <w:t>Analisis Parameter Kimia</w:t>
      </w:r>
    </w:p>
    <w:p w:rsidR="00A97BA4" w:rsidRPr="00EB5065" w:rsidRDefault="00A97BA4" w:rsidP="00A97BA4">
      <w:pPr>
        <w:spacing w:after="0" w:line="240" w:lineRule="auto"/>
        <w:ind w:firstLine="425"/>
        <w:jc w:val="both"/>
        <w:rPr>
          <w:rFonts w:ascii="Arial" w:hAnsi="Arial" w:cs="Arial"/>
          <w:lang w:bidi="en-US"/>
        </w:rPr>
      </w:pPr>
      <w:r w:rsidRPr="00EB5065">
        <w:rPr>
          <w:rFonts w:ascii="Arial" w:hAnsi="Arial" w:cs="Arial"/>
        </w:rPr>
        <w:t>Analisis kandungan material dalam ketiak pelepah yang terdiri dari bahan organik, C- Organik, C/N ratio, kapasitas tukar kation, derajat kemasaman (pH), N</w:t>
      </w:r>
      <w:r w:rsidRPr="00EB5065">
        <w:rPr>
          <w:rFonts w:ascii="Arial" w:hAnsi="Arial" w:cs="Arial"/>
          <w:lang w:bidi="en-US"/>
        </w:rPr>
        <w:t xml:space="preserve"> -</w:t>
      </w:r>
      <w:r w:rsidRPr="00EB5065">
        <w:rPr>
          <w:rFonts w:ascii="Arial" w:hAnsi="Arial" w:cs="Arial"/>
        </w:rPr>
        <w:t xml:space="preserve"> total, P</w:t>
      </w:r>
      <w:r w:rsidRPr="00EB5065">
        <w:rPr>
          <w:rFonts w:ascii="Arial" w:hAnsi="Arial" w:cs="Arial"/>
          <w:lang w:bidi="en-US"/>
        </w:rPr>
        <w:t xml:space="preserve"> -</w:t>
      </w:r>
      <w:r w:rsidRPr="00EB5065">
        <w:rPr>
          <w:rFonts w:ascii="Arial" w:hAnsi="Arial" w:cs="Arial"/>
        </w:rPr>
        <w:t xml:space="preserve"> total, K </w:t>
      </w:r>
      <w:r w:rsidRPr="00EB5065">
        <w:rPr>
          <w:rFonts w:ascii="Arial" w:hAnsi="Arial" w:cs="Arial"/>
          <w:lang w:bidi="en-US"/>
        </w:rPr>
        <w:t xml:space="preserve">- </w:t>
      </w:r>
      <w:r w:rsidRPr="00EB5065">
        <w:rPr>
          <w:rFonts w:ascii="Arial" w:hAnsi="Arial" w:cs="Arial"/>
        </w:rPr>
        <w:t>total di ketiak pelepah kelapa sawit dapat dilihat pada tabel 3</w:t>
      </w:r>
      <w:r w:rsidRPr="00EB5065">
        <w:rPr>
          <w:rFonts w:ascii="Arial" w:hAnsi="Arial" w:cs="Arial"/>
          <w:lang w:bidi="en-US"/>
        </w:rPr>
        <w:t>.</w:t>
      </w:r>
    </w:p>
    <w:p w:rsidR="00A97BA4" w:rsidRPr="00EB5065" w:rsidRDefault="00A97BA4" w:rsidP="00A97BA4">
      <w:pPr>
        <w:spacing w:after="0" w:line="240" w:lineRule="auto"/>
        <w:ind w:firstLine="425"/>
        <w:jc w:val="both"/>
        <w:rPr>
          <w:rFonts w:ascii="Arial" w:hAnsi="Arial" w:cs="Arial"/>
          <w:lang w:bidi="en-US"/>
        </w:rPr>
      </w:pPr>
    </w:p>
    <w:p w:rsidR="00A97BA4" w:rsidRPr="00EB5065" w:rsidRDefault="00A97BA4" w:rsidP="00A97BA4">
      <w:pPr>
        <w:spacing w:after="0" w:line="240" w:lineRule="auto"/>
        <w:ind w:firstLine="425"/>
        <w:jc w:val="both"/>
        <w:rPr>
          <w:rFonts w:ascii="Arial" w:hAnsi="Arial" w:cs="Arial"/>
          <w:lang w:bidi="en-US"/>
        </w:rPr>
      </w:pPr>
    </w:p>
    <w:p w:rsidR="00A97BA4" w:rsidRPr="00EB5065" w:rsidRDefault="00A97BA4" w:rsidP="00A97BA4">
      <w:pPr>
        <w:spacing w:after="0" w:line="240" w:lineRule="auto"/>
        <w:ind w:firstLine="425"/>
        <w:jc w:val="both"/>
        <w:rPr>
          <w:rFonts w:ascii="Arial" w:hAnsi="Arial" w:cs="Arial"/>
        </w:rPr>
        <w:sectPr w:rsidR="00A97BA4" w:rsidRPr="00EB5065" w:rsidSect="00380598">
          <w:pgSz w:w="11906" w:h="16838"/>
          <w:pgMar w:top="2268" w:right="1701" w:bottom="1701" w:left="2268" w:header="709" w:footer="709" w:gutter="0"/>
          <w:cols w:space="708"/>
          <w:docGrid w:linePitch="360"/>
        </w:sectPr>
      </w:pPr>
    </w:p>
    <w:p w:rsidR="00A97BA4" w:rsidRPr="00EB5065" w:rsidRDefault="00A97BA4" w:rsidP="00A97BA4">
      <w:pPr>
        <w:spacing w:after="0" w:line="240" w:lineRule="auto"/>
        <w:ind w:firstLine="425"/>
        <w:jc w:val="both"/>
        <w:rPr>
          <w:rFonts w:ascii="Arial" w:hAnsi="Arial" w:cs="Arial"/>
        </w:rPr>
      </w:pPr>
      <w:r w:rsidRPr="00EB5065">
        <w:rPr>
          <w:rFonts w:ascii="Arial" w:hAnsi="Arial" w:cs="Arial"/>
        </w:rPr>
        <w:t xml:space="preserve">Tabel </w:t>
      </w:r>
      <w:r w:rsidRPr="00EB5065">
        <w:rPr>
          <w:rFonts w:ascii="Arial" w:hAnsi="Arial" w:cs="Arial"/>
          <w:lang w:val="en-US"/>
        </w:rPr>
        <w:t>3</w:t>
      </w:r>
      <w:r w:rsidRPr="00EB5065">
        <w:rPr>
          <w:rFonts w:ascii="Arial" w:hAnsi="Arial" w:cs="Arial"/>
        </w:rPr>
        <w:t xml:space="preserve">. </w:t>
      </w:r>
      <w:r w:rsidRPr="00EB5065">
        <w:rPr>
          <w:rFonts w:ascii="Arial" w:hAnsi="Arial" w:cs="Arial"/>
          <w:lang w:val="en-US"/>
        </w:rPr>
        <w:t>Kandungan kimiawi deposit material di ketiak kelapa sawit tanaman</w:t>
      </w:r>
      <w:r w:rsidRPr="00EB5065">
        <w:rPr>
          <w:rFonts w:ascii="Arial" w:hAnsi="Arial" w:cs="Arial"/>
        </w:rPr>
        <w:t xml:space="preserve"> </w:t>
      </w:r>
      <w:r w:rsidRPr="00EB5065">
        <w:rPr>
          <w:rFonts w:ascii="Arial" w:hAnsi="Arial" w:cs="Arial"/>
          <w:lang w:val="en-US"/>
        </w:rPr>
        <w:t>menghasilkan umur 11 tahun pada lokasi yang berbeda.</w:t>
      </w:r>
    </w:p>
    <w:tbl>
      <w:tblPr>
        <w:tblStyle w:val="LightShading"/>
        <w:tblW w:w="14076" w:type="dxa"/>
        <w:tblInd w:w="-605" w:type="dxa"/>
        <w:tblCellMar>
          <w:left w:w="115" w:type="dxa"/>
          <w:right w:w="115" w:type="dxa"/>
        </w:tblCellMar>
        <w:tblLook w:val="04A0" w:firstRow="1" w:lastRow="0" w:firstColumn="1" w:lastColumn="0" w:noHBand="0" w:noVBand="1"/>
      </w:tblPr>
      <w:tblGrid>
        <w:gridCol w:w="2064"/>
        <w:gridCol w:w="907"/>
        <w:gridCol w:w="895"/>
        <w:gridCol w:w="140"/>
        <w:gridCol w:w="890"/>
        <w:gridCol w:w="1045"/>
        <w:gridCol w:w="1028"/>
        <w:gridCol w:w="891"/>
        <w:gridCol w:w="891"/>
        <w:gridCol w:w="891"/>
        <w:gridCol w:w="1153"/>
        <w:gridCol w:w="1082"/>
        <w:gridCol w:w="1027"/>
        <w:gridCol w:w="1172"/>
      </w:tblGrid>
      <w:tr w:rsidR="004F228A" w:rsidRPr="00EB5065" w:rsidTr="00CE040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66" w:type="dxa"/>
            <w:vMerge w:val="restart"/>
            <w:shd w:val="clear" w:color="auto" w:fill="auto"/>
            <w:vAlign w:val="center"/>
          </w:tcPr>
          <w:p w:rsidR="004F228A" w:rsidRPr="00EB5065" w:rsidRDefault="004F228A" w:rsidP="00CE0407">
            <w:pPr>
              <w:spacing w:line="360" w:lineRule="auto"/>
              <w:jc w:val="center"/>
              <w:rPr>
                <w:rFonts w:ascii="Arial" w:hAnsi="Arial" w:cs="Arial"/>
                <w:color w:val="auto"/>
              </w:rPr>
            </w:pPr>
            <w:r w:rsidRPr="00EB5065">
              <w:rPr>
                <w:rFonts w:ascii="Arial" w:hAnsi="Arial" w:cs="Arial"/>
                <w:color w:val="auto"/>
              </w:rPr>
              <w:t>Parameter Kimia</w:t>
            </w:r>
          </w:p>
        </w:tc>
        <w:tc>
          <w:tcPr>
            <w:tcW w:w="12010" w:type="dxa"/>
            <w:gridSpan w:val="13"/>
          </w:tcPr>
          <w:p w:rsidR="004F228A" w:rsidRPr="00EB5065" w:rsidRDefault="004F228A" w:rsidP="00CE040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B5065">
              <w:rPr>
                <w:rFonts w:ascii="Arial" w:hAnsi="Arial" w:cs="Arial"/>
                <w:color w:val="auto"/>
              </w:rPr>
              <w:t>LOKASI</w:t>
            </w:r>
          </w:p>
        </w:tc>
      </w:tr>
      <w:tr w:rsidR="004F228A" w:rsidRPr="00EB5065" w:rsidTr="00CE040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66" w:type="dxa"/>
            <w:vMerge/>
            <w:shd w:val="clear" w:color="auto" w:fill="auto"/>
            <w:vAlign w:val="center"/>
          </w:tcPr>
          <w:p w:rsidR="004F228A" w:rsidRPr="00EB5065" w:rsidRDefault="004F228A" w:rsidP="00CE0407">
            <w:pPr>
              <w:spacing w:line="360" w:lineRule="auto"/>
              <w:jc w:val="center"/>
              <w:rPr>
                <w:rFonts w:ascii="Arial" w:hAnsi="Arial" w:cs="Arial"/>
                <w:color w:val="auto"/>
              </w:rPr>
            </w:pPr>
          </w:p>
        </w:tc>
        <w:tc>
          <w:tcPr>
            <w:tcW w:w="3879" w:type="dxa"/>
            <w:gridSpan w:val="5"/>
            <w:tcBorders>
              <w:bottom w:val="single" w:sz="4" w:space="0" w:color="auto"/>
            </w:tcBorders>
            <w:shd w:val="clear" w:color="auto" w:fill="auto"/>
            <w:vAlign w:val="bottom"/>
          </w:tcPr>
          <w:p w:rsidR="004F228A" w:rsidRPr="00EB5065" w:rsidRDefault="004F228A" w:rsidP="00CE040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B5065">
              <w:rPr>
                <w:rFonts w:ascii="Arial" w:hAnsi="Arial" w:cs="Arial"/>
                <w:b/>
                <w:color w:val="auto"/>
              </w:rPr>
              <w:t>Pinggir</w:t>
            </w:r>
          </w:p>
        </w:tc>
        <w:tc>
          <w:tcPr>
            <w:tcW w:w="3696" w:type="dxa"/>
            <w:gridSpan w:val="4"/>
            <w:tcBorders>
              <w:bottom w:val="single" w:sz="4" w:space="0" w:color="auto"/>
            </w:tcBorders>
            <w:shd w:val="clear" w:color="auto" w:fill="auto"/>
            <w:vAlign w:val="bottom"/>
          </w:tcPr>
          <w:p w:rsidR="004F228A" w:rsidRPr="00EB5065" w:rsidRDefault="004F228A" w:rsidP="00CE040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B5065">
              <w:rPr>
                <w:rFonts w:ascii="Arial" w:hAnsi="Arial" w:cs="Arial"/>
                <w:b/>
                <w:color w:val="auto"/>
              </w:rPr>
              <w:t>Dalam</w:t>
            </w:r>
          </w:p>
        </w:tc>
        <w:tc>
          <w:tcPr>
            <w:tcW w:w="4435" w:type="dxa"/>
            <w:gridSpan w:val="4"/>
            <w:tcBorders>
              <w:bottom w:val="single" w:sz="4" w:space="0" w:color="auto"/>
            </w:tcBorders>
            <w:shd w:val="clear" w:color="auto" w:fill="auto"/>
            <w:vAlign w:val="bottom"/>
          </w:tcPr>
          <w:p w:rsidR="004F228A" w:rsidRPr="00EB5065" w:rsidRDefault="004F228A" w:rsidP="00CE040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B5065">
              <w:rPr>
                <w:rFonts w:ascii="Arial" w:hAnsi="Arial" w:cs="Arial"/>
                <w:b/>
                <w:color w:val="auto"/>
              </w:rPr>
              <w:t>Tengah</w:t>
            </w:r>
          </w:p>
        </w:tc>
      </w:tr>
      <w:tr w:rsidR="00EB5065" w:rsidRPr="00EB5065" w:rsidTr="00CE0407">
        <w:trPr>
          <w:trHeight w:val="532"/>
        </w:trPr>
        <w:tc>
          <w:tcPr>
            <w:cnfStyle w:val="001000000000" w:firstRow="0" w:lastRow="0" w:firstColumn="1" w:lastColumn="0" w:oddVBand="0" w:evenVBand="0" w:oddHBand="0" w:evenHBand="0" w:firstRowFirstColumn="0" w:firstRowLastColumn="0" w:lastRowFirstColumn="0" w:lastRowLastColumn="0"/>
            <w:tcW w:w="2066" w:type="dxa"/>
            <w:vMerge/>
            <w:tcBorders>
              <w:bottom w:val="single" w:sz="4" w:space="0" w:color="auto"/>
            </w:tcBorders>
            <w:shd w:val="clear" w:color="auto" w:fill="auto"/>
            <w:vAlign w:val="center"/>
          </w:tcPr>
          <w:p w:rsidR="004F228A" w:rsidRPr="00EB5065" w:rsidRDefault="004F228A" w:rsidP="00CE0407">
            <w:pPr>
              <w:spacing w:line="360" w:lineRule="auto"/>
              <w:jc w:val="center"/>
              <w:rPr>
                <w:rFonts w:ascii="Arial" w:hAnsi="Arial" w:cs="Arial"/>
                <w:b w:val="0"/>
                <w:color w:val="auto"/>
              </w:rPr>
            </w:pPr>
          </w:p>
        </w:tc>
        <w:tc>
          <w:tcPr>
            <w:tcW w:w="908" w:type="dxa"/>
            <w:tcBorders>
              <w:top w:val="single" w:sz="4" w:space="0" w:color="auto"/>
              <w:bottom w:val="single" w:sz="4" w:space="0" w:color="auto"/>
            </w:tcBorders>
            <w:shd w:val="clear" w:color="auto" w:fill="auto"/>
            <w:vAlign w:val="center"/>
          </w:tcPr>
          <w:p w:rsidR="004F228A" w:rsidRPr="00EB5065" w:rsidRDefault="004F228A"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EB5065">
              <w:rPr>
                <w:rFonts w:ascii="Arial" w:hAnsi="Arial" w:cs="Arial"/>
                <w:color w:val="auto"/>
              </w:rPr>
              <w:t>Tan 1</w:t>
            </w:r>
          </w:p>
        </w:tc>
        <w:tc>
          <w:tcPr>
            <w:tcW w:w="1036" w:type="dxa"/>
            <w:gridSpan w:val="2"/>
            <w:tcBorders>
              <w:top w:val="single" w:sz="4" w:space="0" w:color="auto"/>
              <w:bottom w:val="single" w:sz="4" w:space="0" w:color="auto"/>
            </w:tcBorders>
            <w:shd w:val="clear" w:color="auto" w:fill="auto"/>
            <w:vAlign w:val="center"/>
          </w:tcPr>
          <w:p w:rsidR="004F228A" w:rsidRPr="00EB5065" w:rsidRDefault="004F228A"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EB5065">
              <w:rPr>
                <w:rFonts w:ascii="Arial" w:hAnsi="Arial" w:cs="Arial"/>
                <w:color w:val="auto"/>
              </w:rPr>
              <w:t>Tan 2</w:t>
            </w:r>
          </w:p>
        </w:tc>
        <w:tc>
          <w:tcPr>
            <w:tcW w:w="0" w:type="auto"/>
            <w:tcBorders>
              <w:top w:val="single" w:sz="4" w:space="0" w:color="auto"/>
              <w:bottom w:val="single" w:sz="4" w:space="0" w:color="auto"/>
            </w:tcBorders>
            <w:shd w:val="clear" w:color="auto" w:fill="auto"/>
            <w:vAlign w:val="center"/>
          </w:tcPr>
          <w:p w:rsidR="004F228A" w:rsidRPr="00EB5065" w:rsidRDefault="004F228A"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EB5065">
              <w:rPr>
                <w:rFonts w:ascii="Arial" w:hAnsi="Arial" w:cs="Arial"/>
                <w:color w:val="auto"/>
              </w:rPr>
              <w:t>Tan 3</w:t>
            </w:r>
          </w:p>
        </w:tc>
        <w:tc>
          <w:tcPr>
            <w:tcW w:w="1045" w:type="dxa"/>
            <w:tcBorders>
              <w:top w:val="single" w:sz="4" w:space="0" w:color="auto"/>
              <w:bottom w:val="single" w:sz="4" w:space="0" w:color="auto"/>
            </w:tcBorders>
            <w:shd w:val="clear" w:color="auto" w:fill="auto"/>
            <w:vAlign w:val="center"/>
          </w:tcPr>
          <w:p w:rsidR="004F228A" w:rsidRPr="00EB5065" w:rsidRDefault="004F228A"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B5065">
              <w:rPr>
                <w:rFonts w:ascii="Arial" w:hAnsi="Arial" w:cs="Arial"/>
              </w:rPr>
              <w:t>Rerata Lokasi</w:t>
            </w:r>
          </w:p>
        </w:tc>
        <w:tc>
          <w:tcPr>
            <w:tcW w:w="1028" w:type="dxa"/>
            <w:tcBorders>
              <w:top w:val="single" w:sz="4" w:space="0" w:color="auto"/>
              <w:bottom w:val="single" w:sz="4" w:space="0" w:color="auto"/>
            </w:tcBorders>
            <w:shd w:val="clear" w:color="auto" w:fill="auto"/>
            <w:vAlign w:val="center"/>
          </w:tcPr>
          <w:p w:rsidR="004F228A" w:rsidRPr="00EB5065" w:rsidRDefault="004F228A"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EB5065">
              <w:rPr>
                <w:rFonts w:ascii="Arial" w:hAnsi="Arial" w:cs="Arial"/>
                <w:color w:val="auto"/>
              </w:rPr>
              <w:t>Tan 1</w:t>
            </w:r>
          </w:p>
        </w:tc>
        <w:tc>
          <w:tcPr>
            <w:tcW w:w="891" w:type="dxa"/>
            <w:tcBorders>
              <w:top w:val="single" w:sz="4" w:space="0" w:color="auto"/>
              <w:bottom w:val="single" w:sz="4" w:space="0" w:color="auto"/>
            </w:tcBorders>
            <w:shd w:val="clear" w:color="auto" w:fill="auto"/>
            <w:vAlign w:val="center"/>
          </w:tcPr>
          <w:p w:rsidR="004F228A" w:rsidRPr="00EB5065" w:rsidRDefault="004F228A"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EB5065">
              <w:rPr>
                <w:rFonts w:ascii="Arial" w:hAnsi="Arial" w:cs="Arial"/>
                <w:color w:val="auto"/>
              </w:rPr>
              <w:t>Tan 2</w:t>
            </w:r>
          </w:p>
        </w:tc>
        <w:tc>
          <w:tcPr>
            <w:tcW w:w="891" w:type="dxa"/>
            <w:tcBorders>
              <w:top w:val="single" w:sz="4" w:space="0" w:color="auto"/>
              <w:bottom w:val="single" w:sz="4" w:space="0" w:color="auto"/>
            </w:tcBorders>
            <w:shd w:val="clear" w:color="auto" w:fill="auto"/>
            <w:vAlign w:val="center"/>
          </w:tcPr>
          <w:p w:rsidR="004F228A" w:rsidRPr="00EB5065" w:rsidRDefault="004F228A"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EB5065">
              <w:rPr>
                <w:rFonts w:ascii="Arial" w:hAnsi="Arial" w:cs="Arial"/>
                <w:color w:val="auto"/>
              </w:rPr>
              <w:t>Tan 3</w:t>
            </w:r>
          </w:p>
        </w:tc>
        <w:tc>
          <w:tcPr>
            <w:tcW w:w="886" w:type="dxa"/>
            <w:tcBorders>
              <w:top w:val="single" w:sz="4" w:space="0" w:color="auto"/>
              <w:bottom w:val="single" w:sz="4" w:space="0" w:color="auto"/>
            </w:tcBorders>
            <w:shd w:val="clear" w:color="auto" w:fill="auto"/>
            <w:vAlign w:val="center"/>
          </w:tcPr>
          <w:p w:rsidR="004F228A" w:rsidRPr="00EB5065" w:rsidRDefault="004F228A"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B5065">
              <w:rPr>
                <w:rFonts w:ascii="Arial" w:hAnsi="Arial" w:cs="Arial"/>
              </w:rPr>
              <w:t>Rerata Lokasi</w:t>
            </w:r>
          </w:p>
        </w:tc>
        <w:tc>
          <w:tcPr>
            <w:tcW w:w="1154" w:type="dxa"/>
            <w:tcBorders>
              <w:top w:val="single" w:sz="4" w:space="0" w:color="auto"/>
              <w:bottom w:val="single" w:sz="4" w:space="0" w:color="auto"/>
            </w:tcBorders>
            <w:shd w:val="clear" w:color="auto" w:fill="auto"/>
            <w:vAlign w:val="center"/>
          </w:tcPr>
          <w:p w:rsidR="004F228A" w:rsidRPr="00EB5065" w:rsidRDefault="004F228A"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EB5065">
              <w:rPr>
                <w:rFonts w:ascii="Arial" w:hAnsi="Arial" w:cs="Arial"/>
                <w:color w:val="auto"/>
              </w:rPr>
              <w:t>Tan 1</w:t>
            </w:r>
          </w:p>
        </w:tc>
        <w:tc>
          <w:tcPr>
            <w:tcW w:w="1082" w:type="dxa"/>
            <w:tcBorders>
              <w:top w:val="single" w:sz="4" w:space="0" w:color="auto"/>
              <w:bottom w:val="single" w:sz="4" w:space="0" w:color="auto"/>
            </w:tcBorders>
            <w:shd w:val="clear" w:color="auto" w:fill="auto"/>
            <w:vAlign w:val="center"/>
          </w:tcPr>
          <w:p w:rsidR="004F228A" w:rsidRPr="00EB5065" w:rsidRDefault="004F228A"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EB5065">
              <w:rPr>
                <w:rFonts w:ascii="Arial" w:hAnsi="Arial" w:cs="Arial"/>
                <w:color w:val="auto"/>
              </w:rPr>
              <w:t>Tan 2</w:t>
            </w:r>
          </w:p>
        </w:tc>
        <w:tc>
          <w:tcPr>
            <w:tcW w:w="1027" w:type="dxa"/>
            <w:tcBorders>
              <w:top w:val="single" w:sz="4" w:space="0" w:color="auto"/>
              <w:bottom w:val="single" w:sz="4" w:space="0" w:color="auto"/>
            </w:tcBorders>
            <w:shd w:val="clear" w:color="auto" w:fill="auto"/>
            <w:vAlign w:val="center"/>
          </w:tcPr>
          <w:p w:rsidR="004F228A" w:rsidRPr="00EB5065" w:rsidRDefault="004F228A"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EB5065">
              <w:rPr>
                <w:rFonts w:ascii="Arial" w:hAnsi="Arial" w:cs="Arial"/>
                <w:color w:val="auto"/>
              </w:rPr>
              <w:t>Tan 3</w:t>
            </w:r>
          </w:p>
        </w:tc>
        <w:tc>
          <w:tcPr>
            <w:tcW w:w="1172" w:type="dxa"/>
            <w:tcBorders>
              <w:top w:val="single" w:sz="4" w:space="0" w:color="auto"/>
              <w:bottom w:val="single" w:sz="4" w:space="0" w:color="auto"/>
            </w:tcBorders>
            <w:shd w:val="clear" w:color="auto" w:fill="auto"/>
            <w:vAlign w:val="center"/>
          </w:tcPr>
          <w:p w:rsidR="004F228A" w:rsidRPr="00EB5065" w:rsidRDefault="004F228A" w:rsidP="00CE040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B5065">
              <w:rPr>
                <w:rFonts w:ascii="Arial" w:hAnsi="Arial" w:cs="Arial"/>
              </w:rPr>
              <w:t>Rerata Lokasi</w:t>
            </w:r>
          </w:p>
        </w:tc>
      </w:tr>
      <w:tr w:rsidR="00EB5065" w:rsidRPr="00EB5065" w:rsidTr="00CE040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66" w:type="dxa"/>
            <w:tcBorders>
              <w:top w:val="single" w:sz="4" w:space="0" w:color="auto"/>
            </w:tcBorders>
            <w:shd w:val="clear" w:color="auto" w:fill="auto"/>
            <w:vAlign w:val="center"/>
          </w:tcPr>
          <w:p w:rsidR="004F228A" w:rsidRPr="00EB5065" w:rsidRDefault="004F228A" w:rsidP="00CE0407">
            <w:pPr>
              <w:rPr>
                <w:rFonts w:ascii="Arial" w:hAnsi="Arial" w:cs="Arial"/>
                <w:b w:val="0"/>
                <w:color w:val="auto"/>
              </w:rPr>
            </w:pPr>
            <w:r w:rsidRPr="00EB5065">
              <w:rPr>
                <w:rFonts w:ascii="Arial" w:hAnsi="Arial" w:cs="Arial"/>
                <w:b w:val="0"/>
                <w:color w:val="auto"/>
              </w:rPr>
              <w:t xml:space="preserve">BO </w:t>
            </w:r>
            <w:r w:rsidRPr="00EB5065">
              <w:rPr>
                <w:rFonts w:ascii="Arial" w:hAnsi="Arial" w:cs="Arial"/>
                <w:color w:val="auto"/>
              </w:rPr>
              <w:t xml:space="preserve"> </w:t>
            </w:r>
            <w:r w:rsidRPr="00EB5065">
              <w:rPr>
                <w:rFonts w:ascii="Arial" w:hAnsi="Arial" w:cs="Arial"/>
                <w:b w:val="0"/>
                <w:color w:val="auto"/>
              </w:rPr>
              <w:t>(%)</w:t>
            </w:r>
          </w:p>
        </w:tc>
        <w:tc>
          <w:tcPr>
            <w:tcW w:w="908" w:type="dxa"/>
            <w:tcBorders>
              <w:top w:val="single" w:sz="4" w:space="0" w:color="auto"/>
            </w:tcBorders>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33.95</w:t>
            </w:r>
            <w:r w:rsidRPr="00EB5065">
              <w:rPr>
                <w:rFonts w:ascii="Arial" w:hAnsi="Arial" w:cs="Arial"/>
                <w:color w:val="auto"/>
                <w:sz w:val="20"/>
                <w:vertAlign w:val="superscript"/>
              </w:rPr>
              <w:t xml:space="preserve"> p</w:t>
            </w:r>
          </w:p>
        </w:tc>
        <w:tc>
          <w:tcPr>
            <w:tcW w:w="1036" w:type="dxa"/>
            <w:gridSpan w:val="2"/>
            <w:tcBorders>
              <w:top w:val="single" w:sz="4" w:space="0" w:color="auto"/>
            </w:tcBorders>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29.63</w:t>
            </w:r>
            <w:r w:rsidRPr="00EB5065">
              <w:rPr>
                <w:rFonts w:ascii="Arial" w:hAnsi="Arial" w:cs="Arial"/>
                <w:color w:val="auto"/>
                <w:sz w:val="20"/>
                <w:vertAlign w:val="superscript"/>
              </w:rPr>
              <w:t xml:space="preserve"> p</w:t>
            </w:r>
          </w:p>
        </w:tc>
        <w:tc>
          <w:tcPr>
            <w:tcW w:w="0" w:type="auto"/>
            <w:tcBorders>
              <w:top w:val="single" w:sz="4" w:space="0" w:color="auto"/>
            </w:tcBorders>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40.57</w:t>
            </w:r>
            <w:r w:rsidRPr="00EB5065">
              <w:rPr>
                <w:rFonts w:ascii="Arial" w:hAnsi="Arial" w:cs="Arial"/>
                <w:color w:val="auto"/>
                <w:sz w:val="20"/>
                <w:vertAlign w:val="superscript"/>
              </w:rPr>
              <w:t xml:space="preserve"> p</w:t>
            </w:r>
          </w:p>
        </w:tc>
        <w:tc>
          <w:tcPr>
            <w:tcW w:w="1045" w:type="dxa"/>
            <w:tcBorders>
              <w:top w:val="single" w:sz="4" w:space="0" w:color="auto"/>
            </w:tcBorders>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28" w:type="dxa"/>
            <w:tcBorders>
              <w:top w:val="single" w:sz="4" w:space="0" w:color="auto"/>
            </w:tcBorders>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50.67</w:t>
            </w:r>
            <w:r w:rsidRPr="00EB5065">
              <w:rPr>
                <w:rFonts w:ascii="Arial" w:hAnsi="Arial" w:cs="Arial"/>
                <w:color w:val="auto"/>
                <w:sz w:val="20"/>
                <w:vertAlign w:val="superscript"/>
              </w:rPr>
              <w:t xml:space="preserve"> p</w:t>
            </w:r>
          </w:p>
        </w:tc>
        <w:tc>
          <w:tcPr>
            <w:tcW w:w="891" w:type="dxa"/>
            <w:tcBorders>
              <w:top w:val="single" w:sz="4" w:space="0" w:color="auto"/>
            </w:tcBorders>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31.90</w:t>
            </w:r>
            <w:r w:rsidRPr="00EB5065">
              <w:rPr>
                <w:rFonts w:ascii="Arial" w:hAnsi="Arial" w:cs="Arial"/>
                <w:color w:val="auto"/>
                <w:sz w:val="20"/>
                <w:vertAlign w:val="superscript"/>
              </w:rPr>
              <w:t xml:space="preserve"> p</w:t>
            </w:r>
          </w:p>
        </w:tc>
        <w:tc>
          <w:tcPr>
            <w:tcW w:w="891" w:type="dxa"/>
            <w:tcBorders>
              <w:top w:val="single" w:sz="4" w:space="0" w:color="auto"/>
            </w:tcBorders>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61.85</w:t>
            </w:r>
            <w:r w:rsidRPr="00EB5065">
              <w:rPr>
                <w:rFonts w:ascii="Arial" w:hAnsi="Arial" w:cs="Arial"/>
                <w:color w:val="auto"/>
                <w:sz w:val="20"/>
                <w:vertAlign w:val="superscript"/>
              </w:rPr>
              <w:t xml:space="preserve"> p</w:t>
            </w:r>
          </w:p>
        </w:tc>
        <w:tc>
          <w:tcPr>
            <w:tcW w:w="886" w:type="dxa"/>
            <w:tcBorders>
              <w:top w:val="single" w:sz="4" w:space="0" w:color="auto"/>
            </w:tcBorders>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154" w:type="dxa"/>
            <w:tcBorders>
              <w:top w:val="single" w:sz="4" w:space="0" w:color="auto"/>
            </w:tcBorders>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30.30</w:t>
            </w:r>
            <w:r w:rsidRPr="00EB5065">
              <w:rPr>
                <w:rFonts w:ascii="Arial" w:hAnsi="Arial" w:cs="Arial"/>
                <w:color w:val="auto"/>
                <w:sz w:val="20"/>
                <w:vertAlign w:val="superscript"/>
              </w:rPr>
              <w:t xml:space="preserve"> p</w:t>
            </w:r>
          </w:p>
        </w:tc>
        <w:tc>
          <w:tcPr>
            <w:tcW w:w="1082" w:type="dxa"/>
            <w:tcBorders>
              <w:top w:val="single" w:sz="4" w:space="0" w:color="auto"/>
            </w:tcBorders>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34.62</w:t>
            </w:r>
            <w:r w:rsidRPr="00EB5065">
              <w:rPr>
                <w:rFonts w:ascii="Arial" w:hAnsi="Arial" w:cs="Arial"/>
                <w:color w:val="auto"/>
                <w:sz w:val="20"/>
                <w:vertAlign w:val="superscript"/>
              </w:rPr>
              <w:t xml:space="preserve"> p</w:t>
            </w:r>
          </w:p>
        </w:tc>
        <w:tc>
          <w:tcPr>
            <w:tcW w:w="1027" w:type="dxa"/>
            <w:tcBorders>
              <w:top w:val="single" w:sz="4" w:space="0" w:color="auto"/>
            </w:tcBorders>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36.66</w:t>
            </w:r>
            <w:r w:rsidRPr="00EB5065">
              <w:rPr>
                <w:rFonts w:ascii="Arial" w:hAnsi="Arial" w:cs="Arial"/>
                <w:color w:val="auto"/>
                <w:sz w:val="20"/>
                <w:vertAlign w:val="superscript"/>
              </w:rPr>
              <w:t xml:space="preserve"> p</w:t>
            </w:r>
          </w:p>
        </w:tc>
        <w:tc>
          <w:tcPr>
            <w:tcW w:w="1172" w:type="dxa"/>
            <w:tcBorders>
              <w:top w:val="single" w:sz="4" w:space="0" w:color="auto"/>
            </w:tcBorders>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4F228A" w:rsidRPr="00EB5065" w:rsidTr="00CE0407">
        <w:trPr>
          <w:trHeight w:val="20"/>
        </w:trPr>
        <w:tc>
          <w:tcPr>
            <w:cnfStyle w:val="001000000000" w:firstRow="0" w:lastRow="0" w:firstColumn="1" w:lastColumn="0" w:oddVBand="0" w:evenVBand="0" w:oddHBand="0" w:evenHBand="0" w:firstRowFirstColumn="0" w:firstRowLastColumn="0" w:lastRowFirstColumn="0" w:lastRowLastColumn="0"/>
            <w:tcW w:w="2066" w:type="dxa"/>
            <w:shd w:val="clear" w:color="auto" w:fill="auto"/>
            <w:vAlign w:val="center"/>
          </w:tcPr>
          <w:p w:rsidR="004F228A" w:rsidRPr="00EB5065" w:rsidRDefault="004F228A" w:rsidP="00CE0407">
            <w:pPr>
              <w:rPr>
                <w:rFonts w:ascii="Arial" w:hAnsi="Arial" w:cs="Arial"/>
                <w:b w:val="0"/>
                <w:color w:val="auto"/>
              </w:rPr>
            </w:pPr>
          </w:p>
        </w:tc>
        <w:tc>
          <w:tcPr>
            <w:tcW w:w="3879" w:type="dxa"/>
            <w:gridSpan w:val="5"/>
            <w:shd w:val="clear" w:color="auto" w:fill="auto"/>
            <w:vAlign w:val="center"/>
          </w:tcPr>
          <w:p w:rsidR="004F228A" w:rsidRPr="00EB5065" w:rsidRDefault="004F228A" w:rsidP="00CE0407">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EB5065">
              <w:rPr>
                <w:rFonts w:ascii="Arial" w:hAnsi="Arial" w:cs="Arial"/>
                <w:b/>
                <w:color w:val="auto"/>
                <w:sz w:val="20"/>
              </w:rPr>
              <w:t>34.72</w:t>
            </w:r>
            <w:r w:rsidRPr="00EB5065">
              <w:rPr>
                <w:rFonts w:ascii="Arial" w:hAnsi="Arial" w:cs="Arial"/>
                <w:b/>
                <w:color w:val="auto"/>
                <w:sz w:val="20"/>
                <w:vertAlign w:val="superscript"/>
              </w:rPr>
              <w:t xml:space="preserve"> a</w:t>
            </w:r>
          </w:p>
        </w:tc>
        <w:tc>
          <w:tcPr>
            <w:tcW w:w="3696" w:type="dxa"/>
            <w:gridSpan w:val="4"/>
            <w:shd w:val="clear" w:color="auto" w:fill="auto"/>
            <w:vAlign w:val="center"/>
          </w:tcPr>
          <w:p w:rsidR="004F228A" w:rsidRPr="00EB5065" w:rsidRDefault="004F228A" w:rsidP="00CE0407">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EB5065">
              <w:rPr>
                <w:rFonts w:ascii="Arial" w:hAnsi="Arial" w:cs="Arial"/>
                <w:b/>
                <w:color w:val="auto"/>
                <w:sz w:val="20"/>
              </w:rPr>
              <w:t>48.14</w:t>
            </w:r>
            <w:r w:rsidRPr="00EB5065">
              <w:rPr>
                <w:rFonts w:ascii="Arial" w:hAnsi="Arial" w:cs="Arial"/>
                <w:b/>
                <w:color w:val="auto"/>
                <w:sz w:val="20"/>
                <w:vertAlign w:val="superscript"/>
              </w:rPr>
              <w:t xml:space="preserve"> a</w:t>
            </w:r>
          </w:p>
        </w:tc>
        <w:tc>
          <w:tcPr>
            <w:tcW w:w="4435" w:type="dxa"/>
            <w:gridSpan w:val="4"/>
            <w:shd w:val="clear" w:color="auto" w:fill="auto"/>
            <w:vAlign w:val="center"/>
          </w:tcPr>
          <w:p w:rsidR="004F228A" w:rsidRPr="00EB5065" w:rsidRDefault="004F228A" w:rsidP="00CE0407">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EB5065">
              <w:rPr>
                <w:rFonts w:ascii="Arial" w:hAnsi="Arial" w:cs="Arial"/>
                <w:b/>
                <w:color w:val="auto"/>
                <w:sz w:val="20"/>
              </w:rPr>
              <w:t>29.79</w:t>
            </w:r>
            <w:r w:rsidRPr="00EB5065">
              <w:rPr>
                <w:rFonts w:ascii="Arial" w:hAnsi="Arial" w:cs="Arial"/>
                <w:b/>
                <w:color w:val="auto"/>
                <w:sz w:val="20"/>
                <w:vertAlign w:val="superscript"/>
              </w:rPr>
              <w:t xml:space="preserve"> a</w:t>
            </w:r>
          </w:p>
        </w:tc>
      </w:tr>
      <w:tr w:rsidR="00EB5065" w:rsidRPr="00EB5065" w:rsidTr="00CE040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66" w:type="dxa"/>
            <w:shd w:val="clear" w:color="auto" w:fill="auto"/>
            <w:vAlign w:val="center"/>
          </w:tcPr>
          <w:p w:rsidR="004F228A" w:rsidRPr="00EB5065" w:rsidRDefault="004F228A" w:rsidP="00CE0407">
            <w:pPr>
              <w:rPr>
                <w:rFonts w:ascii="Arial" w:hAnsi="Arial" w:cs="Arial"/>
                <w:b w:val="0"/>
                <w:color w:val="auto"/>
              </w:rPr>
            </w:pPr>
            <w:r w:rsidRPr="00EB5065">
              <w:rPr>
                <w:rFonts w:ascii="Arial" w:hAnsi="Arial" w:cs="Arial"/>
                <w:b w:val="0"/>
                <w:color w:val="auto"/>
              </w:rPr>
              <w:t>C-Organik (%)</w:t>
            </w:r>
          </w:p>
        </w:tc>
        <w:tc>
          <w:tcPr>
            <w:tcW w:w="908"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16.96</w:t>
            </w:r>
            <w:r w:rsidRPr="00EB5065">
              <w:rPr>
                <w:rFonts w:ascii="Arial" w:hAnsi="Arial" w:cs="Arial"/>
                <w:color w:val="auto"/>
                <w:sz w:val="20"/>
                <w:vertAlign w:val="superscript"/>
              </w:rPr>
              <w:t xml:space="preserve"> p</w:t>
            </w:r>
          </w:p>
        </w:tc>
        <w:tc>
          <w:tcPr>
            <w:tcW w:w="1036" w:type="dxa"/>
            <w:gridSpan w:val="2"/>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14.81</w:t>
            </w:r>
            <w:r w:rsidRPr="00EB5065">
              <w:rPr>
                <w:rFonts w:ascii="Arial" w:hAnsi="Arial" w:cs="Arial"/>
                <w:color w:val="auto"/>
                <w:sz w:val="20"/>
                <w:vertAlign w:val="superscript"/>
              </w:rPr>
              <w:t xml:space="preserve"> p</w:t>
            </w:r>
          </w:p>
        </w:tc>
        <w:tc>
          <w:tcPr>
            <w:tcW w:w="0" w:type="auto"/>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20.29</w:t>
            </w:r>
            <w:r w:rsidRPr="00EB5065">
              <w:rPr>
                <w:rFonts w:ascii="Arial" w:hAnsi="Arial" w:cs="Arial"/>
                <w:color w:val="auto"/>
                <w:sz w:val="20"/>
                <w:vertAlign w:val="superscript"/>
              </w:rPr>
              <w:t xml:space="preserve"> p</w:t>
            </w:r>
          </w:p>
        </w:tc>
        <w:tc>
          <w:tcPr>
            <w:tcW w:w="1045"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28"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25.34</w:t>
            </w:r>
            <w:r w:rsidRPr="00EB5065">
              <w:rPr>
                <w:rFonts w:ascii="Arial" w:hAnsi="Arial" w:cs="Arial"/>
                <w:color w:val="auto"/>
                <w:sz w:val="20"/>
                <w:vertAlign w:val="superscript"/>
              </w:rPr>
              <w:t xml:space="preserve"> p</w:t>
            </w:r>
          </w:p>
        </w:tc>
        <w:tc>
          <w:tcPr>
            <w:tcW w:w="0" w:type="auto"/>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18.28</w:t>
            </w:r>
            <w:r w:rsidRPr="00EB5065">
              <w:rPr>
                <w:rFonts w:ascii="Arial" w:hAnsi="Arial" w:cs="Arial"/>
                <w:color w:val="auto"/>
                <w:sz w:val="20"/>
                <w:vertAlign w:val="superscript"/>
              </w:rPr>
              <w:t xml:space="preserve"> p</w:t>
            </w:r>
          </w:p>
        </w:tc>
        <w:tc>
          <w:tcPr>
            <w:tcW w:w="0" w:type="auto"/>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30.92</w:t>
            </w:r>
            <w:r w:rsidRPr="00EB5065">
              <w:rPr>
                <w:rFonts w:ascii="Arial" w:hAnsi="Arial" w:cs="Arial"/>
                <w:color w:val="auto"/>
                <w:sz w:val="20"/>
                <w:vertAlign w:val="superscript"/>
              </w:rPr>
              <w:t xml:space="preserve"> p</w:t>
            </w:r>
          </w:p>
        </w:tc>
        <w:tc>
          <w:tcPr>
            <w:tcW w:w="0" w:type="auto"/>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154"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15.15</w:t>
            </w:r>
            <w:r w:rsidRPr="00EB5065">
              <w:rPr>
                <w:rFonts w:ascii="Arial" w:hAnsi="Arial" w:cs="Arial"/>
                <w:color w:val="auto"/>
                <w:sz w:val="20"/>
                <w:vertAlign w:val="superscript"/>
              </w:rPr>
              <w:t xml:space="preserve"> p</w:t>
            </w:r>
          </w:p>
        </w:tc>
        <w:tc>
          <w:tcPr>
            <w:tcW w:w="1082"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17.31</w:t>
            </w:r>
            <w:r w:rsidRPr="00EB5065">
              <w:rPr>
                <w:rFonts w:ascii="Arial" w:hAnsi="Arial" w:cs="Arial"/>
                <w:color w:val="auto"/>
                <w:sz w:val="20"/>
                <w:vertAlign w:val="superscript"/>
              </w:rPr>
              <w:t xml:space="preserve"> p</w:t>
            </w:r>
          </w:p>
        </w:tc>
        <w:tc>
          <w:tcPr>
            <w:tcW w:w="1027"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18.88</w:t>
            </w:r>
            <w:r w:rsidRPr="00EB5065">
              <w:rPr>
                <w:rFonts w:ascii="Arial" w:hAnsi="Arial" w:cs="Arial"/>
                <w:color w:val="auto"/>
                <w:sz w:val="20"/>
                <w:vertAlign w:val="superscript"/>
              </w:rPr>
              <w:t xml:space="preserve"> p</w:t>
            </w:r>
          </w:p>
        </w:tc>
        <w:tc>
          <w:tcPr>
            <w:tcW w:w="1172"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4F228A" w:rsidRPr="00EB5065" w:rsidTr="00CE0407">
        <w:trPr>
          <w:trHeight w:val="20"/>
        </w:trPr>
        <w:tc>
          <w:tcPr>
            <w:cnfStyle w:val="001000000000" w:firstRow="0" w:lastRow="0" w:firstColumn="1" w:lastColumn="0" w:oddVBand="0" w:evenVBand="0" w:oddHBand="0" w:evenHBand="0" w:firstRowFirstColumn="0" w:firstRowLastColumn="0" w:lastRowFirstColumn="0" w:lastRowLastColumn="0"/>
            <w:tcW w:w="2066" w:type="dxa"/>
            <w:shd w:val="clear" w:color="auto" w:fill="auto"/>
            <w:vAlign w:val="center"/>
          </w:tcPr>
          <w:p w:rsidR="004F228A" w:rsidRPr="00EB5065" w:rsidRDefault="004F228A" w:rsidP="00CE0407">
            <w:pPr>
              <w:rPr>
                <w:rFonts w:ascii="Arial" w:hAnsi="Arial" w:cs="Arial"/>
                <w:b w:val="0"/>
                <w:color w:val="auto"/>
              </w:rPr>
            </w:pPr>
          </w:p>
        </w:tc>
        <w:tc>
          <w:tcPr>
            <w:tcW w:w="3879" w:type="dxa"/>
            <w:gridSpan w:val="5"/>
            <w:shd w:val="clear" w:color="auto" w:fill="auto"/>
            <w:vAlign w:val="center"/>
          </w:tcPr>
          <w:p w:rsidR="004F228A" w:rsidRPr="00EB5065" w:rsidRDefault="004F228A" w:rsidP="00CE0407">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EB5065">
              <w:rPr>
                <w:rFonts w:ascii="Arial" w:hAnsi="Arial" w:cs="Arial"/>
                <w:b/>
                <w:color w:val="auto"/>
                <w:sz w:val="20"/>
              </w:rPr>
              <w:t>17.36</w:t>
            </w:r>
            <w:r w:rsidRPr="00EB5065">
              <w:rPr>
                <w:rFonts w:ascii="Arial" w:hAnsi="Arial" w:cs="Arial"/>
                <w:b/>
                <w:color w:val="auto"/>
                <w:sz w:val="20"/>
                <w:vertAlign w:val="superscript"/>
              </w:rPr>
              <w:t xml:space="preserve"> a</w:t>
            </w:r>
          </w:p>
        </w:tc>
        <w:tc>
          <w:tcPr>
            <w:tcW w:w="3696" w:type="dxa"/>
            <w:gridSpan w:val="4"/>
            <w:shd w:val="clear" w:color="auto" w:fill="auto"/>
            <w:vAlign w:val="center"/>
          </w:tcPr>
          <w:p w:rsidR="004F228A" w:rsidRPr="00EB5065" w:rsidRDefault="004F228A" w:rsidP="00CE0407">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EB5065">
              <w:rPr>
                <w:rFonts w:ascii="Arial" w:hAnsi="Arial" w:cs="Arial"/>
                <w:b/>
                <w:color w:val="auto"/>
                <w:sz w:val="20"/>
              </w:rPr>
              <w:t>24.85</w:t>
            </w:r>
            <w:r w:rsidRPr="00EB5065">
              <w:rPr>
                <w:rFonts w:ascii="Arial" w:hAnsi="Arial" w:cs="Arial"/>
                <w:b/>
                <w:color w:val="auto"/>
                <w:sz w:val="20"/>
                <w:vertAlign w:val="superscript"/>
              </w:rPr>
              <w:t xml:space="preserve"> a</w:t>
            </w:r>
          </w:p>
        </w:tc>
        <w:tc>
          <w:tcPr>
            <w:tcW w:w="4435" w:type="dxa"/>
            <w:gridSpan w:val="4"/>
            <w:shd w:val="clear" w:color="auto" w:fill="auto"/>
            <w:vAlign w:val="center"/>
          </w:tcPr>
          <w:p w:rsidR="004F228A" w:rsidRPr="00EB5065" w:rsidRDefault="004F228A" w:rsidP="00CE0407">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EB5065">
              <w:rPr>
                <w:rFonts w:ascii="Arial" w:hAnsi="Arial" w:cs="Arial"/>
                <w:b/>
                <w:color w:val="auto"/>
                <w:sz w:val="20"/>
              </w:rPr>
              <w:t>17.12</w:t>
            </w:r>
            <w:r w:rsidRPr="00EB5065">
              <w:rPr>
                <w:rFonts w:ascii="Arial" w:hAnsi="Arial" w:cs="Arial"/>
                <w:b/>
                <w:color w:val="auto"/>
                <w:sz w:val="20"/>
                <w:vertAlign w:val="superscript"/>
              </w:rPr>
              <w:t xml:space="preserve"> a</w:t>
            </w:r>
          </w:p>
        </w:tc>
      </w:tr>
      <w:tr w:rsidR="00EB5065" w:rsidRPr="00EB5065" w:rsidTr="00CE040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66" w:type="dxa"/>
            <w:shd w:val="clear" w:color="auto" w:fill="auto"/>
            <w:vAlign w:val="center"/>
          </w:tcPr>
          <w:p w:rsidR="004F228A" w:rsidRPr="00EB5065" w:rsidRDefault="004F228A" w:rsidP="00CE0407">
            <w:pPr>
              <w:rPr>
                <w:rFonts w:ascii="Arial" w:hAnsi="Arial" w:cs="Arial"/>
                <w:b w:val="0"/>
                <w:color w:val="auto"/>
              </w:rPr>
            </w:pPr>
            <w:r w:rsidRPr="00EB5065">
              <w:rPr>
                <w:rFonts w:ascii="Arial" w:hAnsi="Arial" w:cs="Arial"/>
                <w:b w:val="0"/>
                <w:color w:val="auto"/>
              </w:rPr>
              <w:t xml:space="preserve">C/N Ratio </w:t>
            </w:r>
          </w:p>
        </w:tc>
        <w:tc>
          <w:tcPr>
            <w:tcW w:w="908"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7.13</w:t>
            </w:r>
            <w:r w:rsidRPr="00EB5065">
              <w:rPr>
                <w:rFonts w:ascii="Arial" w:hAnsi="Arial" w:cs="Arial"/>
                <w:color w:val="auto"/>
                <w:sz w:val="20"/>
                <w:vertAlign w:val="superscript"/>
              </w:rPr>
              <w:t xml:space="preserve"> p</w:t>
            </w:r>
          </w:p>
        </w:tc>
        <w:tc>
          <w:tcPr>
            <w:tcW w:w="1036" w:type="dxa"/>
            <w:gridSpan w:val="2"/>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5.95</w:t>
            </w:r>
            <w:r w:rsidRPr="00EB5065">
              <w:rPr>
                <w:rFonts w:ascii="Arial" w:hAnsi="Arial" w:cs="Arial"/>
                <w:color w:val="auto"/>
                <w:sz w:val="20"/>
                <w:vertAlign w:val="superscript"/>
              </w:rPr>
              <w:t xml:space="preserve"> p</w:t>
            </w:r>
          </w:p>
        </w:tc>
        <w:tc>
          <w:tcPr>
            <w:tcW w:w="0" w:type="auto"/>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7.73</w:t>
            </w:r>
            <w:r w:rsidRPr="00EB5065">
              <w:rPr>
                <w:rFonts w:ascii="Arial" w:hAnsi="Arial" w:cs="Arial"/>
                <w:color w:val="auto"/>
                <w:sz w:val="20"/>
                <w:vertAlign w:val="superscript"/>
              </w:rPr>
              <w:t xml:space="preserve"> p</w:t>
            </w:r>
          </w:p>
        </w:tc>
        <w:tc>
          <w:tcPr>
            <w:tcW w:w="1045"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28"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8.56</w:t>
            </w:r>
            <w:r w:rsidRPr="00EB5065">
              <w:rPr>
                <w:rFonts w:ascii="Arial" w:hAnsi="Arial" w:cs="Arial"/>
                <w:color w:val="auto"/>
                <w:sz w:val="20"/>
                <w:vertAlign w:val="superscript"/>
              </w:rPr>
              <w:t xml:space="preserve"> p</w:t>
            </w:r>
          </w:p>
        </w:tc>
        <w:tc>
          <w:tcPr>
            <w:tcW w:w="0" w:type="auto"/>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7.43</w:t>
            </w:r>
            <w:r w:rsidRPr="00EB5065">
              <w:rPr>
                <w:rFonts w:ascii="Arial" w:hAnsi="Arial" w:cs="Arial"/>
                <w:color w:val="auto"/>
                <w:sz w:val="20"/>
                <w:vertAlign w:val="superscript"/>
              </w:rPr>
              <w:t xml:space="preserve"> p</w:t>
            </w:r>
          </w:p>
        </w:tc>
        <w:tc>
          <w:tcPr>
            <w:tcW w:w="0" w:type="auto"/>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12.33</w:t>
            </w:r>
            <w:r w:rsidRPr="00EB5065">
              <w:rPr>
                <w:rFonts w:ascii="Arial" w:hAnsi="Arial" w:cs="Arial"/>
                <w:color w:val="auto"/>
                <w:sz w:val="20"/>
                <w:vertAlign w:val="superscript"/>
              </w:rPr>
              <w:t xml:space="preserve"> p</w:t>
            </w:r>
          </w:p>
        </w:tc>
        <w:tc>
          <w:tcPr>
            <w:tcW w:w="0" w:type="auto"/>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154"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5.91</w:t>
            </w:r>
            <w:r w:rsidRPr="00EB5065">
              <w:rPr>
                <w:rFonts w:ascii="Arial" w:hAnsi="Arial" w:cs="Arial"/>
                <w:color w:val="auto"/>
                <w:sz w:val="20"/>
                <w:vertAlign w:val="superscript"/>
              </w:rPr>
              <w:t xml:space="preserve"> p</w:t>
            </w:r>
          </w:p>
        </w:tc>
        <w:tc>
          <w:tcPr>
            <w:tcW w:w="1082"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6.18</w:t>
            </w:r>
            <w:r w:rsidRPr="00EB5065">
              <w:rPr>
                <w:rFonts w:ascii="Arial" w:hAnsi="Arial" w:cs="Arial"/>
                <w:color w:val="auto"/>
                <w:sz w:val="20"/>
                <w:vertAlign w:val="superscript"/>
              </w:rPr>
              <w:t xml:space="preserve"> p</w:t>
            </w:r>
          </w:p>
        </w:tc>
        <w:tc>
          <w:tcPr>
            <w:tcW w:w="1027"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6.68</w:t>
            </w:r>
            <w:r w:rsidRPr="00EB5065">
              <w:rPr>
                <w:rFonts w:ascii="Arial" w:hAnsi="Arial" w:cs="Arial"/>
                <w:color w:val="auto"/>
                <w:sz w:val="20"/>
                <w:vertAlign w:val="superscript"/>
              </w:rPr>
              <w:t xml:space="preserve"> p</w:t>
            </w:r>
          </w:p>
        </w:tc>
        <w:tc>
          <w:tcPr>
            <w:tcW w:w="1172"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4F228A" w:rsidRPr="00EB5065" w:rsidTr="00CE0407">
        <w:trPr>
          <w:trHeight w:val="20"/>
        </w:trPr>
        <w:tc>
          <w:tcPr>
            <w:cnfStyle w:val="001000000000" w:firstRow="0" w:lastRow="0" w:firstColumn="1" w:lastColumn="0" w:oddVBand="0" w:evenVBand="0" w:oddHBand="0" w:evenHBand="0" w:firstRowFirstColumn="0" w:firstRowLastColumn="0" w:lastRowFirstColumn="0" w:lastRowLastColumn="0"/>
            <w:tcW w:w="2066" w:type="dxa"/>
            <w:shd w:val="clear" w:color="auto" w:fill="auto"/>
            <w:vAlign w:val="center"/>
          </w:tcPr>
          <w:p w:rsidR="004F228A" w:rsidRPr="00EB5065" w:rsidRDefault="004F228A" w:rsidP="00CE0407">
            <w:pPr>
              <w:rPr>
                <w:rFonts w:ascii="Arial" w:hAnsi="Arial" w:cs="Arial"/>
                <w:b w:val="0"/>
                <w:color w:val="auto"/>
              </w:rPr>
            </w:pPr>
          </w:p>
        </w:tc>
        <w:tc>
          <w:tcPr>
            <w:tcW w:w="3879" w:type="dxa"/>
            <w:gridSpan w:val="5"/>
            <w:shd w:val="clear" w:color="auto" w:fill="auto"/>
            <w:vAlign w:val="center"/>
          </w:tcPr>
          <w:p w:rsidR="004F228A" w:rsidRPr="00EB5065" w:rsidRDefault="004F228A" w:rsidP="00CE0407">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EB5065">
              <w:rPr>
                <w:rFonts w:ascii="Arial" w:hAnsi="Arial" w:cs="Arial"/>
                <w:b/>
                <w:color w:val="auto"/>
                <w:sz w:val="20"/>
              </w:rPr>
              <w:t>6.94</w:t>
            </w:r>
            <w:r w:rsidRPr="00EB5065">
              <w:rPr>
                <w:rFonts w:ascii="Arial" w:hAnsi="Arial" w:cs="Arial"/>
                <w:b/>
                <w:color w:val="auto"/>
                <w:sz w:val="20"/>
                <w:vertAlign w:val="superscript"/>
              </w:rPr>
              <w:t xml:space="preserve"> a</w:t>
            </w:r>
          </w:p>
        </w:tc>
        <w:tc>
          <w:tcPr>
            <w:tcW w:w="3696" w:type="dxa"/>
            <w:gridSpan w:val="4"/>
            <w:shd w:val="clear" w:color="auto" w:fill="auto"/>
            <w:vAlign w:val="center"/>
          </w:tcPr>
          <w:p w:rsidR="004F228A" w:rsidRPr="00EB5065" w:rsidRDefault="004F228A" w:rsidP="00CE0407">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EB5065">
              <w:rPr>
                <w:rFonts w:ascii="Arial" w:hAnsi="Arial" w:cs="Arial"/>
                <w:b/>
                <w:color w:val="auto"/>
                <w:sz w:val="20"/>
              </w:rPr>
              <w:t>9.44</w:t>
            </w:r>
            <w:r w:rsidRPr="00EB5065">
              <w:rPr>
                <w:rFonts w:ascii="Arial" w:hAnsi="Arial" w:cs="Arial"/>
                <w:b/>
                <w:color w:val="auto"/>
                <w:sz w:val="20"/>
                <w:vertAlign w:val="superscript"/>
              </w:rPr>
              <w:t xml:space="preserve"> a</w:t>
            </w:r>
          </w:p>
        </w:tc>
        <w:tc>
          <w:tcPr>
            <w:tcW w:w="4435" w:type="dxa"/>
            <w:gridSpan w:val="4"/>
            <w:shd w:val="clear" w:color="auto" w:fill="auto"/>
            <w:vAlign w:val="center"/>
          </w:tcPr>
          <w:p w:rsidR="004F228A" w:rsidRPr="00EB5065" w:rsidRDefault="004F228A" w:rsidP="00CE0407">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EB5065">
              <w:rPr>
                <w:rFonts w:ascii="Arial" w:hAnsi="Arial" w:cs="Arial"/>
                <w:b/>
                <w:color w:val="auto"/>
                <w:sz w:val="20"/>
              </w:rPr>
              <w:t>6.26</w:t>
            </w:r>
            <w:r w:rsidRPr="00EB5065">
              <w:rPr>
                <w:rFonts w:ascii="Arial" w:hAnsi="Arial" w:cs="Arial"/>
                <w:b/>
                <w:color w:val="auto"/>
                <w:sz w:val="20"/>
                <w:vertAlign w:val="superscript"/>
              </w:rPr>
              <w:t xml:space="preserve"> a</w:t>
            </w:r>
          </w:p>
        </w:tc>
      </w:tr>
      <w:tr w:rsidR="00EB5065" w:rsidRPr="00EB5065" w:rsidTr="00CE040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66" w:type="dxa"/>
            <w:shd w:val="clear" w:color="auto" w:fill="auto"/>
            <w:vAlign w:val="center"/>
          </w:tcPr>
          <w:p w:rsidR="004F228A" w:rsidRPr="00EB5065" w:rsidRDefault="004F228A" w:rsidP="00CE0407">
            <w:pPr>
              <w:rPr>
                <w:rFonts w:ascii="Arial" w:hAnsi="Arial" w:cs="Arial"/>
                <w:b w:val="0"/>
                <w:color w:val="auto"/>
              </w:rPr>
            </w:pPr>
            <w:r w:rsidRPr="00EB5065">
              <w:rPr>
                <w:rFonts w:ascii="Arial" w:hAnsi="Arial" w:cs="Arial"/>
                <w:b w:val="0"/>
                <w:color w:val="auto"/>
              </w:rPr>
              <w:t>KTK (cmol(+)/kg)</w:t>
            </w:r>
          </w:p>
        </w:tc>
        <w:tc>
          <w:tcPr>
            <w:tcW w:w="908"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92.87</w:t>
            </w:r>
            <w:r w:rsidRPr="00EB5065">
              <w:rPr>
                <w:rFonts w:ascii="Arial" w:hAnsi="Arial" w:cs="Arial"/>
                <w:color w:val="auto"/>
                <w:sz w:val="20"/>
                <w:vertAlign w:val="superscript"/>
              </w:rPr>
              <w:t xml:space="preserve"> p</w:t>
            </w:r>
          </w:p>
        </w:tc>
        <w:tc>
          <w:tcPr>
            <w:tcW w:w="896"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92.74</w:t>
            </w:r>
            <w:r w:rsidRPr="00EB5065">
              <w:rPr>
                <w:rFonts w:ascii="Arial" w:hAnsi="Arial" w:cs="Arial"/>
                <w:color w:val="auto"/>
                <w:sz w:val="20"/>
                <w:vertAlign w:val="superscript"/>
              </w:rPr>
              <w:t xml:space="preserve"> p</w:t>
            </w:r>
          </w:p>
        </w:tc>
        <w:tc>
          <w:tcPr>
            <w:tcW w:w="1030" w:type="dxa"/>
            <w:gridSpan w:val="2"/>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107.70</w:t>
            </w:r>
            <w:r w:rsidRPr="00EB5065">
              <w:rPr>
                <w:rFonts w:ascii="Arial" w:hAnsi="Arial" w:cs="Arial"/>
                <w:color w:val="auto"/>
                <w:sz w:val="20"/>
                <w:vertAlign w:val="superscript"/>
              </w:rPr>
              <w:t xml:space="preserve"> p</w:t>
            </w:r>
          </w:p>
        </w:tc>
        <w:tc>
          <w:tcPr>
            <w:tcW w:w="1045"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28"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98.94</w:t>
            </w:r>
            <w:r w:rsidRPr="00EB5065">
              <w:rPr>
                <w:rFonts w:ascii="Arial" w:hAnsi="Arial" w:cs="Arial"/>
                <w:color w:val="auto"/>
                <w:sz w:val="20"/>
                <w:vertAlign w:val="superscript"/>
              </w:rPr>
              <w:t xml:space="preserve"> p</w:t>
            </w:r>
          </w:p>
        </w:tc>
        <w:tc>
          <w:tcPr>
            <w:tcW w:w="0" w:type="auto"/>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98.27</w:t>
            </w:r>
            <w:r w:rsidRPr="00EB5065">
              <w:rPr>
                <w:rFonts w:ascii="Arial" w:hAnsi="Arial" w:cs="Arial"/>
                <w:color w:val="auto"/>
                <w:sz w:val="20"/>
                <w:vertAlign w:val="superscript"/>
              </w:rPr>
              <w:t xml:space="preserve"> p</w:t>
            </w:r>
          </w:p>
        </w:tc>
        <w:tc>
          <w:tcPr>
            <w:tcW w:w="0" w:type="auto"/>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92.73</w:t>
            </w:r>
            <w:r w:rsidRPr="00EB5065">
              <w:rPr>
                <w:rFonts w:ascii="Arial" w:hAnsi="Arial" w:cs="Arial"/>
                <w:color w:val="auto"/>
                <w:sz w:val="20"/>
                <w:vertAlign w:val="superscript"/>
              </w:rPr>
              <w:t xml:space="preserve"> p</w:t>
            </w:r>
          </w:p>
        </w:tc>
        <w:tc>
          <w:tcPr>
            <w:tcW w:w="0" w:type="auto"/>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154"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109.71</w:t>
            </w:r>
            <w:r w:rsidRPr="00EB5065">
              <w:rPr>
                <w:rFonts w:ascii="Arial" w:hAnsi="Arial" w:cs="Arial"/>
                <w:color w:val="auto"/>
                <w:sz w:val="20"/>
                <w:vertAlign w:val="superscript"/>
              </w:rPr>
              <w:t xml:space="preserve"> p</w:t>
            </w:r>
          </w:p>
        </w:tc>
        <w:tc>
          <w:tcPr>
            <w:tcW w:w="1082"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107.97</w:t>
            </w:r>
            <w:r w:rsidRPr="00EB5065">
              <w:rPr>
                <w:rFonts w:ascii="Arial" w:hAnsi="Arial" w:cs="Arial"/>
                <w:color w:val="auto"/>
                <w:sz w:val="20"/>
                <w:vertAlign w:val="superscript"/>
              </w:rPr>
              <w:t xml:space="preserve"> p</w:t>
            </w:r>
          </w:p>
        </w:tc>
        <w:tc>
          <w:tcPr>
            <w:tcW w:w="1027"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102.95</w:t>
            </w:r>
            <w:r w:rsidRPr="00EB5065">
              <w:rPr>
                <w:rFonts w:ascii="Arial" w:hAnsi="Arial" w:cs="Arial"/>
                <w:color w:val="auto"/>
                <w:sz w:val="20"/>
                <w:vertAlign w:val="superscript"/>
              </w:rPr>
              <w:t xml:space="preserve"> p</w:t>
            </w:r>
          </w:p>
        </w:tc>
        <w:tc>
          <w:tcPr>
            <w:tcW w:w="1172"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4F228A" w:rsidRPr="00EB5065" w:rsidTr="00CE0407">
        <w:trPr>
          <w:trHeight w:val="20"/>
        </w:trPr>
        <w:tc>
          <w:tcPr>
            <w:cnfStyle w:val="001000000000" w:firstRow="0" w:lastRow="0" w:firstColumn="1" w:lastColumn="0" w:oddVBand="0" w:evenVBand="0" w:oddHBand="0" w:evenHBand="0" w:firstRowFirstColumn="0" w:firstRowLastColumn="0" w:lastRowFirstColumn="0" w:lastRowLastColumn="0"/>
            <w:tcW w:w="2066" w:type="dxa"/>
            <w:shd w:val="clear" w:color="auto" w:fill="auto"/>
            <w:vAlign w:val="center"/>
          </w:tcPr>
          <w:p w:rsidR="004F228A" w:rsidRPr="00EB5065" w:rsidRDefault="004F228A" w:rsidP="00CE0407">
            <w:pPr>
              <w:rPr>
                <w:rFonts w:ascii="Arial" w:hAnsi="Arial" w:cs="Arial"/>
                <w:b w:val="0"/>
                <w:color w:val="auto"/>
              </w:rPr>
            </w:pPr>
          </w:p>
        </w:tc>
        <w:tc>
          <w:tcPr>
            <w:tcW w:w="3879" w:type="dxa"/>
            <w:gridSpan w:val="5"/>
            <w:shd w:val="clear" w:color="auto" w:fill="auto"/>
            <w:vAlign w:val="center"/>
          </w:tcPr>
          <w:p w:rsidR="004F228A" w:rsidRPr="00EB5065" w:rsidRDefault="004F228A" w:rsidP="00CE0407">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EB5065">
              <w:rPr>
                <w:rFonts w:ascii="Arial" w:hAnsi="Arial" w:cs="Arial"/>
                <w:b/>
                <w:color w:val="auto"/>
                <w:sz w:val="20"/>
              </w:rPr>
              <w:t>97.77</w:t>
            </w:r>
            <w:r w:rsidRPr="00EB5065">
              <w:rPr>
                <w:rFonts w:ascii="Arial" w:hAnsi="Arial" w:cs="Arial"/>
                <w:b/>
                <w:color w:val="auto"/>
                <w:sz w:val="20"/>
                <w:vertAlign w:val="superscript"/>
              </w:rPr>
              <w:t xml:space="preserve"> a</w:t>
            </w:r>
          </w:p>
        </w:tc>
        <w:tc>
          <w:tcPr>
            <w:tcW w:w="3696" w:type="dxa"/>
            <w:gridSpan w:val="4"/>
            <w:shd w:val="clear" w:color="auto" w:fill="auto"/>
            <w:vAlign w:val="center"/>
          </w:tcPr>
          <w:p w:rsidR="004F228A" w:rsidRPr="00EB5065" w:rsidRDefault="004F228A" w:rsidP="00CE0407">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EB5065">
              <w:rPr>
                <w:rFonts w:ascii="Arial" w:hAnsi="Arial" w:cs="Arial"/>
                <w:b/>
                <w:color w:val="auto"/>
                <w:sz w:val="20"/>
              </w:rPr>
              <w:t>96.65</w:t>
            </w:r>
            <w:r w:rsidRPr="00EB5065">
              <w:rPr>
                <w:rFonts w:ascii="Arial" w:hAnsi="Arial" w:cs="Arial"/>
                <w:b/>
                <w:color w:val="auto"/>
                <w:sz w:val="20"/>
                <w:vertAlign w:val="superscript"/>
              </w:rPr>
              <w:t xml:space="preserve"> a</w:t>
            </w:r>
          </w:p>
        </w:tc>
        <w:tc>
          <w:tcPr>
            <w:tcW w:w="4435" w:type="dxa"/>
            <w:gridSpan w:val="4"/>
            <w:shd w:val="clear" w:color="auto" w:fill="auto"/>
            <w:vAlign w:val="center"/>
          </w:tcPr>
          <w:p w:rsidR="004F228A" w:rsidRPr="00EB5065" w:rsidRDefault="004F228A" w:rsidP="00CE0407">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EB5065">
              <w:rPr>
                <w:rFonts w:ascii="Arial" w:hAnsi="Arial" w:cs="Arial"/>
                <w:b/>
                <w:color w:val="auto"/>
                <w:sz w:val="20"/>
              </w:rPr>
              <w:t>106.88</w:t>
            </w:r>
            <w:r w:rsidRPr="00EB5065">
              <w:rPr>
                <w:rFonts w:ascii="Arial" w:hAnsi="Arial" w:cs="Arial"/>
                <w:b/>
                <w:color w:val="auto"/>
                <w:sz w:val="20"/>
                <w:vertAlign w:val="superscript"/>
              </w:rPr>
              <w:t xml:space="preserve"> a</w:t>
            </w:r>
          </w:p>
        </w:tc>
      </w:tr>
      <w:tr w:rsidR="00EB5065" w:rsidRPr="00EB5065" w:rsidTr="00CE040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66" w:type="dxa"/>
            <w:shd w:val="clear" w:color="auto" w:fill="auto"/>
            <w:vAlign w:val="center"/>
          </w:tcPr>
          <w:p w:rsidR="004F228A" w:rsidRPr="00EB5065" w:rsidRDefault="004F228A" w:rsidP="00CE0407">
            <w:pPr>
              <w:rPr>
                <w:rFonts w:ascii="Arial" w:hAnsi="Arial" w:cs="Arial"/>
                <w:b w:val="0"/>
                <w:color w:val="auto"/>
              </w:rPr>
            </w:pPr>
            <w:r w:rsidRPr="00EB5065">
              <w:rPr>
                <w:rFonts w:ascii="Arial" w:hAnsi="Arial" w:cs="Arial"/>
                <w:b w:val="0"/>
                <w:color w:val="auto"/>
              </w:rPr>
              <w:t>pH</w:t>
            </w:r>
          </w:p>
        </w:tc>
        <w:tc>
          <w:tcPr>
            <w:tcW w:w="908"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5.83</w:t>
            </w:r>
            <w:r w:rsidRPr="00EB5065">
              <w:rPr>
                <w:rFonts w:ascii="Arial" w:hAnsi="Arial" w:cs="Arial"/>
                <w:color w:val="auto"/>
                <w:sz w:val="20"/>
                <w:vertAlign w:val="superscript"/>
              </w:rPr>
              <w:t xml:space="preserve"> p</w:t>
            </w:r>
          </w:p>
        </w:tc>
        <w:tc>
          <w:tcPr>
            <w:tcW w:w="1036" w:type="dxa"/>
            <w:gridSpan w:val="2"/>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5.87</w:t>
            </w:r>
            <w:r w:rsidRPr="00EB5065">
              <w:rPr>
                <w:rFonts w:ascii="Arial" w:hAnsi="Arial" w:cs="Arial"/>
                <w:color w:val="auto"/>
                <w:sz w:val="20"/>
                <w:vertAlign w:val="superscript"/>
              </w:rPr>
              <w:t xml:space="preserve"> p</w:t>
            </w:r>
          </w:p>
        </w:tc>
        <w:tc>
          <w:tcPr>
            <w:tcW w:w="0" w:type="auto"/>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5.97</w:t>
            </w:r>
            <w:r w:rsidRPr="00EB5065">
              <w:rPr>
                <w:rFonts w:ascii="Arial" w:hAnsi="Arial" w:cs="Arial"/>
                <w:color w:val="auto"/>
                <w:sz w:val="20"/>
                <w:vertAlign w:val="superscript"/>
              </w:rPr>
              <w:t xml:space="preserve"> p</w:t>
            </w:r>
          </w:p>
        </w:tc>
        <w:tc>
          <w:tcPr>
            <w:tcW w:w="1045"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28"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5.93</w:t>
            </w:r>
            <w:r w:rsidRPr="00EB5065">
              <w:rPr>
                <w:rFonts w:ascii="Arial" w:hAnsi="Arial" w:cs="Arial"/>
                <w:color w:val="auto"/>
                <w:sz w:val="20"/>
                <w:vertAlign w:val="superscript"/>
              </w:rPr>
              <w:t xml:space="preserve"> p</w:t>
            </w:r>
          </w:p>
        </w:tc>
        <w:tc>
          <w:tcPr>
            <w:tcW w:w="0" w:type="auto"/>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5.87</w:t>
            </w:r>
            <w:r w:rsidRPr="00EB5065">
              <w:rPr>
                <w:rFonts w:ascii="Arial" w:hAnsi="Arial" w:cs="Arial"/>
                <w:color w:val="auto"/>
                <w:sz w:val="20"/>
                <w:vertAlign w:val="superscript"/>
              </w:rPr>
              <w:t xml:space="preserve"> p</w:t>
            </w:r>
          </w:p>
        </w:tc>
        <w:tc>
          <w:tcPr>
            <w:tcW w:w="0" w:type="auto"/>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5.47</w:t>
            </w:r>
            <w:r w:rsidRPr="00EB5065">
              <w:rPr>
                <w:rFonts w:ascii="Arial" w:hAnsi="Arial" w:cs="Arial"/>
                <w:color w:val="auto"/>
                <w:sz w:val="20"/>
                <w:vertAlign w:val="superscript"/>
              </w:rPr>
              <w:t xml:space="preserve"> p</w:t>
            </w:r>
          </w:p>
        </w:tc>
        <w:tc>
          <w:tcPr>
            <w:tcW w:w="0" w:type="auto"/>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154"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5.70</w:t>
            </w:r>
            <w:r w:rsidRPr="00EB5065">
              <w:rPr>
                <w:rFonts w:ascii="Arial" w:hAnsi="Arial" w:cs="Arial"/>
                <w:color w:val="auto"/>
                <w:sz w:val="20"/>
                <w:vertAlign w:val="superscript"/>
              </w:rPr>
              <w:t xml:space="preserve"> p</w:t>
            </w:r>
          </w:p>
        </w:tc>
        <w:tc>
          <w:tcPr>
            <w:tcW w:w="1082"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6.10</w:t>
            </w:r>
            <w:r w:rsidRPr="00EB5065">
              <w:rPr>
                <w:rFonts w:ascii="Arial" w:hAnsi="Arial" w:cs="Arial"/>
                <w:color w:val="auto"/>
                <w:sz w:val="20"/>
                <w:vertAlign w:val="superscript"/>
              </w:rPr>
              <w:t xml:space="preserve"> p</w:t>
            </w:r>
          </w:p>
        </w:tc>
        <w:tc>
          <w:tcPr>
            <w:tcW w:w="1027"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6.13</w:t>
            </w:r>
            <w:r w:rsidRPr="00EB5065">
              <w:rPr>
                <w:rFonts w:ascii="Arial" w:hAnsi="Arial" w:cs="Arial"/>
                <w:color w:val="auto"/>
                <w:sz w:val="20"/>
                <w:vertAlign w:val="superscript"/>
              </w:rPr>
              <w:t xml:space="preserve"> p</w:t>
            </w:r>
          </w:p>
        </w:tc>
        <w:tc>
          <w:tcPr>
            <w:tcW w:w="1172"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4F228A" w:rsidRPr="00EB5065" w:rsidTr="00CE0407">
        <w:trPr>
          <w:trHeight w:val="20"/>
        </w:trPr>
        <w:tc>
          <w:tcPr>
            <w:cnfStyle w:val="001000000000" w:firstRow="0" w:lastRow="0" w:firstColumn="1" w:lastColumn="0" w:oddVBand="0" w:evenVBand="0" w:oddHBand="0" w:evenHBand="0" w:firstRowFirstColumn="0" w:firstRowLastColumn="0" w:lastRowFirstColumn="0" w:lastRowLastColumn="0"/>
            <w:tcW w:w="2066" w:type="dxa"/>
            <w:shd w:val="clear" w:color="auto" w:fill="auto"/>
            <w:vAlign w:val="center"/>
          </w:tcPr>
          <w:p w:rsidR="004F228A" w:rsidRPr="00EB5065" w:rsidRDefault="004F228A" w:rsidP="00CE0407">
            <w:pPr>
              <w:rPr>
                <w:rFonts w:ascii="Arial" w:hAnsi="Arial" w:cs="Arial"/>
                <w:b w:val="0"/>
                <w:color w:val="auto"/>
              </w:rPr>
            </w:pPr>
          </w:p>
        </w:tc>
        <w:tc>
          <w:tcPr>
            <w:tcW w:w="3879" w:type="dxa"/>
            <w:gridSpan w:val="5"/>
            <w:shd w:val="clear" w:color="auto" w:fill="auto"/>
            <w:vAlign w:val="center"/>
          </w:tcPr>
          <w:p w:rsidR="004F228A" w:rsidRPr="00EB5065" w:rsidRDefault="004F228A" w:rsidP="00CE0407">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EB5065">
              <w:rPr>
                <w:rFonts w:ascii="Arial" w:hAnsi="Arial" w:cs="Arial"/>
                <w:b/>
                <w:color w:val="auto"/>
                <w:sz w:val="20"/>
              </w:rPr>
              <w:t>5.89</w:t>
            </w:r>
            <w:r w:rsidRPr="00EB5065">
              <w:rPr>
                <w:rFonts w:ascii="Arial" w:hAnsi="Arial" w:cs="Arial"/>
                <w:b/>
                <w:color w:val="auto"/>
                <w:sz w:val="20"/>
                <w:vertAlign w:val="superscript"/>
              </w:rPr>
              <w:t xml:space="preserve"> a</w:t>
            </w:r>
          </w:p>
        </w:tc>
        <w:tc>
          <w:tcPr>
            <w:tcW w:w="3696" w:type="dxa"/>
            <w:gridSpan w:val="4"/>
            <w:shd w:val="clear" w:color="auto" w:fill="auto"/>
            <w:vAlign w:val="center"/>
          </w:tcPr>
          <w:p w:rsidR="004F228A" w:rsidRPr="00EB5065" w:rsidRDefault="004F228A" w:rsidP="00CE0407">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EB5065">
              <w:rPr>
                <w:rFonts w:ascii="Arial" w:hAnsi="Arial" w:cs="Arial"/>
                <w:b/>
                <w:color w:val="auto"/>
                <w:sz w:val="20"/>
              </w:rPr>
              <w:t>5.76</w:t>
            </w:r>
            <w:r w:rsidRPr="00EB5065">
              <w:rPr>
                <w:rFonts w:ascii="Arial" w:hAnsi="Arial" w:cs="Arial"/>
                <w:b/>
                <w:color w:val="auto"/>
                <w:sz w:val="20"/>
                <w:vertAlign w:val="superscript"/>
              </w:rPr>
              <w:t xml:space="preserve"> a</w:t>
            </w:r>
          </w:p>
        </w:tc>
        <w:tc>
          <w:tcPr>
            <w:tcW w:w="4435" w:type="dxa"/>
            <w:gridSpan w:val="4"/>
            <w:shd w:val="clear" w:color="auto" w:fill="auto"/>
            <w:vAlign w:val="center"/>
          </w:tcPr>
          <w:p w:rsidR="004F228A" w:rsidRPr="00EB5065" w:rsidRDefault="004F228A" w:rsidP="00CE0407">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EB5065">
              <w:rPr>
                <w:rFonts w:ascii="Arial" w:hAnsi="Arial" w:cs="Arial"/>
                <w:b/>
                <w:color w:val="auto"/>
                <w:sz w:val="20"/>
              </w:rPr>
              <w:t>5.98</w:t>
            </w:r>
            <w:r w:rsidRPr="00EB5065">
              <w:rPr>
                <w:rFonts w:ascii="Arial" w:hAnsi="Arial" w:cs="Arial"/>
                <w:b/>
                <w:color w:val="auto"/>
                <w:sz w:val="20"/>
                <w:vertAlign w:val="superscript"/>
              </w:rPr>
              <w:t xml:space="preserve"> a</w:t>
            </w:r>
          </w:p>
        </w:tc>
      </w:tr>
      <w:tr w:rsidR="00EB5065" w:rsidRPr="00EB5065" w:rsidTr="00CE040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66" w:type="dxa"/>
            <w:shd w:val="clear" w:color="auto" w:fill="auto"/>
            <w:vAlign w:val="center"/>
          </w:tcPr>
          <w:p w:rsidR="004F228A" w:rsidRPr="00EB5065" w:rsidRDefault="004F228A" w:rsidP="00CE0407">
            <w:pPr>
              <w:rPr>
                <w:rFonts w:ascii="Arial" w:hAnsi="Arial" w:cs="Arial"/>
                <w:b w:val="0"/>
                <w:color w:val="auto"/>
              </w:rPr>
            </w:pPr>
            <w:r w:rsidRPr="00EB5065">
              <w:rPr>
                <w:rFonts w:ascii="Arial" w:hAnsi="Arial" w:cs="Arial"/>
                <w:b w:val="0"/>
                <w:color w:val="auto"/>
              </w:rPr>
              <w:t xml:space="preserve">N Total </w:t>
            </w:r>
            <w:r w:rsidRPr="00EB5065">
              <w:rPr>
                <w:rFonts w:ascii="Arial" w:hAnsi="Arial" w:cs="Arial"/>
                <w:color w:val="auto"/>
              </w:rPr>
              <w:t xml:space="preserve"> </w:t>
            </w:r>
            <w:r w:rsidRPr="00EB5065">
              <w:rPr>
                <w:rFonts w:ascii="Arial" w:hAnsi="Arial" w:cs="Arial"/>
                <w:b w:val="0"/>
                <w:color w:val="auto"/>
              </w:rPr>
              <w:t>(%)</w:t>
            </w:r>
          </w:p>
        </w:tc>
        <w:tc>
          <w:tcPr>
            <w:tcW w:w="908"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2.35</w:t>
            </w:r>
            <w:r w:rsidRPr="00EB5065">
              <w:rPr>
                <w:rFonts w:ascii="Arial" w:hAnsi="Arial" w:cs="Arial"/>
                <w:color w:val="auto"/>
                <w:sz w:val="20"/>
                <w:vertAlign w:val="superscript"/>
              </w:rPr>
              <w:t xml:space="preserve"> p</w:t>
            </w:r>
          </w:p>
        </w:tc>
        <w:tc>
          <w:tcPr>
            <w:tcW w:w="1036" w:type="dxa"/>
            <w:gridSpan w:val="2"/>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2.52</w:t>
            </w:r>
            <w:r w:rsidRPr="00EB5065">
              <w:rPr>
                <w:rFonts w:ascii="Arial" w:hAnsi="Arial" w:cs="Arial"/>
                <w:color w:val="auto"/>
                <w:sz w:val="20"/>
                <w:vertAlign w:val="superscript"/>
              </w:rPr>
              <w:t xml:space="preserve"> p</w:t>
            </w:r>
          </w:p>
        </w:tc>
        <w:tc>
          <w:tcPr>
            <w:tcW w:w="0" w:type="auto"/>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2.62</w:t>
            </w:r>
            <w:r w:rsidRPr="00EB5065">
              <w:rPr>
                <w:rFonts w:ascii="Arial" w:hAnsi="Arial" w:cs="Arial"/>
                <w:color w:val="auto"/>
                <w:sz w:val="20"/>
                <w:vertAlign w:val="superscript"/>
              </w:rPr>
              <w:t xml:space="preserve"> p</w:t>
            </w:r>
          </w:p>
        </w:tc>
        <w:tc>
          <w:tcPr>
            <w:tcW w:w="1045"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28"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2.95</w:t>
            </w:r>
            <w:r w:rsidRPr="00EB5065">
              <w:rPr>
                <w:rFonts w:ascii="Arial" w:hAnsi="Arial" w:cs="Arial"/>
                <w:color w:val="auto"/>
                <w:sz w:val="20"/>
                <w:vertAlign w:val="superscript"/>
              </w:rPr>
              <w:t xml:space="preserve"> p</w:t>
            </w:r>
          </w:p>
        </w:tc>
        <w:tc>
          <w:tcPr>
            <w:tcW w:w="0" w:type="auto"/>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2.61</w:t>
            </w:r>
            <w:r w:rsidRPr="00EB5065">
              <w:rPr>
                <w:rFonts w:ascii="Arial" w:hAnsi="Arial" w:cs="Arial"/>
                <w:color w:val="auto"/>
                <w:sz w:val="20"/>
                <w:vertAlign w:val="superscript"/>
              </w:rPr>
              <w:t xml:space="preserve"> p</w:t>
            </w:r>
          </w:p>
        </w:tc>
        <w:tc>
          <w:tcPr>
            <w:tcW w:w="0" w:type="auto"/>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2.68</w:t>
            </w:r>
            <w:r w:rsidRPr="00EB5065">
              <w:rPr>
                <w:rFonts w:ascii="Arial" w:hAnsi="Arial" w:cs="Arial"/>
                <w:color w:val="auto"/>
                <w:sz w:val="20"/>
                <w:vertAlign w:val="superscript"/>
              </w:rPr>
              <w:t xml:space="preserve"> p</w:t>
            </w:r>
          </w:p>
        </w:tc>
        <w:tc>
          <w:tcPr>
            <w:tcW w:w="0" w:type="auto"/>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154"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2.57</w:t>
            </w:r>
            <w:r w:rsidRPr="00EB5065">
              <w:rPr>
                <w:rFonts w:ascii="Arial" w:hAnsi="Arial" w:cs="Arial"/>
                <w:color w:val="auto"/>
                <w:sz w:val="20"/>
                <w:vertAlign w:val="superscript"/>
              </w:rPr>
              <w:t xml:space="preserve"> p</w:t>
            </w:r>
          </w:p>
        </w:tc>
        <w:tc>
          <w:tcPr>
            <w:tcW w:w="1082"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2.70</w:t>
            </w:r>
            <w:r w:rsidRPr="00EB5065">
              <w:rPr>
                <w:rFonts w:ascii="Arial" w:hAnsi="Arial" w:cs="Arial"/>
                <w:color w:val="auto"/>
                <w:sz w:val="20"/>
                <w:vertAlign w:val="superscript"/>
              </w:rPr>
              <w:t xml:space="preserve"> p</w:t>
            </w:r>
          </w:p>
        </w:tc>
        <w:tc>
          <w:tcPr>
            <w:tcW w:w="1027"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2.83</w:t>
            </w:r>
            <w:r w:rsidRPr="00EB5065">
              <w:rPr>
                <w:rFonts w:ascii="Arial" w:hAnsi="Arial" w:cs="Arial"/>
                <w:color w:val="auto"/>
                <w:sz w:val="20"/>
                <w:vertAlign w:val="superscript"/>
              </w:rPr>
              <w:t xml:space="preserve"> p</w:t>
            </w:r>
          </w:p>
        </w:tc>
        <w:tc>
          <w:tcPr>
            <w:tcW w:w="1172"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4F228A" w:rsidRPr="00EB5065" w:rsidTr="00CE0407">
        <w:trPr>
          <w:trHeight w:val="20"/>
        </w:trPr>
        <w:tc>
          <w:tcPr>
            <w:cnfStyle w:val="001000000000" w:firstRow="0" w:lastRow="0" w:firstColumn="1" w:lastColumn="0" w:oddVBand="0" w:evenVBand="0" w:oddHBand="0" w:evenHBand="0" w:firstRowFirstColumn="0" w:firstRowLastColumn="0" w:lastRowFirstColumn="0" w:lastRowLastColumn="0"/>
            <w:tcW w:w="2066" w:type="dxa"/>
            <w:shd w:val="clear" w:color="auto" w:fill="auto"/>
            <w:vAlign w:val="center"/>
          </w:tcPr>
          <w:p w:rsidR="004F228A" w:rsidRPr="00EB5065" w:rsidRDefault="004F228A" w:rsidP="00CE0407">
            <w:pPr>
              <w:rPr>
                <w:rFonts w:ascii="Arial" w:hAnsi="Arial" w:cs="Arial"/>
                <w:b w:val="0"/>
                <w:color w:val="auto"/>
              </w:rPr>
            </w:pPr>
          </w:p>
        </w:tc>
        <w:tc>
          <w:tcPr>
            <w:tcW w:w="3879" w:type="dxa"/>
            <w:gridSpan w:val="5"/>
            <w:shd w:val="clear" w:color="auto" w:fill="auto"/>
            <w:vAlign w:val="center"/>
          </w:tcPr>
          <w:p w:rsidR="004F228A" w:rsidRPr="00EB5065" w:rsidRDefault="004F228A" w:rsidP="00CE0407">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EB5065">
              <w:rPr>
                <w:rFonts w:ascii="Arial" w:hAnsi="Arial" w:cs="Arial"/>
                <w:b/>
                <w:color w:val="auto"/>
                <w:sz w:val="20"/>
              </w:rPr>
              <w:t>2.50</w:t>
            </w:r>
            <w:r w:rsidRPr="00EB5065">
              <w:rPr>
                <w:rFonts w:ascii="Arial" w:hAnsi="Arial" w:cs="Arial"/>
                <w:b/>
                <w:color w:val="auto"/>
                <w:sz w:val="20"/>
                <w:vertAlign w:val="superscript"/>
              </w:rPr>
              <w:t xml:space="preserve"> a</w:t>
            </w:r>
          </w:p>
        </w:tc>
        <w:tc>
          <w:tcPr>
            <w:tcW w:w="3696" w:type="dxa"/>
            <w:gridSpan w:val="4"/>
            <w:shd w:val="clear" w:color="auto" w:fill="auto"/>
            <w:vAlign w:val="center"/>
          </w:tcPr>
          <w:p w:rsidR="004F228A" w:rsidRPr="00EB5065" w:rsidRDefault="004F228A" w:rsidP="00CE0407">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EB5065">
              <w:rPr>
                <w:rFonts w:ascii="Arial" w:hAnsi="Arial" w:cs="Arial"/>
                <w:b/>
                <w:color w:val="auto"/>
                <w:sz w:val="20"/>
              </w:rPr>
              <w:t>2.75</w:t>
            </w:r>
            <w:r w:rsidRPr="00EB5065">
              <w:rPr>
                <w:rFonts w:ascii="Arial" w:hAnsi="Arial" w:cs="Arial"/>
                <w:b/>
                <w:color w:val="auto"/>
                <w:sz w:val="20"/>
                <w:vertAlign w:val="superscript"/>
              </w:rPr>
              <w:t xml:space="preserve"> a</w:t>
            </w:r>
          </w:p>
        </w:tc>
        <w:tc>
          <w:tcPr>
            <w:tcW w:w="4435" w:type="dxa"/>
            <w:gridSpan w:val="4"/>
            <w:shd w:val="clear" w:color="auto" w:fill="auto"/>
            <w:vAlign w:val="center"/>
          </w:tcPr>
          <w:p w:rsidR="004F228A" w:rsidRPr="00EB5065" w:rsidRDefault="004F228A" w:rsidP="00CE0407">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EB5065">
              <w:rPr>
                <w:rFonts w:ascii="Arial" w:hAnsi="Arial" w:cs="Arial"/>
                <w:b/>
                <w:color w:val="auto"/>
                <w:sz w:val="20"/>
              </w:rPr>
              <w:t>2.70</w:t>
            </w:r>
            <w:r w:rsidRPr="00EB5065">
              <w:rPr>
                <w:rFonts w:ascii="Arial" w:hAnsi="Arial" w:cs="Arial"/>
                <w:b/>
                <w:color w:val="auto"/>
                <w:sz w:val="20"/>
                <w:vertAlign w:val="superscript"/>
              </w:rPr>
              <w:t xml:space="preserve"> a</w:t>
            </w:r>
          </w:p>
        </w:tc>
      </w:tr>
      <w:tr w:rsidR="00EB5065" w:rsidRPr="00EB5065" w:rsidTr="00CE040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66" w:type="dxa"/>
            <w:shd w:val="clear" w:color="auto" w:fill="auto"/>
            <w:vAlign w:val="center"/>
          </w:tcPr>
          <w:p w:rsidR="004F228A" w:rsidRPr="00EB5065" w:rsidRDefault="004F228A" w:rsidP="00CE0407">
            <w:pPr>
              <w:rPr>
                <w:rFonts w:ascii="Arial" w:hAnsi="Arial" w:cs="Arial"/>
                <w:b w:val="0"/>
                <w:color w:val="auto"/>
              </w:rPr>
            </w:pPr>
            <w:r w:rsidRPr="00EB5065">
              <w:rPr>
                <w:rFonts w:ascii="Arial" w:hAnsi="Arial" w:cs="Arial"/>
                <w:b w:val="0"/>
                <w:color w:val="auto"/>
              </w:rPr>
              <w:t>P Total (%)</w:t>
            </w:r>
          </w:p>
        </w:tc>
        <w:tc>
          <w:tcPr>
            <w:tcW w:w="908"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0.13</w:t>
            </w:r>
            <w:r w:rsidRPr="00EB5065">
              <w:rPr>
                <w:rFonts w:ascii="Arial" w:hAnsi="Arial" w:cs="Arial"/>
                <w:color w:val="auto"/>
                <w:sz w:val="20"/>
                <w:vertAlign w:val="superscript"/>
              </w:rPr>
              <w:t xml:space="preserve"> p</w:t>
            </w:r>
          </w:p>
        </w:tc>
        <w:tc>
          <w:tcPr>
            <w:tcW w:w="1036" w:type="dxa"/>
            <w:gridSpan w:val="2"/>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0.18</w:t>
            </w:r>
            <w:r w:rsidRPr="00EB5065">
              <w:rPr>
                <w:rFonts w:ascii="Arial" w:hAnsi="Arial" w:cs="Arial"/>
                <w:color w:val="auto"/>
                <w:sz w:val="20"/>
                <w:vertAlign w:val="superscript"/>
              </w:rPr>
              <w:t xml:space="preserve"> p</w:t>
            </w:r>
          </w:p>
        </w:tc>
        <w:tc>
          <w:tcPr>
            <w:tcW w:w="0" w:type="auto"/>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0.17</w:t>
            </w:r>
            <w:r w:rsidRPr="00EB5065">
              <w:rPr>
                <w:rFonts w:ascii="Arial" w:hAnsi="Arial" w:cs="Arial"/>
                <w:color w:val="auto"/>
                <w:sz w:val="20"/>
                <w:vertAlign w:val="superscript"/>
              </w:rPr>
              <w:t xml:space="preserve"> p</w:t>
            </w:r>
          </w:p>
        </w:tc>
        <w:tc>
          <w:tcPr>
            <w:tcW w:w="1045"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28"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0.23</w:t>
            </w:r>
            <w:r w:rsidRPr="00EB5065">
              <w:rPr>
                <w:rFonts w:ascii="Arial" w:hAnsi="Arial" w:cs="Arial"/>
                <w:color w:val="auto"/>
                <w:sz w:val="20"/>
                <w:vertAlign w:val="superscript"/>
              </w:rPr>
              <w:t xml:space="preserve"> p</w:t>
            </w:r>
          </w:p>
        </w:tc>
        <w:tc>
          <w:tcPr>
            <w:tcW w:w="0" w:type="auto"/>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0.21</w:t>
            </w:r>
            <w:r w:rsidRPr="00EB5065">
              <w:rPr>
                <w:rFonts w:ascii="Arial" w:hAnsi="Arial" w:cs="Arial"/>
                <w:color w:val="auto"/>
                <w:sz w:val="20"/>
                <w:vertAlign w:val="superscript"/>
              </w:rPr>
              <w:t xml:space="preserve"> p</w:t>
            </w:r>
          </w:p>
        </w:tc>
        <w:tc>
          <w:tcPr>
            <w:tcW w:w="0" w:type="auto"/>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0.14</w:t>
            </w:r>
            <w:r w:rsidRPr="00EB5065">
              <w:rPr>
                <w:rFonts w:ascii="Arial" w:hAnsi="Arial" w:cs="Arial"/>
                <w:color w:val="auto"/>
                <w:sz w:val="20"/>
                <w:vertAlign w:val="superscript"/>
              </w:rPr>
              <w:t xml:space="preserve"> p</w:t>
            </w:r>
          </w:p>
        </w:tc>
        <w:tc>
          <w:tcPr>
            <w:tcW w:w="0" w:type="auto"/>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154"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0.13</w:t>
            </w:r>
            <w:r w:rsidRPr="00EB5065">
              <w:rPr>
                <w:rFonts w:ascii="Arial" w:hAnsi="Arial" w:cs="Arial"/>
                <w:color w:val="auto"/>
                <w:sz w:val="20"/>
                <w:vertAlign w:val="superscript"/>
              </w:rPr>
              <w:t xml:space="preserve"> p</w:t>
            </w:r>
          </w:p>
        </w:tc>
        <w:tc>
          <w:tcPr>
            <w:tcW w:w="1082"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0.15</w:t>
            </w:r>
            <w:r w:rsidRPr="00EB5065">
              <w:rPr>
                <w:rFonts w:ascii="Arial" w:hAnsi="Arial" w:cs="Arial"/>
                <w:color w:val="auto"/>
                <w:sz w:val="20"/>
                <w:vertAlign w:val="superscript"/>
              </w:rPr>
              <w:t xml:space="preserve"> p</w:t>
            </w:r>
          </w:p>
        </w:tc>
        <w:tc>
          <w:tcPr>
            <w:tcW w:w="1027"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0.14</w:t>
            </w:r>
            <w:r w:rsidRPr="00EB5065">
              <w:rPr>
                <w:rFonts w:ascii="Arial" w:hAnsi="Arial" w:cs="Arial"/>
                <w:color w:val="auto"/>
                <w:sz w:val="20"/>
                <w:vertAlign w:val="superscript"/>
              </w:rPr>
              <w:t xml:space="preserve"> p</w:t>
            </w:r>
          </w:p>
        </w:tc>
        <w:tc>
          <w:tcPr>
            <w:tcW w:w="1172"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4F228A" w:rsidRPr="00EB5065" w:rsidTr="00CE0407">
        <w:trPr>
          <w:trHeight w:val="20"/>
        </w:trPr>
        <w:tc>
          <w:tcPr>
            <w:cnfStyle w:val="001000000000" w:firstRow="0" w:lastRow="0" w:firstColumn="1" w:lastColumn="0" w:oddVBand="0" w:evenVBand="0" w:oddHBand="0" w:evenHBand="0" w:firstRowFirstColumn="0" w:firstRowLastColumn="0" w:lastRowFirstColumn="0" w:lastRowLastColumn="0"/>
            <w:tcW w:w="2066" w:type="dxa"/>
            <w:shd w:val="clear" w:color="auto" w:fill="auto"/>
            <w:vAlign w:val="center"/>
          </w:tcPr>
          <w:p w:rsidR="004F228A" w:rsidRPr="00EB5065" w:rsidRDefault="004F228A" w:rsidP="00CE0407">
            <w:pPr>
              <w:rPr>
                <w:rFonts w:ascii="Arial" w:hAnsi="Arial" w:cs="Arial"/>
                <w:b w:val="0"/>
                <w:color w:val="auto"/>
              </w:rPr>
            </w:pPr>
          </w:p>
        </w:tc>
        <w:tc>
          <w:tcPr>
            <w:tcW w:w="3879" w:type="dxa"/>
            <w:gridSpan w:val="5"/>
            <w:shd w:val="clear" w:color="auto" w:fill="auto"/>
            <w:vAlign w:val="center"/>
          </w:tcPr>
          <w:p w:rsidR="004F228A" w:rsidRPr="00EB5065" w:rsidRDefault="004F228A" w:rsidP="00CE0407">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EB5065">
              <w:rPr>
                <w:rFonts w:ascii="Arial" w:hAnsi="Arial" w:cs="Arial"/>
                <w:b/>
                <w:color w:val="auto"/>
                <w:sz w:val="20"/>
              </w:rPr>
              <w:t>0.16</w:t>
            </w:r>
            <w:r w:rsidRPr="00EB5065">
              <w:rPr>
                <w:rFonts w:ascii="Arial" w:hAnsi="Arial" w:cs="Arial"/>
                <w:b/>
                <w:color w:val="auto"/>
                <w:sz w:val="20"/>
                <w:vertAlign w:val="superscript"/>
              </w:rPr>
              <w:t xml:space="preserve"> a</w:t>
            </w:r>
          </w:p>
        </w:tc>
        <w:tc>
          <w:tcPr>
            <w:tcW w:w="3696" w:type="dxa"/>
            <w:gridSpan w:val="4"/>
            <w:shd w:val="clear" w:color="auto" w:fill="auto"/>
            <w:vAlign w:val="center"/>
          </w:tcPr>
          <w:p w:rsidR="004F228A" w:rsidRPr="00EB5065" w:rsidRDefault="004F228A" w:rsidP="00CE0407">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EB5065">
              <w:rPr>
                <w:rFonts w:ascii="Arial" w:hAnsi="Arial" w:cs="Arial"/>
                <w:b/>
                <w:color w:val="auto"/>
                <w:sz w:val="20"/>
              </w:rPr>
              <w:t>0.19</w:t>
            </w:r>
            <w:r w:rsidRPr="00EB5065">
              <w:rPr>
                <w:rFonts w:ascii="Arial" w:hAnsi="Arial" w:cs="Arial"/>
                <w:b/>
                <w:color w:val="auto"/>
                <w:sz w:val="20"/>
                <w:vertAlign w:val="superscript"/>
              </w:rPr>
              <w:t xml:space="preserve"> a</w:t>
            </w:r>
          </w:p>
        </w:tc>
        <w:tc>
          <w:tcPr>
            <w:tcW w:w="4435" w:type="dxa"/>
            <w:gridSpan w:val="4"/>
            <w:shd w:val="clear" w:color="auto" w:fill="auto"/>
            <w:vAlign w:val="center"/>
          </w:tcPr>
          <w:p w:rsidR="004F228A" w:rsidRPr="00EB5065" w:rsidRDefault="004F228A" w:rsidP="00CE0407">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EB5065">
              <w:rPr>
                <w:rFonts w:ascii="Arial" w:hAnsi="Arial" w:cs="Arial"/>
                <w:b/>
                <w:color w:val="auto"/>
                <w:sz w:val="20"/>
              </w:rPr>
              <w:t>0.14</w:t>
            </w:r>
            <w:r w:rsidRPr="00EB5065">
              <w:rPr>
                <w:rFonts w:ascii="Arial" w:hAnsi="Arial" w:cs="Arial"/>
                <w:b/>
                <w:color w:val="auto"/>
                <w:sz w:val="20"/>
                <w:vertAlign w:val="superscript"/>
              </w:rPr>
              <w:t xml:space="preserve"> a</w:t>
            </w:r>
          </w:p>
        </w:tc>
      </w:tr>
      <w:tr w:rsidR="00EB5065" w:rsidRPr="00EB5065" w:rsidTr="00CE040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66" w:type="dxa"/>
            <w:shd w:val="clear" w:color="auto" w:fill="auto"/>
            <w:vAlign w:val="center"/>
          </w:tcPr>
          <w:p w:rsidR="004F228A" w:rsidRPr="00EB5065" w:rsidRDefault="004F228A" w:rsidP="00CE0407">
            <w:pPr>
              <w:rPr>
                <w:rFonts w:ascii="Arial" w:hAnsi="Arial" w:cs="Arial"/>
                <w:b w:val="0"/>
                <w:color w:val="auto"/>
              </w:rPr>
            </w:pPr>
            <w:r w:rsidRPr="00EB5065">
              <w:rPr>
                <w:rFonts w:ascii="Arial" w:hAnsi="Arial" w:cs="Arial"/>
                <w:b w:val="0"/>
                <w:color w:val="auto"/>
              </w:rPr>
              <w:t>K Total (%)</w:t>
            </w:r>
          </w:p>
        </w:tc>
        <w:tc>
          <w:tcPr>
            <w:tcW w:w="908"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0.23</w:t>
            </w:r>
            <w:r w:rsidRPr="00EB5065">
              <w:rPr>
                <w:rFonts w:ascii="Arial" w:hAnsi="Arial" w:cs="Arial"/>
                <w:color w:val="auto"/>
                <w:sz w:val="20"/>
                <w:vertAlign w:val="superscript"/>
              </w:rPr>
              <w:t xml:space="preserve"> p</w:t>
            </w:r>
          </w:p>
        </w:tc>
        <w:tc>
          <w:tcPr>
            <w:tcW w:w="1036" w:type="dxa"/>
            <w:gridSpan w:val="2"/>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0.45</w:t>
            </w:r>
            <w:r w:rsidRPr="00EB5065">
              <w:rPr>
                <w:rFonts w:ascii="Arial" w:hAnsi="Arial" w:cs="Arial"/>
                <w:color w:val="auto"/>
                <w:sz w:val="20"/>
                <w:vertAlign w:val="superscript"/>
              </w:rPr>
              <w:t xml:space="preserve"> p</w:t>
            </w:r>
          </w:p>
        </w:tc>
        <w:tc>
          <w:tcPr>
            <w:tcW w:w="0" w:type="auto"/>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0.28</w:t>
            </w:r>
            <w:r w:rsidRPr="00EB5065">
              <w:rPr>
                <w:rFonts w:ascii="Arial" w:hAnsi="Arial" w:cs="Arial"/>
                <w:color w:val="auto"/>
                <w:sz w:val="20"/>
                <w:vertAlign w:val="superscript"/>
              </w:rPr>
              <w:t xml:space="preserve"> p</w:t>
            </w:r>
          </w:p>
        </w:tc>
        <w:tc>
          <w:tcPr>
            <w:tcW w:w="1045"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28"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0.45</w:t>
            </w:r>
            <w:r w:rsidRPr="00EB5065">
              <w:rPr>
                <w:rFonts w:ascii="Arial" w:hAnsi="Arial" w:cs="Arial"/>
                <w:color w:val="auto"/>
                <w:sz w:val="20"/>
                <w:vertAlign w:val="superscript"/>
              </w:rPr>
              <w:t xml:space="preserve"> p</w:t>
            </w:r>
          </w:p>
        </w:tc>
        <w:tc>
          <w:tcPr>
            <w:tcW w:w="0" w:type="auto"/>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0.63</w:t>
            </w:r>
            <w:r w:rsidRPr="00EB5065">
              <w:rPr>
                <w:rFonts w:ascii="Arial" w:hAnsi="Arial" w:cs="Arial"/>
                <w:color w:val="auto"/>
                <w:sz w:val="20"/>
                <w:vertAlign w:val="superscript"/>
              </w:rPr>
              <w:t xml:space="preserve"> p</w:t>
            </w:r>
          </w:p>
        </w:tc>
        <w:tc>
          <w:tcPr>
            <w:tcW w:w="0" w:type="auto"/>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0.51</w:t>
            </w:r>
            <w:r w:rsidRPr="00EB5065">
              <w:rPr>
                <w:rFonts w:ascii="Arial" w:hAnsi="Arial" w:cs="Arial"/>
                <w:color w:val="auto"/>
                <w:sz w:val="20"/>
                <w:vertAlign w:val="superscript"/>
              </w:rPr>
              <w:t xml:space="preserve"> p</w:t>
            </w:r>
          </w:p>
        </w:tc>
        <w:tc>
          <w:tcPr>
            <w:tcW w:w="0" w:type="auto"/>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154"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0.33</w:t>
            </w:r>
            <w:r w:rsidRPr="00EB5065">
              <w:rPr>
                <w:rFonts w:ascii="Arial" w:hAnsi="Arial" w:cs="Arial"/>
                <w:color w:val="auto"/>
                <w:sz w:val="20"/>
                <w:vertAlign w:val="superscript"/>
              </w:rPr>
              <w:t xml:space="preserve"> p</w:t>
            </w:r>
          </w:p>
        </w:tc>
        <w:tc>
          <w:tcPr>
            <w:tcW w:w="1082"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0.32</w:t>
            </w:r>
            <w:r w:rsidRPr="00EB5065">
              <w:rPr>
                <w:rFonts w:ascii="Arial" w:hAnsi="Arial" w:cs="Arial"/>
                <w:color w:val="auto"/>
                <w:sz w:val="20"/>
                <w:vertAlign w:val="superscript"/>
              </w:rPr>
              <w:t xml:space="preserve"> p</w:t>
            </w:r>
          </w:p>
        </w:tc>
        <w:tc>
          <w:tcPr>
            <w:tcW w:w="1027"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EB5065">
              <w:rPr>
                <w:rFonts w:ascii="Arial" w:hAnsi="Arial" w:cs="Arial"/>
                <w:color w:val="auto"/>
                <w:sz w:val="20"/>
              </w:rPr>
              <w:t>0.56</w:t>
            </w:r>
            <w:r w:rsidRPr="00EB5065">
              <w:rPr>
                <w:rFonts w:ascii="Arial" w:hAnsi="Arial" w:cs="Arial"/>
                <w:color w:val="auto"/>
                <w:sz w:val="20"/>
                <w:vertAlign w:val="superscript"/>
              </w:rPr>
              <w:t xml:space="preserve"> p</w:t>
            </w:r>
          </w:p>
        </w:tc>
        <w:tc>
          <w:tcPr>
            <w:tcW w:w="1172" w:type="dxa"/>
            <w:shd w:val="clear" w:color="auto" w:fill="auto"/>
            <w:vAlign w:val="center"/>
          </w:tcPr>
          <w:p w:rsidR="004F228A" w:rsidRPr="00EB5065" w:rsidRDefault="004F228A" w:rsidP="00CE040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4F228A" w:rsidRPr="00EB5065" w:rsidTr="00CE0407">
        <w:trPr>
          <w:trHeight w:val="20"/>
        </w:trPr>
        <w:tc>
          <w:tcPr>
            <w:cnfStyle w:val="001000000000" w:firstRow="0" w:lastRow="0" w:firstColumn="1" w:lastColumn="0" w:oddVBand="0" w:evenVBand="0" w:oddHBand="0" w:evenHBand="0" w:firstRowFirstColumn="0" w:firstRowLastColumn="0" w:lastRowFirstColumn="0" w:lastRowLastColumn="0"/>
            <w:tcW w:w="2066" w:type="dxa"/>
            <w:shd w:val="clear" w:color="auto" w:fill="auto"/>
            <w:vAlign w:val="center"/>
          </w:tcPr>
          <w:p w:rsidR="004F228A" w:rsidRPr="00EB5065" w:rsidRDefault="004F228A" w:rsidP="00CE0407">
            <w:pPr>
              <w:rPr>
                <w:rFonts w:ascii="Arial" w:hAnsi="Arial" w:cs="Arial"/>
                <w:b w:val="0"/>
                <w:color w:val="auto"/>
              </w:rPr>
            </w:pPr>
          </w:p>
        </w:tc>
        <w:tc>
          <w:tcPr>
            <w:tcW w:w="3879" w:type="dxa"/>
            <w:gridSpan w:val="5"/>
            <w:shd w:val="clear" w:color="auto" w:fill="auto"/>
            <w:vAlign w:val="center"/>
          </w:tcPr>
          <w:p w:rsidR="004F228A" w:rsidRPr="00EB5065" w:rsidRDefault="004F228A" w:rsidP="00CE0407">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EB5065">
              <w:rPr>
                <w:rFonts w:ascii="Arial" w:hAnsi="Arial" w:cs="Arial"/>
                <w:b/>
                <w:color w:val="auto"/>
                <w:sz w:val="20"/>
              </w:rPr>
              <w:t>0.32</w:t>
            </w:r>
            <w:r w:rsidRPr="00EB5065">
              <w:rPr>
                <w:rFonts w:ascii="Arial" w:hAnsi="Arial" w:cs="Arial"/>
                <w:b/>
                <w:color w:val="auto"/>
                <w:sz w:val="20"/>
                <w:vertAlign w:val="superscript"/>
              </w:rPr>
              <w:t xml:space="preserve"> a</w:t>
            </w:r>
          </w:p>
        </w:tc>
        <w:tc>
          <w:tcPr>
            <w:tcW w:w="3696" w:type="dxa"/>
            <w:gridSpan w:val="4"/>
            <w:shd w:val="clear" w:color="auto" w:fill="auto"/>
            <w:vAlign w:val="center"/>
          </w:tcPr>
          <w:p w:rsidR="004F228A" w:rsidRPr="00EB5065" w:rsidRDefault="004F228A" w:rsidP="00CE0407">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EB5065">
              <w:rPr>
                <w:rFonts w:ascii="Arial" w:hAnsi="Arial" w:cs="Arial"/>
                <w:b/>
                <w:color w:val="auto"/>
                <w:sz w:val="20"/>
              </w:rPr>
              <w:t>0.53</w:t>
            </w:r>
            <w:r w:rsidRPr="00EB5065">
              <w:rPr>
                <w:rFonts w:ascii="Arial" w:hAnsi="Arial" w:cs="Arial"/>
                <w:b/>
                <w:color w:val="auto"/>
                <w:sz w:val="20"/>
                <w:vertAlign w:val="superscript"/>
              </w:rPr>
              <w:t xml:space="preserve"> a</w:t>
            </w:r>
          </w:p>
        </w:tc>
        <w:tc>
          <w:tcPr>
            <w:tcW w:w="4435" w:type="dxa"/>
            <w:gridSpan w:val="4"/>
            <w:shd w:val="clear" w:color="auto" w:fill="auto"/>
            <w:vAlign w:val="center"/>
          </w:tcPr>
          <w:p w:rsidR="004F228A" w:rsidRPr="00EB5065" w:rsidRDefault="004F228A" w:rsidP="00CE0407">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EB5065">
              <w:rPr>
                <w:rFonts w:ascii="Arial" w:hAnsi="Arial" w:cs="Arial"/>
                <w:b/>
                <w:color w:val="auto"/>
                <w:sz w:val="20"/>
              </w:rPr>
              <w:t>0.40</w:t>
            </w:r>
            <w:r w:rsidRPr="00EB5065">
              <w:rPr>
                <w:rFonts w:ascii="Arial" w:hAnsi="Arial" w:cs="Arial"/>
                <w:b/>
                <w:color w:val="auto"/>
                <w:sz w:val="20"/>
                <w:vertAlign w:val="superscript"/>
              </w:rPr>
              <w:t xml:space="preserve"> a</w:t>
            </w:r>
          </w:p>
        </w:tc>
      </w:tr>
    </w:tbl>
    <w:p w:rsidR="00A97BA4" w:rsidRPr="00EB5065" w:rsidRDefault="00A97BA4" w:rsidP="004F228A">
      <w:pPr>
        <w:spacing w:after="0" w:line="240" w:lineRule="auto"/>
        <w:ind w:firstLine="425"/>
        <w:jc w:val="both"/>
        <w:rPr>
          <w:rFonts w:ascii="Arial" w:hAnsi="Arial" w:cs="Arial"/>
          <w:lang w:val="en-US"/>
        </w:rPr>
      </w:pPr>
      <w:r w:rsidRPr="00EB5065">
        <w:rPr>
          <w:rFonts w:ascii="Arial" w:hAnsi="Arial" w:cs="Arial"/>
        </w:rPr>
        <w:t>Keterangan : Nilai purata yang diikuti huruf yang sama</w:t>
      </w:r>
      <w:r w:rsidRPr="00EB5065">
        <w:rPr>
          <w:rFonts w:ascii="Arial" w:hAnsi="Arial" w:cs="Arial"/>
          <w:lang w:val="en-US"/>
        </w:rPr>
        <w:t xml:space="preserve"> tiap lokasi atau antar</w:t>
      </w:r>
      <w:r w:rsidRPr="00EB5065">
        <w:rPr>
          <w:rFonts w:ascii="Arial" w:hAnsi="Arial" w:cs="Arial"/>
        </w:rPr>
        <w:t xml:space="preserve"> </w:t>
      </w:r>
      <w:r w:rsidRPr="00EB5065">
        <w:rPr>
          <w:rFonts w:ascii="Arial" w:hAnsi="Arial" w:cs="Arial"/>
          <w:lang w:val="en-US"/>
        </w:rPr>
        <w:t>lokasi menunjukkan</w:t>
      </w:r>
      <w:r w:rsidRPr="00EB5065">
        <w:rPr>
          <w:rFonts w:ascii="Arial" w:hAnsi="Arial" w:cs="Arial"/>
        </w:rPr>
        <w:t xml:space="preserve"> tidak berbeda nyata menurut uji </w:t>
      </w:r>
      <w:r w:rsidRPr="00EB5065">
        <w:rPr>
          <w:rFonts w:ascii="Arial" w:hAnsi="Arial" w:cs="Arial"/>
          <w:lang w:val="en-US"/>
        </w:rPr>
        <w:t>LSD pada</w:t>
      </w:r>
      <w:r w:rsidRPr="00EB5065">
        <w:rPr>
          <w:rFonts w:ascii="Arial" w:hAnsi="Arial" w:cs="Arial"/>
        </w:rPr>
        <w:t xml:space="preserve"> taraf 5%.</w:t>
      </w:r>
    </w:p>
    <w:p w:rsidR="00A97BA4" w:rsidRPr="00EB5065" w:rsidRDefault="00A97BA4" w:rsidP="00A97BA4">
      <w:pPr>
        <w:spacing w:after="0" w:line="240" w:lineRule="auto"/>
        <w:ind w:firstLine="425"/>
        <w:jc w:val="both"/>
        <w:rPr>
          <w:rFonts w:ascii="Arial" w:hAnsi="Arial" w:cs="Arial"/>
          <w:lang w:val="en-US"/>
        </w:rPr>
        <w:sectPr w:rsidR="00A97BA4" w:rsidRPr="00EB5065" w:rsidSect="00380598">
          <w:pgSz w:w="16838" w:h="11906" w:orient="landscape"/>
          <w:pgMar w:top="1699" w:right="1699" w:bottom="1350" w:left="2275" w:header="706" w:footer="706" w:gutter="0"/>
          <w:cols w:space="708"/>
          <w:docGrid w:linePitch="360"/>
        </w:sectPr>
      </w:pPr>
    </w:p>
    <w:p w:rsidR="00A97BA4" w:rsidRPr="00EB5065" w:rsidRDefault="00A97BA4" w:rsidP="00A97BA4">
      <w:pPr>
        <w:spacing w:after="0" w:line="240" w:lineRule="auto"/>
        <w:ind w:firstLine="425"/>
        <w:jc w:val="both"/>
        <w:rPr>
          <w:rFonts w:ascii="Arial" w:hAnsi="Arial" w:cs="Arial"/>
          <w:lang w:val="en-US" w:bidi="en-US"/>
        </w:rPr>
      </w:pPr>
      <w:r w:rsidRPr="00EB5065">
        <w:rPr>
          <w:rFonts w:ascii="Arial" w:hAnsi="Arial" w:cs="Arial"/>
          <w:lang w:bidi="en-US"/>
        </w:rPr>
        <w:t>T</w:t>
      </w:r>
      <w:r w:rsidRPr="00EB5065">
        <w:rPr>
          <w:rFonts w:ascii="Arial" w:hAnsi="Arial" w:cs="Arial"/>
        </w:rPr>
        <w:t xml:space="preserve">abel 3 </w:t>
      </w:r>
      <w:r w:rsidRPr="00EB5065">
        <w:rPr>
          <w:rFonts w:ascii="Arial" w:hAnsi="Arial" w:cs="Arial"/>
          <w:lang w:bidi="en-US"/>
        </w:rPr>
        <w:t xml:space="preserve">memperlihatkan </w:t>
      </w:r>
      <w:r w:rsidRPr="00EB5065">
        <w:rPr>
          <w:rFonts w:ascii="Arial" w:hAnsi="Arial" w:cs="Arial"/>
        </w:rPr>
        <w:t>tidak terdapat perbedaan nyata menurut uji F pada taraf  5%  antar lokasi maupun tanaman per lokasi pada parameter bahan organik, C- Organik, C/N Ratio, KTK, pH, N total, P total, K. Total. Untuk  menggambarkan lebih jelas kondisi beberapa sifat kimia material dalam ketiak pelepah kelapa sawit, dapat dilihat pada gambar 1</w:t>
      </w:r>
      <w:r w:rsidRPr="00EB5065">
        <w:rPr>
          <w:rFonts w:ascii="Arial" w:hAnsi="Arial" w:cs="Arial"/>
          <w:lang w:bidi="en-US"/>
        </w:rPr>
        <w:t>3:</w:t>
      </w:r>
    </w:p>
    <w:p w:rsidR="00C84375" w:rsidRPr="00EB5065" w:rsidRDefault="00C84375" w:rsidP="00A97BA4">
      <w:pPr>
        <w:spacing w:after="0" w:line="240" w:lineRule="auto"/>
        <w:ind w:firstLine="425"/>
        <w:jc w:val="both"/>
        <w:rPr>
          <w:rFonts w:ascii="Arial" w:hAnsi="Arial" w:cs="Arial"/>
          <w:lang w:val="en-US" w:bidi="en-US"/>
        </w:rPr>
      </w:pPr>
    </w:p>
    <w:p w:rsidR="00A97BA4" w:rsidRPr="00EB5065" w:rsidRDefault="00A97BA4" w:rsidP="00A97BA4">
      <w:pPr>
        <w:spacing w:after="0" w:line="240" w:lineRule="auto"/>
        <w:ind w:firstLine="425"/>
        <w:jc w:val="both"/>
        <w:rPr>
          <w:rFonts w:ascii="Arial" w:hAnsi="Arial" w:cs="Arial"/>
          <w:lang w:bidi="en-US"/>
        </w:rPr>
      </w:pPr>
    </w:p>
    <w:p w:rsidR="00A97BA4" w:rsidRPr="00EB5065" w:rsidRDefault="00A97BA4" w:rsidP="00A97BA4">
      <w:pPr>
        <w:spacing w:after="0" w:line="240" w:lineRule="auto"/>
        <w:ind w:firstLine="425"/>
        <w:jc w:val="both"/>
        <w:rPr>
          <w:rFonts w:ascii="Arial" w:hAnsi="Arial" w:cs="Arial"/>
          <w:lang w:val="en-US"/>
        </w:rPr>
      </w:pPr>
      <w:r w:rsidRPr="00EB5065">
        <w:rPr>
          <w:rFonts w:ascii="Arial" w:hAnsi="Arial" w:cs="Arial"/>
          <w:noProof/>
          <w:lang w:val="en-US"/>
        </w:rPr>
        <w:drawing>
          <wp:inline distT="0" distB="0" distL="0" distR="0" wp14:anchorId="0D0F55F6" wp14:editId="20616508">
            <wp:extent cx="4919618" cy="254118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6418" cy="2549860"/>
                    </a:xfrm>
                    <a:prstGeom prst="rect">
                      <a:avLst/>
                    </a:prstGeom>
                    <a:noFill/>
                    <a:ln>
                      <a:noFill/>
                    </a:ln>
                  </pic:spPr>
                </pic:pic>
              </a:graphicData>
            </a:graphic>
          </wp:inline>
        </w:drawing>
      </w:r>
    </w:p>
    <w:p w:rsidR="00A97BA4" w:rsidRPr="00EB5065" w:rsidRDefault="00A97BA4" w:rsidP="00A97BA4">
      <w:pPr>
        <w:spacing w:after="0" w:line="240" w:lineRule="auto"/>
        <w:ind w:firstLine="425"/>
        <w:jc w:val="both"/>
        <w:rPr>
          <w:rFonts w:ascii="Arial" w:hAnsi="Arial" w:cs="Arial"/>
          <w:lang w:val="en-US"/>
        </w:rPr>
      </w:pPr>
      <w:r w:rsidRPr="00EB5065">
        <w:rPr>
          <w:rFonts w:ascii="Arial" w:hAnsi="Arial" w:cs="Arial"/>
        </w:rPr>
        <w:t xml:space="preserve">Gambar 1. Persentase </w:t>
      </w:r>
      <w:r w:rsidRPr="00EB5065">
        <w:rPr>
          <w:rFonts w:ascii="Arial" w:hAnsi="Arial" w:cs="Arial"/>
          <w:lang w:val="en-US"/>
        </w:rPr>
        <w:t xml:space="preserve">beberapa </w:t>
      </w:r>
      <w:r w:rsidRPr="00EB5065">
        <w:rPr>
          <w:rFonts w:ascii="Arial" w:hAnsi="Arial" w:cs="Arial"/>
        </w:rPr>
        <w:t>sifat kimia material di ketiak pelepah</w:t>
      </w:r>
      <w:r w:rsidRPr="00EB5065">
        <w:rPr>
          <w:rFonts w:ascii="Arial" w:hAnsi="Arial" w:cs="Arial"/>
          <w:lang w:val="en-US"/>
        </w:rPr>
        <w:t xml:space="preserve"> tanaman menghasilkan umur 11 tahun pada tiap lokasi</w:t>
      </w:r>
    </w:p>
    <w:p w:rsidR="00A97BA4" w:rsidRPr="00EB5065" w:rsidRDefault="00A97BA4" w:rsidP="00A97BA4">
      <w:pPr>
        <w:spacing w:after="0" w:line="240" w:lineRule="auto"/>
        <w:ind w:firstLine="425"/>
        <w:jc w:val="both"/>
        <w:rPr>
          <w:rFonts w:ascii="Arial" w:hAnsi="Arial" w:cs="Arial"/>
          <w:lang w:val="en-US"/>
        </w:rPr>
      </w:pPr>
    </w:p>
    <w:p w:rsidR="00A97BA4" w:rsidRPr="00EB5065" w:rsidRDefault="00A97BA4" w:rsidP="00A97BA4">
      <w:pPr>
        <w:spacing w:after="0" w:line="240" w:lineRule="auto"/>
        <w:ind w:firstLine="425"/>
        <w:jc w:val="both"/>
        <w:rPr>
          <w:rFonts w:ascii="Arial" w:hAnsi="Arial" w:cs="Arial"/>
          <w:lang w:val="en-US"/>
        </w:rPr>
      </w:pPr>
    </w:p>
    <w:p w:rsidR="00A97BA4" w:rsidRPr="00EB5065" w:rsidRDefault="00A97BA4" w:rsidP="004F228A">
      <w:pPr>
        <w:spacing w:after="0" w:line="240" w:lineRule="auto"/>
        <w:ind w:firstLine="425"/>
        <w:jc w:val="both"/>
        <w:rPr>
          <w:rFonts w:ascii="Arial" w:hAnsi="Arial" w:cs="Arial"/>
          <w:lang w:val="en-US"/>
        </w:rPr>
      </w:pPr>
      <w:r w:rsidRPr="00EB5065">
        <w:rPr>
          <w:rFonts w:ascii="Arial" w:hAnsi="Arial" w:cs="Arial"/>
          <w:lang w:val="en-US"/>
        </w:rPr>
        <w:t>Pada gambar 13 terlihat bahwa persentase nilai sifat-sifat kimia pada ketiak pelepah kelapa sawit berbeda-beda tiap lokasi. Jika dilihat pada parameter bahan organik, C-organik, N - total, P - total, K - total, persentase tertingi terdapat pada lokasi dalam sedangkan persentase terendah terdapat pada parameter C-organik, C/N ratio, bahan organik, P total  pada lokasi tengah. Untuk parameter K dan N total nilai terendah terdapat pada lokasi pinggir, dan pada parameter Ph nilai tertinggi terdapat pada lokasi tengah diikuti lokasi pinggir dan yang terendah pada lokasi dalam.</w:t>
      </w:r>
    </w:p>
    <w:p w:rsidR="00A97BA4" w:rsidRPr="00EB5065" w:rsidRDefault="00A97BA4" w:rsidP="00A97BA4">
      <w:pPr>
        <w:spacing w:after="0" w:line="240" w:lineRule="auto"/>
        <w:ind w:firstLine="425"/>
        <w:jc w:val="both"/>
        <w:rPr>
          <w:rFonts w:ascii="Arial" w:hAnsi="Arial" w:cs="Arial"/>
          <w:lang w:val="en-US"/>
        </w:rPr>
      </w:pPr>
    </w:p>
    <w:p w:rsidR="00C84375" w:rsidRPr="00EB5065" w:rsidRDefault="00C84375" w:rsidP="00A97BA4">
      <w:pPr>
        <w:spacing w:after="0" w:line="240" w:lineRule="auto"/>
        <w:ind w:firstLine="425"/>
        <w:jc w:val="both"/>
        <w:rPr>
          <w:rFonts w:ascii="Arial" w:hAnsi="Arial" w:cs="Arial"/>
          <w:lang w:val="en-US"/>
        </w:rPr>
      </w:pPr>
    </w:p>
    <w:p w:rsidR="00EB5065" w:rsidRPr="00EB5065" w:rsidRDefault="00EB5065" w:rsidP="001350D6">
      <w:pPr>
        <w:numPr>
          <w:ilvl w:val="0"/>
          <w:numId w:val="6"/>
        </w:numPr>
        <w:spacing w:after="0" w:line="240" w:lineRule="auto"/>
        <w:jc w:val="both"/>
        <w:rPr>
          <w:rFonts w:ascii="Arial" w:hAnsi="Arial" w:cs="Arial"/>
          <w:lang w:val="en-US"/>
        </w:rPr>
        <w:sectPr w:rsidR="00EB5065" w:rsidRPr="00EB5065" w:rsidSect="00EB5065">
          <w:pgSz w:w="11906" w:h="16838"/>
          <w:pgMar w:top="2275" w:right="1699" w:bottom="1699" w:left="2275" w:header="706" w:footer="706" w:gutter="0"/>
          <w:cols w:space="708"/>
          <w:docGrid w:linePitch="360"/>
        </w:sectPr>
      </w:pPr>
    </w:p>
    <w:p w:rsidR="00A97BA4" w:rsidRPr="00EB5065" w:rsidRDefault="00A97BA4" w:rsidP="001350D6">
      <w:pPr>
        <w:numPr>
          <w:ilvl w:val="0"/>
          <w:numId w:val="6"/>
        </w:numPr>
        <w:spacing w:after="0" w:line="240" w:lineRule="auto"/>
        <w:jc w:val="both"/>
        <w:rPr>
          <w:rFonts w:ascii="Arial" w:hAnsi="Arial" w:cs="Arial"/>
          <w:lang w:val="en-US"/>
        </w:rPr>
      </w:pPr>
      <w:r w:rsidRPr="00EB5065">
        <w:rPr>
          <w:rFonts w:ascii="Arial" w:hAnsi="Arial" w:cs="Arial"/>
          <w:lang w:val="en-US"/>
        </w:rPr>
        <w:t>Analisis Parameter Biologi</w:t>
      </w:r>
    </w:p>
    <w:p w:rsidR="00A97BA4" w:rsidRPr="00EB5065" w:rsidRDefault="00A97BA4" w:rsidP="00A97BA4">
      <w:pPr>
        <w:spacing w:after="0" w:line="240" w:lineRule="auto"/>
        <w:ind w:firstLine="425"/>
        <w:jc w:val="both"/>
        <w:rPr>
          <w:rFonts w:ascii="Arial" w:hAnsi="Arial" w:cs="Arial"/>
          <w:lang w:bidi="en-US"/>
        </w:rPr>
      </w:pPr>
      <w:r w:rsidRPr="00EB5065">
        <w:rPr>
          <w:rFonts w:ascii="Arial" w:hAnsi="Arial" w:cs="Arial"/>
          <w:lang w:bidi="en-US"/>
        </w:rPr>
        <w:t xml:space="preserve">Hasil analisis biologi terhadap deposit material dalam ketiak pelepah yang terdiri dari total mikroba dan bakteri pelarut </w:t>
      </w:r>
      <w:r w:rsidR="00C84375" w:rsidRPr="00EB5065">
        <w:rPr>
          <w:rFonts w:ascii="Arial" w:hAnsi="Arial" w:cs="Arial"/>
          <w:lang w:bidi="en-US"/>
        </w:rPr>
        <w:t xml:space="preserve">fosfat dapat dilihat pada </w:t>
      </w:r>
      <w:r w:rsidR="00C84375" w:rsidRPr="00EB5065">
        <w:rPr>
          <w:rFonts w:ascii="Arial" w:hAnsi="Arial" w:cs="Arial"/>
          <w:lang w:val="en-US" w:bidi="en-US"/>
        </w:rPr>
        <w:t>tabel 4</w:t>
      </w:r>
      <w:r w:rsidRPr="00EB5065">
        <w:rPr>
          <w:rFonts w:ascii="Arial" w:hAnsi="Arial" w:cs="Arial"/>
          <w:lang w:bidi="en-US"/>
        </w:rPr>
        <w:t>.</w:t>
      </w:r>
    </w:p>
    <w:p w:rsidR="00C84375" w:rsidRPr="00EB5065" w:rsidRDefault="00C84375" w:rsidP="00A97BA4">
      <w:pPr>
        <w:spacing w:after="0" w:line="240" w:lineRule="auto"/>
        <w:ind w:firstLine="425"/>
        <w:jc w:val="both"/>
        <w:rPr>
          <w:rFonts w:ascii="Arial" w:hAnsi="Arial" w:cs="Arial"/>
          <w:lang w:val="en-US"/>
        </w:rPr>
      </w:pPr>
    </w:p>
    <w:p w:rsidR="00A97BA4" w:rsidRPr="00EB5065" w:rsidRDefault="00A97BA4" w:rsidP="00C84375">
      <w:pPr>
        <w:spacing w:after="0" w:line="240" w:lineRule="auto"/>
        <w:ind w:left="425"/>
        <w:jc w:val="both"/>
        <w:rPr>
          <w:rFonts w:ascii="Arial" w:hAnsi="Arial" w:cs="Arial"/>
          <w:lang w:val="en-US"/>
        </w:rPr>
      </w:pPr>
      <w:r w:rsidRPr="00EB5065">
        <w:rPr>
          <w:rFonts w:ascii="Arial" w:hAnsi="Arial" w:cs="Arial"/>
        </w:rPr>
        <w:t xml:space="preserve">Tabel </w:t>
      </w:r>
      <w:r w:rsidRPr="00EB5065">
        <w:rPr>
          <w:rFonts w:ascii="Arial" w:hAnsi="Arial" w:cs="Arial"/>
          <w:lang w:val="en-US"/>
        </w:rPr>
        <w:t>4</w:t>
      </w:r>
      <w:r w:rsidRPr="00EB5065">
        <w:rPr>
          <w:rFonts w:ascii="Arial" w:hAnsi="Arial" w:cs="Arial"/>
        </w:rPr>
        <w:t xml:space="preserve">. </w:t>
      </w:r>
      <w:r w:rsidRPr="00EB5065">
        <w:rPr>
          <w:rFonts w:ascii="Arial" w:hAnsi="Arial" w:cs="Arial"/>
          <w:lang w:val="en-US"/>
        </w:rPr>
        <w:t>Total mikroba dan bakteri pelarut fosfat pada deposit material kelapa sawit tanaman menghasilkan umur 11</w:t>
      </w:r>
      <w:r w:rsidRPr="00EB5065">
        <w:rPr>
          <w:rFonts w:ascii="Arial" w:hAnsi="Arial" w:cs="Arial"/>
        </w:rPr>
        <w:t xml:space="preserve"> </w:t>
      </w:r>
      <w:r w:rsidR="00C84375" w:rsidRPr="00EB5065">
        <w:rPr>
          <w:rFonts w:ascii="Arial" w:hAnsi="Arial" w:cs="Arial"/>
          <w:lang w:val="en-US"/>
        </w:rPr>
        <w:t xml:space="preserve">tahun pada </w:t>
      </w:r>
      <w:r w:rsidR="00F02A26">
        <w:rPr>
          <w:rFonts w:ascii="Arial" w:hAnsi="Arial" w:cs="Arial"/>
          <w:lang w:val="en-US"/>
        </w:rPr>
        <w:t xml:space="preserve">lokasi yang </w:t>
      </w:r>
      <w:r w:rsidRPr="00EB5065">
        <w:rPr>
          <w:rFonts w:ascii="Arial" w:hAnsi="Arial" w:cs="Arial"/>
          <w:lang w:val="en-US"/>
        </w:rPr>
        <w:t>be</w:t>
      </w:r>
      <w:bookmarkStart w:id="0" w:name="_GoBack"/>
      <w:bookmarkEnd w:id="0"/>
      <w:r w:rsidRPr="00EB5065">
        <w:rPr>
          <w:rFonts w:ascii="Arial" w:hAnsi="Arial" w:cs="Arial"/>
          <w:lang w:val="en-US"/>
        </w:rPr>
        <w:t>rbeda. (cfu)</w:t>
      </w:r>
    </w:p>
    <w:tbl>
      <w:tblPr>
        <w:tblStyle w:val="LightShading"/>
        <w:tblW w:w="11743" w:type="dxa"/>
        <w:tblInd w:w="-2045" w:type="dxa"/>
        <w:tblLayout w:type="fixed"/>
        <w:tblCellMar>
          <w:left w:w="115" w:type="dxa"/>
          <w:right w:w="115" w:type="dxa"/>
        </w:tblCellMar>
        <w:tblLook w:val="04A0" w:firstRow="1" w:lastRow="0" w:firstColumn="1" w:lastColumn="0" w:noHBand="0" w:noVBand="1"/>
      </w:tblPr>
      <w:tblGrid>
        <w:gridCol w:w="1440"/>
        <w:gridCol w:w="1033"/>
        <w:gridCol w:w="810"/>
        <w:gridCol w:w="810"/>
        <w:gridCol w:w="900"/>
        <w:gridCol w:w="720"/>
        <w:gridCol w:w="100"/>
        <w:gridCol w:w="800"/>
        <w:gridCol w:w="900"/>
        <w:gridCol w:w="171"/>
        <w:gridCol w:w="819"/>
        <w:gridCol w:w="720"/>
        <w:gridCol w:w="810"/>
        <w:gridCol w:w="810"/>
        <w:gridCol w:w="900"/>
      </w:tblGrid>
      <w:tr w:rsidR="00D53172" w:rsidRPr="00EB5065" w:rsidTr="00D53172">
        <w:trPr>
          <w:cnfStyle w:val="100000000000" w:firstRow="1" w:lastRow="0" w:firstColumn="0" w:lastColumn="0" w:oddVBand="0" w:evenVBand="0" w:oddHBand="0"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1440" w:type="dxa"/>
            <w:vMerge w:val="restart"/>
            <w:shd w:val="clear" w:color="auto" w:fill="auto"/>
            <w:vAlign w:val="center"/>
          </w:tcPr>
          <w:p w:rsidR="00C84375" w:rsidRPr="00D53172" w:rsidRDefault="00C84375" w:rsidP="00C84375">
            <w:pPr>
              <w:spacing w:line="360" w:lineRule="auto"/>
              <w:jc w:val="center"/>
              <w:rPr>
                <w:rFonts w:ascii="Arial" w:hAnsi="Arial" w:cs="Arial"/>
                <w:b w:val="0"/>
                <w:color w:val="auto"/>
                <w:sz w:val="20"/>
              </w:rPr>
            </w:pPr>
            <w:r w:rsidRPr="00D53172">
              <w:rPr>
                <w:rFonts w:ascii="Arial" w:hAnsi="Arial" w:cs="Arial"/>
                <w:b w:val="0"/>
                <w:color w:val="auto"/>
                <w:sz w:val="20"/>
              </w:rPr>
              <w:t>Parameter Biologi</w:t>
            </w:r>
          </w:p>
        </w:tc>
        <w:tc>
          <w:tcPr>
            <w:tcW w:w="10303" w:type="dxa"/>
            <w:gridSpan w:val="14"/>
            <w:vAlign w:val="center"/>
          </w:tcPr>
          <w:p w:rsidR="00C84375" w:rsidRPr="00D53172" w:rsidRDefault="00C84375" w:rsidP="00C8437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sidRPr="00D53172">
              <w:rPr>
                <w:rFonts w:ascii="Arial" w:hAnsi="Arial" w:cs="Arial"/>
                <w:b w:val="0"/>
                <w:color w:val="auto"/>
                <w:sz w:val="20"/>
              </w:rPr>
              <w:t>LOKASI</w:t>
            </w:r>
          </w:p>
        </w:tc>
      </w:tr>
      <w:tr w:rsidR="00D53172" w:rsidRPr="00EB5065" w:rsidTr="00D53172">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1440" w:type="dxa"/>
            <w:vMerge/>
            <w:shd w:val="clear" w:color="auto" w:fill="auto"/>
            <w:vAlign w:val="center"/>
          </w:tcPr>
          <w:p w:rsidR="00C84375" w:rsidRPr="00D53172" w:rsidRDefault="00C84375" w:rsidP="00C84375">
            <w:pPr>
              <w:spacing w:line="360" w:lineRule="auto"/>
              <w:jc w:val="center"/>
              <w:rPr>
                <w:rFonts w:ascii="Arial" w:hAnsi="Arial" w:cs="Arial"/>
                <w:b w:val="0"/>
                <w:color w:val="auto"/>
                <w:sz w:val="20"/>
              </w:rPr>
            </w:pPr>
          </w:p>
        </w:tc>
        <w:tc>
          <w:tcPr>
            <w:tcW w:w="3553" w:type="dxa"/>
            <w:gridSpan w:val="4"/>
            <w:shd w:val="clear" w:color="auto" w:fill="auto"/>
            <w:vAlign w:val="center"/>
          </w:tcPr>
          <w:p w:rsidR="00C84375" w:rsidRPr="00D53172" w:rsidRDefault="00C84375" w:rsidP="00C843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53172">
              <w:rPr>
                <w:rFonts w:ascii="Arial" w:hAnsi="Arial" w:cs="Arial"/>
                <w:color w:val="auto"/>
                <w:sz w:val="20"/>
              </w:rPr>
              <w:t>Pinggir</w:t>
            </w:r>
          </w:p>
        </w:tc>
        <w:tc>
          <w:tcPr>
            <w:tcW w:w="3510" w:type="dxa"/>
            <w:gridSpan w:val="6"/>
            <w:shd w:val="clear" w:color="auto" w:fill="auto"/>
            <w:vAlign w:val="center"/>
          </w:tcPr>
          <w:p w:rsidR="00C84375" w:rsidRPr="00D53172" w:rsidRDefault="00C84375" w:rsidP="00C843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53172">
              <w:rPr>
                <w:rFonts w:ascii="Arial" w:hAnsi="Arial" w:cs="Arial"/>
                <w:color w:val="auto"/>
                <w:sz w:val="20"/>
              </w:rPr>
              <w:t>Dalam</w:t>
            </w:r>
          </w:p>
        </w:tc>
        <w:tc>
          <w:tcPr>
            <w:tcW w:w="3240" w:type="dxa"/>
            <w:gridSpan w:val="4"/>
            <w:shd w:val="clear" w:color="auto" w:fill="auto"/>
            <w:vAlign w:val="center"/>
          </w:tcPr>
          <w:p w:rsidR="00C84375" w:rsidRPr="00D53172" w:rsidRDefault="00C84375" w:rsidP="00C843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53172">
              <w:rPr>
                <w:rFonts w:ascii="Arial" w:hAnsi="Arial" w:cs="Arial"/>
                <w:color w:val="auto"/>
                <w:sz w:val="20"/>
              </w:rPr>
              <w:t>Tengah</w:t>
            </w:r>
          </w:p>
        </w:tc>
      </w:tr>
      <w:tr w:rsidR="00D53172" w:rsidRPr="00EB5065" w:rsidTr="00D53172">
        <w:trPr>
          <w:trHeight w:val="19"/>
        </w:trPr>
        <w:tc>
          <w:tcPr>
            <w:cnfStyle w:val="001000000000" w:firstRow="0" w:lastRow="0" w:firstColumn="1" w:lastColumn="0" w:oddVBand="0" w:evenVBand="0" w:oddHBand="0" w:evenHBand="0" w:firstRowFirstColumn="0" w:firstRowLastColumn="0" w:lastRowFirstColumn="0" w:lastRowLastColumn="0"/>
            <w:tcW w:w="1440" w:type="dxa"/>
            <w:vMerge/>
            <w:shd w:val="clear" w:color="auto" w:fill="auto"/>
            <w:vAlign w:val="center"/>
          </w:tcPr>
          <w:p w:rsidR="00C84375" w:rsidRPr="00D53172" w:rsidRDefault="00C84375" w:rsidP="00C84375">
            <w:pPr>
              <w:spacing w:line="360" w:lineRule="auto"/>
              <w:jc w:val="center"/>
              <w:rPr>
                <w:rFonts w:ascii="Arial" w:hAnsi="Arial" w:cs="Arial"/>
                <w:b w:val="0"/>
                <w:color w:val="auto"/>
                <w:sz w:val="20"/>
              </w:rPr>
            </w:pPr>
          </w:p>
        </w:tc>
        <w:tc>
          <w:tcPr>
            <w:tcW w:w="1033" w:type="dxa"/>
            <w:shd w:val="clear" w:color="auto" w:fill="auto"/>
            <w:vAlign w:val="center"/>
          </w:tcPr>
          <w:p w:rsidR="00C84375" w:rsidRPr="00D53172" w:rsidRDefault="00C84375" w:rsidP="00C8437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D53172">
              <w:rPr>
                <w:rFonts w:ascii="Arial" w:hAnsi="Arial" w:cs="Arial"/>
                <w:color w:val="auto"/>
                <w:sz w:val="20"/>
              </w:rPr>
              <w:t>Tan 1</w:t>
            </w:r>
          </w:p>
        </w:tc>
        <w:tc>
          <w:tcPr>
            <w:tcW w:w="810" w:type="dxa"/>
            <w:shd w:val="clear" w:color="auto" w:fill="auto"/>
            <w:vAlign w:val="center"/>
          </w:tcPr>
          <w:p w:rsidR="00C84375" w:rsidRPr="00D53172" w:rsidRDefault="00C84375" w:rsidP="00C8437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D53172">
              <w:rPr>
                <w:rFonts w:ascii="Arial" w:hAnsi="Arial" w:cs="Arial"/>
                <w:color w:val="auto"/>
                <w:sz w:val="20"/>
              </w:rPr>
              <w:t>Tan 2</w:t>
            </w:r>
          </w:p>
        </w:tc>
        <w:tc>
          <w:tcPr>
            <w:tcW w:w="810" w:type="dxa"/>
            <w:shd w:val="clear" w:color="auto" w:fill="auto"/>
            <w:vAlign w:val="center"/>
          </w:tcPr>
          <w:p w:rsidR="00C84375" w:rsidRPr="00D53172" w:rsidRDefault="00C84375" w:rsidP="00C8437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D53172">
              <w:rPr>
                <w:rFonts w:ascii="Arial" w:hAnsi="Arial" w:cs="Arial"/>
                <w:color w:val="auto"/>
                <w:sz w:val="20"/>
              </w:rPr>
              <w:t>Tan 3</w:t>
            </w:r>
          </w:p>
        </w:tc>
        <w:tc>
          <w:tcPr>
            <w:tcW w:w="900" w:type="dxa"/>
            <w:vAlign w:val="center"/>
          </w:tcPr>
          <w:p w:rsidR="00C84375" w:rsidRPr="00D53172" w:rsidRDefault="00C84375" w:rsidP="00C843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53172">
              <w:rPr>
                <w:rFonts w:ascii="Arial" w:hAnsi="Arial" w:cs="Arial"/>
                <w:sz w:val="20"/>
              </w:rPr>
              <w:t>Rerata Lokasi</w:t>
            </w:r>
          </w:p>
        </w:tc>
        <w:tc>
          <w:tcPr>
            <w:tcW w:w="720" w:type="dxa"/>
            <w:shd w:val="clear" w:color="auto" w:fill="auto"/>
            <w:vAlign w:val="center"/>
          </w:tcPr>
          <w:p w:rsidR="00C84375" w:rsidRPr="00D53172" w:rsidRDefault="00C84375" w:rsidP="00C8437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D53172">
              <w:rPr>
                <w:rFonts w:ascii="Arial" w:hAnsi="Arial" w:cs="Arial"/>
                <w:color w:val="auto"/>
                <w:sz w:val="20"/>
              </w:rPr>
              <w:t>Tan 1</w:t>
            </w:r>
          </w:p>
        </w:tc>
        <w:tc>
          <w:tcPr>
            <w:tcW w:w="900" w:type="dxa"/>
            <w:gridSpan w:val="2"/>
            <w:shd w:val="clear" w:color="auto" w:fill="auto"/>
            <w:vAlign w:val="center"/>
          </w:tcPr>
          <w:p w:rsidR="00C84375" w:rsidRPr="00D53172" w:rsidRDefault="00C84375" w:rsidP="00C8437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D53172">
              <w:rPr>
                <w:rFonts w:ascii="Arial" w:hAnsi="Arial" w:cs="Arial"/>
                <w:color w:val="auto"/>
                <w:sz w:val="20"/>
              </w:rPr>
              <w:t>Tan 2</w:t>
            </w:r>
          </w:p>
        </w:tc>
        <w:tc>
          <w:tcPr>
            <w:tcW w:w="900" w:type="dxa"/>
            <w:shd w:val="clear" w:color="auto" w:fill="auto"/>
            <w:vAlign w:val="center"/>
          </w:tcPr>
          <w:p w:rsidR="00C84375" w:rsidRPr="00D53172" w:rsidRDefault="00C84375" w:rsidP="00C8437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D53172">
              <w:rPr>
                <w:rFonts w:ascii="Arial" w:hAnsi="Arial" w:cs="Arial"/>
                <w:color w:val="auto"/>
                <w:sz w:val="20"/>
              </w:rPr>
              <w:t>Tan 3</w:t>
            </w:r>
          </w:p>
        </w:tc>
        <w:tc>
          <w:tcPr>
            <w:tcW w:w="990" w:type="dxa"/>
            <w:gridSpan w:val="2"/>
            <w:vAlign w:val="center"/>
          </w:tcPr>
          <w:p w:rsidR="00C84375" w:rsidRPr="00D53172" w:rsidRDefault="00C84375" w:rsidP="00C843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53172">
              <w:rPr>
                <w:rFonts w:ascii="Arial" w:hAnsi="Arial" w:cs="Arial"/>
                <w:sz w:val="20"/>
              </w:rPr>
              <w:t>Rerata Lokasi</w:t>
            </w:r>
          </w:p>
        </w:tc>
        <w:tc>
          <w:tcPr>
            <w:tcW w:w="720" w:type="dxa"/>
            <w:shd w:val="clear" w:color="auto" w:fill="auto"/>
            <w:vAlign w:val="center"/>
          </w:tcPr>
          <w:p w:rsidR="00C84375" w:rsidRPr="00D53172" w:rsidRDefault="00C84375" w:rsidP="00C8437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D53172">
              <w:rPr>
                <w:rFonts w:ascii="Arial" w:hAnsi="Arial" w:cs="Arial"/>
                <w:color w:val="auto"/>
                <w:sz w:val="20"/>
              </w:rPr>
              <w:t>Tan 1</w:t>
            </w:r>
          </w:p>
        </w:tc>
        <w:tc>
          <w:tcPr>
            <w:tcW w:w="810" w:type="dxa"/>
            <w:shd w:val="clear" w:color="auto" w:fill="auto"/>
            <w:vAlign w:val="center"/>
          </w:tcPr>
          <w:p w:rsidR="00C84375" w:rsidRPr="00D53172" w:rsidRDefault="00C84375" w:rsidP="00C8437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D53172">
              <w:rPr>
                <w:rFonts w:ascii="Arial" w:hAnsi="Arial" w:cs="Arial"/>
                <w:color w:val="auto"/>
                <w:sz w:val="20"/>
              </w:rPr>
              <w:t>Tan 2</w:t>
            </w:r>
          </w:p>
        </w:tc>
        <w:tc>
          <w:tcPr>
            <w:tcW w:w="810" w:type="dxa"/>
            <w:shd w:val="clear" w:color="auto" w:fill="auto"/>
            <w:vAlign w:val="center"/>
          </w:tcPr>
          <w:p w:rsidR="00C84375" w:rsidRPr="00D53172" w:rsidRDefault="00C84375" w:rsidP="00C8437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D53172">
              <w:rPr>
                <w:rFonts w:ascii="Arial" w:hAnsi="Arial" w:cs="Arial"/>
                <w:color w:val="auto"/>
                <w:sz w:val="20"/>
              </w:rPr>
              <w:t>Tan 3</w:t>
            </w:r>
          </w:p>
        </w:tc>
        <w:tc>
          <w:tcPr>
            <w:tcW w:w="900" w:type="dxa"/>
            <w:vAlign w:val="center"/>
          </w:tcPr>
          <w:p w:rsidR="00C84375" w:rsidRPr="00D53172" w:rsidRDefault="00C84375" w:rsidP="00C843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53172">
              <w:rPr>
                <w:rFonts w:ascii="Arial" w:hAnsi="Arial" w:cs="Arial"/>
                <w:sz w:val="20"/>
              </w:rPr>
              <w:t>Rerata Lokasi</w:t>
            </w:r>
          </w:p>
        </w:tc>
      </w:tr>
      <w:tr w:rsidR="00D53172" w:rsidRPr="00EB5065" w:rsidTr="00D53172">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vAlign w:val="center"/>
          </w:tcPr>
          <w:p w:rsidR="00C84375" w:rsidRPr="00D53172" w:rsidRDefault="00C84375" w:rsidP="00C84375">
            <w:pPr>
              <w:spacing w:line="360" w:lineRule="auto"/>
              <w:jc w:val="center"/>
              <w:rPr>
                <w:rFonts w:ascii="Arial" w:hAnsi="Arial" w:cs="Arial"/>
                <w:b w:val="0"/>
                <w:color w:val="auto"/>
                <w:sz w:val="20"/>
              </w:rPr>
            </w:pPr>
            <w:r w:rsidRPr="00D53172">
              <w:rPr>
                <w:rFonts w:ascii="Arial" w:hAnsi="Arial" w:cs="Arial"/>
                <w:b w:val="0"/>
                <w:color w:val="auto"/>
                <w:sz w:val="20"/>
              </w:rPr>
              <w:t>Total Mikroba</w:t>
            </w:r>
          </w:p>
        </w:tc>
        <w:tc>
          <w:tcPr>
            <w:tcW w:w="1033" w:type="dxa"/>
            <w:shd w:val="clear" w:color="auto" w:fill="auto"/>
            <w:vAlign w:val="center"/>
          </w:tcPr>
          <w:p w:rsidR="00C84375" w:rsidRPr="00D53172" w:rsidRDefault="00C84375" w:rsidP="00C843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D53172">
              <w:rPr>
                <w:rFonts w:ascii="Arial" w:hAnsi="Arial" w:cs="Arial"/>
                <w:sz w:val="20"/>
              </w:rPr>
              <w:t>19,3 x10</w:t>
            </w:r>
            <w:r w:rsidRPr="00D53172">
              <w:rPr>
                <w:rFonts w:ascii="Arial" w:hAnsi="Arial" w:cs="Arial"/>
                <w:sz w:val="20"/>
                <w:vertAlign w:val="superscript"/>
              </w:rPr>
              <w:t xml:space="preserve">7 </w:t>
            </w:r>
            <w:r w:rsidRPr="00D53172">
              <w:rPr>
                <w:rFonts w:ascii="Arial" w:hAnsi="Arial" w:cs="Arial"/>
                <w:color w:val="auto"/>
                <w:sz w:val="20"/>
                <w:vertAlign w:val="superscript"/>
              </w:rPr>
              <w:t>p</w:t>
            </w:r>
          </w:p>
        </w:tc>
        <w:tc>
          <w:tcPr>
            <w:tcW w:w="810" w:type="dxa"/>
            <w:shd w:val="clear" w:color="auto" w:fill="auto"/>
            <w:vAlign w:val="center"/>
          </w:tcPr>
          <w:p w:rsidR="00C84375" w:rsidRPr="00D53172" w:rsidRDefault="00C84375" w:rsidP="00C843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D53172">
              <w:rPr>
                <w:rFonts w:ascii="Arial" w:hAnsi="Arial" w:cs="Arial"/>
                <w:sz w:val="20"/>
              </w:rPr>
              <w:t>18,6 x 10</w:t>
            </w:r>
            <w:r w:rsidRPr="00D53172">
              <w:rPr>
                <w:rFonts w:ascii="Arial" w:hAnsi="Arial" w:cs="Arial"/>
                <w:sz w:val="20"/>
                <w:vertAlign w:val="superscript"/>
              </w:rPr>
              <w:t xml:space="preserve">7 </w:t>
            </w:r>
            <w:r w:rsidRPr="00D53172">
              <w:rPr>
                <w:rFonts w:ascii="Arial" w:hAnsi="Arial" w:cs="Arial"/>
                <w:color w:val="auto"/>
                <w:sz w:val="20"/>
                <w:vertAlign w:val="superscript"/>
              </w:rPr>
              <w:t>p</w:t>
            </w:r>
          </w:p>
        </w:tc>
        <w:tc>
          <w:tcPr>
            <w:tcW w:w="810" w:type="dxa"/>
            <w:shd w:val="clear" w:color="auto" w:fill="auto"/>
            <w:vAlign w:val="center"/>
          </w:tcPr>
          <w:p w:rsidR="00C84375" w:rsidRPr="00D53172" w:rsidRDefault="00C84375" w:rsidP="00C843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D53172">
              <w:rPr>
                <w:rFonts w:ascii="Arial" w:hAnsi="Arial" w:cs="Arial"/>
                <w:sz w:val="20"/>
              </w:rPr>
              <w:t>22,1 x 10</w:t>
            </w:r>
            <w:r w:rsidRPr="00D53172">
              <w:rPr>
                <w:rFonts w:ascii="Arial" w:hAnsi="Arial" w:cs="Arial"/>
                <w:sz w:val="20"/>
                <w:vertAlign w:val="superscript"/>
              </w:rPr>
              <w:t xml:space="preserve">7 </w:t>
            </w:r>
            <w:r w:rsidRPr="00D53172">
              <w:rPr>
                <w:rFonts w:ascii="Arial" w:hAnsi="Arial" w:cs="Arial"/>
                <w:color w:val="auto"/>
                <w:sz w:val="20"/>
                <w:vertAlign w:val="superscript"/>
              </w:rPr>
              <w:t>p</w:t>
            </w:r>
          </w:p>
        </w:tc>
        <w:tc>
          <w:tcPr>
            <w:tcW w:w="900" w:type="dxa"/>
            <w:shd w:val="clear" w:color="auto" w:fill="auto"/>
            <w:vAlign w:val="center"/>
          </w:tcPr>
          <w:p w:rsidR="00C84375" w:rsidRPr="00D53172" w:rsidRDefault="00C84375" w:rsidP="00C843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720" w:type="dxa"/>
            <w:shd w:val="clear" w:color="auto" w:fill="auto"/>
            <w:vAlign w:val="center"/>
          </w:tcPr>
          <w:p w:rsidR="00C84375" w:rsidRPr="00D53172" w:rsidRDefault="00C84375" w:rsidP="00C843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D53172">
              <w:rPr>
                <w:rFonts w:ascii="Arial" w:hAnsi="Arial" w:cs="Arial"/>
                <w:sz w:val="20"/>
              </w:rPr>
              <w:t>60,3x10</w:t>
            </w:r>
            <w:r w:rsidRPr="00D53172">
              <w:rPr>
                <w:rFonts w:ascii="Arial" w:hAnsi="Arial" w:cs="Arial"/>
                <w:sz w:val="20"/>
                <w:vertAlign w:val="superscript"/>
              </w:rPr>
              <w:t xml:space="preserve">7 </w:t>
            </w:r>
            <w:r w:rsidRPr="00D53172">
              <w:rPr>
                <w:rFonts w:ascii="Arial" w:hAnsi="Arial" w:cs="Arial"/>
                <w:color w:val="auto"/>
                <w:sz w:val="20"/>
                <w:vertAlign w:val="superscript"/>
              </w:rPr>
              <w:t>p</w:t>
            </w:r>
          </w:p>
        </w:tc>
        <w:tc>
          <w:tcPr>
            <w:tcW w:w="900" w:type="dxa"/>
            <w:gridSpan w:val="2"/>
            <w:shd w:val="clear" w:color="auto" w:fill="auto"/>
            <w:vAlign w:val="center"/>
          </w:tcPr>
          <w:p w:rsidR="00C84375" w:rsidRPr="00D53172" w:rsidRDefault="00C84375" w:rsidP="00C843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D53172">
              <w:rPr>
                <w:rFonts w:ascii="Arial" w:hAnsi="Arial" w:cs="Arial"/>
                <w:sz w:val="20"/>
              </w:rPr>
              <w:t>38,5x10</w:t>
            </w:r>
            <w:r w:rsidRPr="00D53172">
              <w:rPr>
                <w:rFonts w:ascii="Arial" w:hAnsi="Arial" w:cs="Arial"/>
                <w:sz w:val="20"/>
                <w:vertAlign w:val="superscript"/>
              </w:rPr>
              <w:t xml:space="preserve">7 </w:t>
            </w:r>
            <w:r w:rsidRPr="00D53172">
              <w:rPr>
                <w:rFonts w:ascii="Arial" w:hAnsi="Arial" w:cs="Arial"/>
                <w:color w:val="auto"/>
                <w:sz w:val="20"/>
                <w:vertAlign w:val="superscript"/>
              </w:rPr>
              <w:t>p</w:t>
            </w:r>
          </w:p>
        </w:tc>
        <w:tc>
          <w:tcPr>
            <w:tcW w:w="900" w:type="dxa"/>
            <w:shd w:val="clear" w:color="auto" w:fill="auto"/>
            <w:vAlign w:val="center"/>
          </w:tcPr>
          <w:p w:rsidR="00C84375" w:rsidRPr="00D53172" w:rsidRDefault="00C84375" w:rsidP="00C843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D53172">
              <w:rPr>
                <w:rFonts w:ascii="Arial" w:hAnsi="Arial" w:cs="Arial"/>
                <w:sz w:val="20"/>
              </w:rPr>
              <w:t>34,7x10</w:t>
            </w:r>
            <w:r w:rsidRPr="00D53172">
              <w:rPr>
                <w:rFonts w:ascii="Arial" w:hAnsi="Arial" w:cs="Arial"/>
                <w:sz w:val="20"/>
                <w:vertAlign w:val="superscript"/>
              </w:rPr>
              <w:t>7</w:t>
            </w:r>
            <w:r w:rsidRPr="00D53172">
              <w:rPr>
                <w:rFonts w:ascii="Arial" w:hAnsi="Arial" w:cs="Arial"/>
                <w:sz w:val="20"/>
              </w:rPr>
              <w:t xml:space="preserve"> </w:t>
            </w:r>
            <w:r w:rsidRPr="00D53172">
              <w:rPr>
                <w:rFonts w:ascii="Arial" w:hAnsi="Arial" w:cs="Arial"/>
                <w:color w:val="auto"/>
                <w:sz w:val="20"/>
                <w:vertAlign w:val="superscript"/>
              </w:rPr>
              <w:t>p</w:t>
            </w:r>
          </w:p>
        </w:tc>
        <w:tc>
          <w:tcPr>
            <w:tcW w:w="990" w:type="dxa"/>
            <w:gridSpan w:val="2"/>
            <w:shd w:val="clear" w:color="auto" w:fill="auto"/>
            <w:vAlign w:val="center"/>
          </w:tcPr>
          <w:p w:rsidR="00C84375" w:rsidRPr="00D53172" w:rsidRDefault="00C84375" w:rsidP="00C843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720" w:type="dxa"/>
            <w:shd w:val="clear" w:color="auto" w:fill="auto"/>
            <w:vAlign w:val="center"/>
          </w:tcPr>
          <w:p w:rsidR="00C84375" w:rsidRPr="00D53172" w:rsidRDefault="00C84375" w:rsidP="00C843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D53172">
              <w:rPr>
                <w:rFonts w:ascii="Arial" w:hAnsi="Arial" w:cs="Arial"/>
                <w:sz w:val="20"/>
              </w:rPr>
              <w:t>22,5x10</w:t>
            </w:r>
            <w:r w:rsidRPr="00D53172">
              <w:rPr>
                <w:rFonts w:ascii="Arial" w:hAnsi="Arial" w:cs="Arial"/>
                <w:sz w:val="20"/>
                <w:vertAlign w:val="superscript"/>
              </w:rPr>
              <w:t xml:space="preserve">7 </w:t>
            </w:r>
            <w:r w:rsidRPr="00D53172">
              <w:rPr>
                <w:rFonts w:ascii="Arial" w:hAnsi="Arial" w:cs="Arial"/>
                <w:color w:val="auto"/>
                <w:sz w:val="20"/>
                <w:vertAlign w:val="superscript"/>
              </w:rPr>
              <w:t>p</w:t>
            </w:r>
          </w:p>
        </w:tc>
        <w:tc>
          <w:tcPr>
            <w:tcW w:w="810" w:type="dxa"/>
            <w:shd w:val="clear" w:color="auto" w:fill="auto"/>
            <w:vAlign w:val="center"/>
          </w:tcPr>
          <w:p w:rsidR="00C84375" w:rsidRPr="00D53172" w:rsidRDefault="00C84375" w:rsidP="00C843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D53172">
              <w:rPr>
                <w:rFonts w:ascii="Arial" w:hAnsi="Arial" w:cs="Arial"/>
                <w:sz w:val="20"/>
              </w:rPr>
              <w:t>35,4 x10</w:t>
            </w:r>
            <w:r w:rsidRPr="00D53172">
              <w:rPr>
                <w:rFonts w:ascii="Arial" w:hAnsi="Arial" w:cs="Arial"/>
                <w:sz w:val="20"/>
                <w:vertAlign w:val="superscript"/>
              </w:rPr>
              <w:t xml:space="preserve">7 </w:t>
            </w:r>
            <w:r w:rsidRPr="00D53172">
              <w:rPr>
                <w:rFonts w:ascii="Arial" w:hAnsi="Arial" w:cs="Arial"/>
                <w:color w:val="auto"/>
                <w:sz w:val="20"/>
                <w:vertAlign w:val="superscript"/>
              </w:rPr>
              <w:t>p</w:t>
            </w:r>
          </w:p>
        </w:tc>
        <w:tc>
          <w:tcPr>
            <w:tcW w:w="810" w:type="dxa"/>
            <w:shd w:val="clear" w:color="auto" w:fill="auto"/>
            <w:vAlign w:val="center"/>
          </w:tcPr>
          <w:p w:rsidR="00C84375" w:rsidRPr="00D53172" w:rsidRDefault="00C84375" w:rsidP="00C843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D53172">
              <w:rPr>
                <w:rFonts w:ascii="Arial" w:hAnsi="Arial" w:cs="Arial"/>
                <w:sz w:val="20"/>
              </w:rPr>
              <w:t>35,0x10</w:t>
            </w:r>
            <w:r w:rsidRPr="00D53172">
              <w:rPr>
                <w:rFonts w:ascii="Arial" w:hAnsi="Arial" w:cs="Arial"/>
                <w:sz w:val="20"/>
                <w:vertAlign w:val="superscript"/>
              </w:rPr>
              <w:t xml:space="preserve">7 </w:t>
            </w:r>
            <w:r w:rsidRPr="00D53172">
              <w:rPr>
                <w:rFonts w:ascii="Arial" w:hAnsi="Arial" w:cs="Arial"/>
                <w:color w:val="auto"/>
                <w:sz w:val="20"/>
                <w:vertAlign w:val="superscript"/>
              </w:rPr>
              <w:t>p</w:t>
            </w:r>
          </w:p>
        </w:tc>
        <w:tc>
          <w:tcPr>
            <w:tcW w:w="900" w:type="dxa"/>
            <w:shd w:val="clear" w:color="auto" w:fill="auto"/>
            <w:vAlign w:val="center"/>
          </w:tcPr>
          <w:p w:rsidR="00C84375" w:rsidRPr="00D53172" w:rsidRDefault="00C84375" w:rsidP="00C843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D53172" w:rsidRPr="00EB5065" w:rsidTr="00D53172">
        <w:trPr>
          <w:trHeight w:val="19"/>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vAlign w:val="center"/>
          </w:tcPr>
          <w:p w:rsidR="00C84375" w:rsidRPr="00D53172" w:rsidRDefault="00C84375" w:rsidP="00C84375">
            <w:pPr>
              <w:spacing w:line="360" w:lineRule="auto"/>
              <w:jc w:val="center"/>
              <w:rPr>
                <w:rFonts w:ascii="Arial" w:hAnsi="Arial" w:cs="Arial"/>
                <w:b w:val="0"/>
                <w:color w:val="auto"/>
                <w:sz w:val="20"/>
              </w:rPr>
            </w:pPr>
          </w:p>
        </w:tc>
        <w:tc>
          <w:tcPr>
            <w:tcW w:w="3553" w:type="dxa"/>
            <w:gridSpan w:val="4"/>
            <w:shd w:val="clear" w:color="auto" w:fill="auto"/>
            <w:vAlign w:val="bottom"/>
          </w:tcPr>
          <w:p w:rsidR="00C84375" w:rsidRPr="00D53172" w:rsidRDefault="00C84375" w:rsidP="00C84375">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53172">
              <w:rPr>
                <w:rFonts w:ascii="Arial" w:hAnsi="Arial" w:cs="Arial"/>
                <w:b/>
                <w:sz w:val="20"/>
              </w:rPr>
              <w:t>20,3 x 10</w:t>
            </w:r>
            <w:r w:rsidRPr="00D53172">
              <w:rPr>
                <w:rFonts w:ascii="Arial" w:hAnsi="Arial" w:cs="Arial"/>
                <w:b/>
                <w:color w:val="auto"/>
                <w:sz w:val="20"/>
                <w:vertAlign w:val="superscript"/>
              </w:rPr>
              <w:t>7 a</w:t>
            </w:r>
          </w:p>
        </w:tc>
        <w:tc>
          <w:tcPr>
            <w:tcW w:w="3510" w:type="dxa"/>
            <w:gridSpan w:val="6"/>
            <w:shd w:val="clear" w:color="auto" w:fill="auto"/>
            <w:vAlign w:val="bottom"/>
          </w:tcPr>
          <w:p w:rsidR="00C84375" w:rsidRPr="00D53172" w:rsidRDefault="00C84375" w:rsidP="00C84375">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53172">
              <w:rPr>
                <w:rFonts w:ascii="Arial" w:hAnsi="Arial" w:cs="Arial"/>
                <w:b/>
                <w:sz w:val="20"/>
              </w:rPr>
              <w:t>44,6 x 10</w:t>
            </w:r>
            <w:r w:rsidRPr="00D53172">
              <w:rPr>
                <w:rFonts w:ascii="Arial" w:hAnsi="Arial" w:cs="Arial"/>
                <w:b/>
                <w:color w:val="auto"/>
                <w:sz w:val="20"/>
                <w:vertAlign w:val="superscript"/>
              </w:rPr>
              <w:t>7 a</w:t>
            </w:r>
          </w:p>
        </w:tc>
        <w:tc>
          <w:tcPr>
            <w:tcW w:w="3240" w:type="dxa"/>
            <w:gridSpan w:val="4"/>
            <w:shd w:val="clear" w:color="auto" w:fill="auto"/>
            <w:vAlign w:val="bottom"/>
          </w:tcPr>
          <w:p w:rsidR="00C84375" w:rsidRPr="00D53172" w:rsidRDefault="00C84375" w:rsidP="00C84375">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53172">
              <w:rPr>
                <w:rFonts w:ascii="Arial" w:hAnsi="Arial" w:cs="Arial"/>
                <w:b/>
                <w:sz w:val="20"/>
              </w:rPr>
              <w:t>31 x10</w:t>
            </w:r>
            <w:r w:rsidRPr="00D53172">
              <w:rPr>
                <w:rFonts w:ascii="Arial" w:hAnsi="Arial" w:cs="Arial"/>
                <w:b/>
                <w:color w:val="auto"/>
                <w:sz w:val="20"/>
                <w:vertAlign w:val="superscript"/>
              </w:rPr>
              <w:t>7 a</w:t>
            </w:r>
          </w:p>
        </w:tc>
      </w:tr>
      <w:tr w:rsidR="00D53172" w:rsidRPr="00EB5065" w:rsidTr="00D53172">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vAlign w:val="center"/>
          </w:tcPr>
          <w:p w:rsidR="00C84375" w:rsidRPr="00D53172" w:rsidRDefault="00C84375" w:rsidP="00C84375">
            <w:pPr>
              <w:spacing w:line="360" w:lineRule="auto"/>
              <w:jc w:val="center"/>
              <w:rPr>
                <w:rFonts w:ascii="Arial" w:hAnsi="Arial" w:cs="Arial"/>
                <w:b w:val="0"/>
                <w:color w:val="auto"/>
                <w:sz w:val="20"/>
              </w:rPr>
            </w:pPr>
            <w:r w:rsidRPr="00D53172">
              <w:rPr>
                <w:rFonts w:ascii="Arial" w:hAnsi="Arial" w:cs="Arial"/>
                <w:b w:val="0"/>
                <w:color w:val="auto"/>
                <w:sz w:val="20"/>
              </w:rPr>
              <w:t>BPF</w:t>
            </w:r>
          </w:p>
        </w:tc>
        <w:tc>
          <w:tcPr>
            <w:tcW w:w="1033" w:type="dxa"/>
            <w:shd w:val="clear" w:color="auto" w:fill="auto"/>
            <w:vAlign w:val="center"/>
          </w:tcPr>
          <w:p w:rsidR="00C84375" w:rsidRPr="00D53172" w:rsidRDefault="00C84375" w:rsidP="00C843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D53172">
              <w:rPr>
                <w:rFonts w:ascii="Arial" w:hAnsi="Arial" w:cs="Arial"/>
                <w:sz w:val="20"/>
              </w:rPr>
              <w:t>11,6 x10</w:t>
            </w:r>
            <w:r w:rsidRPr="00D53172">
              <w:rPr>
                <w:rFonts w:ascii="Arial" w:hAnsi="Arial" w:cs="Arial"/>
                <w:sz w:val="20"/>
                <w:vertAlign w:val="superscript"/>
              </w:rPr>
              <w:t>7</w:t>
            </w:r>
            <w:r w:rsidRPr="00D53172">
              <w:rPr>
                <w:rFonts w:ascii="Arial" w:hAnsi="Arial" w:cs="Arial"/>
                <w:color w:val="auto"/>
                <w:sz w:val="20"/>
                <w:vertAlign w:val="superscript"/>
              </w:rPr>
              <w:t xml:space="preserve"> p</w:t>
            </w:r>
          </w:p>
        </w:tc>
        <w:tc>
          <w:tcPr>
            <w:tcW w:w="810" w:type="dxa"/>
            <w:shd w:val="clear" w:color="auto" w:fill="auto"/>
            <w:vAlign w:val="center"/>
          </w:tcPr>
          <w:p w:rsidR="00C84375" w:rsidRPr="00D53172" w:rsidRDefault="00C84375" w:rsidP="00C843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D53172">
              <w:rPr>
                <w:rFonts w:ascii="Arial" w:hAnsi="Arial" w:cs="Arial"/>
                <w:sz w:val="20"/>
              </w:rPr>
              <w:t>11,9 x 10</w:t>
            </w:r>
            <w:r w:rsidRPr="00D53172">
              <w:rPr>
                <w:rFonts w:ascii="Arial" w:hAnsi="Arial" w:cs="Arial"/>
                <w:sz w:val="20"/>
                <w:vertAlign w:val="superscript"/>
              </w:rPr>
              <w:t xml:space="preserve">7 </w:t>
            </w:r>
            <w:r w:rsidRPr="00D53172">
              <w:rPr>
                <w:rFonts w:ascii="Arial" w:hAnsi="Arial" w:cs="Arial"/>
                <w:color w:val="auto"/>
                <w:sz w:val="20"/>
                <w:vertAlign w:val="superscript"/>
              </w:rPr>
              <w:t>p</w:t>
            </w:r>
          </w:p>
        </w:tc>
        <w:tc>
          <w:tcPr>
            <w:tcW w:w="810" w:type="dxa"/>
            <w:shd w:val="clear" w:color="auto" w:fill="auto"/>
            <w:vAlign w:val="center"/>
          </w:tcPr>
          <w:p w:rsidR="00C84375" w:rsidRPr="00D53172" w:rsidRDefault="00C84375" w:rsidP="00C843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D53172">
              <w:rPr>
                <w:rFonts w:ascii="Arial" w:hAnsi="Arial" w:cs="Arial"/>
                <w:sz w:val="20"/>
              </w:rPr>
              <w:t>13,5 x10</w:t>
            </w:r>
            <w:r w:rsidRPr="00D53172">
              <w:rPr>
                <w:rFonts w:ascii="Arial" w:hAnsi="Arial" w:cs="Arial"/>
                <w:sz w:val="20"/>
                <w:vertAlign w:val="superscript"/>
              </w:rPr>
              <w:t>7</w:t>
            </w:r>
            <w:r w:rsidRPr="00D53172">
              <w:rPr>
                <w:rFonts w:ascii="Arial" w:hAnsi="Arial" w:cs="Arial"/>
                <w:sz w:val="20"/>
              </w:rPr>
              <w:t xml:space="preserve"> </w:t>
            </w:r>
            <w:r w:rsidRPr="00D53172">
              <w:rPr>
                <w:rFonts w:ascii="Arial" w:hAnsi="Arial" w:cs="Arial"/>
                <w:color w:val="auto"/>
                <w:sz w:val="20"/>
                <w:vertAlign w:val="superscript"/>
              </w:rPr>
              <w:t>p</w:t>
            </w:r>
          </w:p>
        </w:tc>
        <w:tc>
          <w:tcPr>
            <w:tcW w:w="900" w:type="dxa"/>
            <w:shd w:val="clear" w:color="auto" w:fill="auto"/>
            <w:vAlign w:val="center"/>
          </w:tcPr>
          <w:p w:rsidR="00C84375" w:rsidRPr="00D53172" w:rsidRDefault="00C84375" w:rsidP="00C843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820" w:type="dxa"/>
            <w:gridSpan w:val="2"/>
            <w:shd w:val="clear" w:color="auto" w:fill="auto"/>
            <w:vAlign w:val="center"/>
          </w:tcPr>
          <w:p w:rsidR="00C84375" w:rsidRPr="00D53172" w:rsidRDefault="00C84375" w:rsidP="00C843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D53172">
              <w:rPr>
                <w:rFonts w:ascii="Arial" w:hAnsi="Arial" w:cs="Arial"/>
                <w:sz w:val="20"/>
              </w:rPr>
              <w:t>16,7 x10</w:t>
            </w:r>
            <w:r w:rsidRPr="00D53172">
              <w:rPr>
                <w:rFonts w:ascii="Arial" w:hAnsi="Arial" w:cs="Arial"/>
                <w:sz w:val="20"/>
                <w:vertAlign w:val="superscript"/>
              </w:rPr>
              <w:t>7</w:t>
            </w:r>
            <w:r w:rsidRPr="00D53172">
              <w:rPr>
                <w:rFonts w:ascii="Arial" w:hAnsi="Arial" w:cs="Arial"/>
                <w:color w:val="auto"/>
                <w:sz w:val="20"/>
                <w:vertAlign w:val="superscript"/>
              </w:rPr>
              <w:t>p</w:t>
            </w:r>
          </w:p>
        </w:tc>
        <w:tc>
          <w:tcPr>
            <w:tcW w:w="800" w:type="dxa"/>
            <w:shd w:val="clear" w:color="auto" w:fill="auto"/>
            <w:vAlign w:val="center"/>
          </w:tcPr>
          <w:p w:rsidR="00C84375" w:rsidRPr="00D53172" w:rsidRDefault="00C84375" w:rsidP="00C843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D53172">
              <w:rPr>
                <w:rFonts w:ascii="Arial" w:hAnsi="Arial" w:cs="Arial"/>
                <w:sz w:val="20"/>
              </w:rPr>
              <w:t>18,3x10</w:t>
            </w:r>
            <w:r w:rsidRPr="00D53172">
              <w:rPr>
                <w:rFonts w:ascii="Arial" w:hAnsi="Arial" w:cs="Arial"/>
                <w:sz w:val="20"/>
                <w:vertAlign w:val="superscript"/>
              </w:rPr>
              <w:t xml:space="preserve">7 </w:t>
            </w:r>
            <w:r w:rsidRPr="00D53172">
              <w:rPr>
                <w:rFonts w:ascii="Arial" w:hAnsi="Arial" w:cs="Arial"/>
                <w:color w:val="auto"/>
                <w:sz w:val="20"/>
                <w:vertAlign w:val="superscript"/>
              </w:rPr>
              <w:t>p</w:t>
            </w:r>
          </w:p>
        </w:tc>
        <w:tc>
          <w:tcPr>
            <w:tcW w:w="1071" w:type="dxa"/>
            <w:gridSpan w:val="2"/>
            <w:shd w:val="clear" w:color="auto" w:fill="auto"/>
            <w:vAlign w:val="center"/>
          </w:tcPr>
          <w:p w:rsidR="00C84375" w:rsidRPr="00D53172" w:rsidRDefault="00C84375" w:rsidP="00C843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D53172">
              <w:rPr>
                <w:rFonts w:ascii="Arial" w:hAnsi="Arial" w:cs="Arial"/>
                <w:sz w:val="20"/>
              </w:rPr>
              <w:t>9,3 x10</w:t>
            </w:r>
            <w:r w:rsidRPr="00D53172">
              <w:rPr>
                <w:rFonts w:ascii="Arial" w:hAnsi="Arial" w:cs="Arial"/>
                <w:sz w:val="20"/>
                <w:vertAlign w:val="superscript"/>
              </w:rPr>
              <w:t xml:space="preserve">7 </w:t>
            </w:r>
            <w:r w:rsidRPr="00D53172">
              <w:rPr>
                <w:rFonts w:ascii="Arial" w:hAnsi="Arial" w:cs="Arial"/>
                <w:color w:val="auto"/>
                <w:sz w:val="20"/>
                <w:vertAlign w:val="superscript"/>
              </w:rPr>
              <w:t>p</w:t>
            </w:r>
          </w:p>
        </w:tc>
        <w:tc>
          <w:tcPr>
            <w:tcW w:w="819" w:type="dxa"/>
            <w:shd w:val="clear" w:color="auto" w:fill="auto"/>
            <w:vAlign w:val="center"/>
          </w:tcPr>
          <w:p w:rsidR="00C84375" w:rsidRPr="00D53172" w:rsidRDefault="00C84375" w:rsidP="00C843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720" w:type="dxa"/>
            <w:shd w:val="clear" w:color="auto" w:fill="auto"/>
            <w:vAlign w:val="center"/>
          </w:tcPr>
          <w:p w:rsidR="00C84375" w:rsidRPr="00D53172" w:rsidRDefault="00C84375" w:rsidP="00C843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D53172">
              <w:rPr>
                <w:rFonts w:ascii="Arial" w:hAnsi="Arial" w:cs="Arial"/>
                <w:sz w:val="20"/>
              </w:rPr>
              <w:t>21,8x10</w:t>
            </w:r>
            <w:r w:rsidRPr="00D53172">
              <w:rPr>
                <w:rFonts w:ascii="Arial" w:hAnsi="Arial" w:cs="Arial"/>
                <w:sz w:val="20"/>
                <w:vertAlign w:val="superscript"/>
              </w:rPr>
              <w:t>7</w:t>
            </w:r>
            <w:r w:rsidRPr="00D53172">
              <w:rPr>
                <w:rFonts w:ascii="Arial" w:hAnsi="Arial" w:cs="Arial"/>
                <w:sz w:val="20"/>
              </w:rPr>
              <w:t xml:space="preserve"> </w:t>
            </w:r>
            <w:r w:rsidRPr="00D53172">
              <w:rPr>
                <w:rFonts w:ascii="Arial" w:hAnsi="Arial" w:cs="Arial"/>
                <w:color w:val="auto"/>
                <w:sz w:val="20"/>
                <w:vertAlign w:val="superscript"/>
              </w:rPr>
              <w:t>p</w:t>
            </w:r>
          </w:p>
        </w:tc>
        <w:tc>
          <w:tcPr>
            <w:tcW w:w="810" w:type="dxa"/>
            <w:shd w:val="clear" w:color="auto" w:fill="auto"/>
            <w:vAlign w:val="center"/>
          </w:tcPr>
          <w:p w:rsidR="00C84375" w:rsidRPr="00D53172" w:rsidRDefault="00C84375" w:rsidP="00C843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D53172">
              <w:rPr>
                <w:rFonts w:ascii="Arial" w:hAnsi="Arial" w:cs="Arial"/>
                <w:sz w:val="20"/>
              </w:rPr>
              <w:t>19,4x10</w:t>
            </w:r>
            <w:r w:rsidRPr="00D53172">
              <w:rPr>
                <w:rFonts w:ascii="Arial" w:hAnsi="Arial" w:cs="Arial"/>
                <w:sz w:val="20"/>
                <w:vertAlign w:val="superscript"/>
              </w:rPr>
              <w:t xml:space="preserve">7 </w:t>
            </w:r>
            <w:r w:rsidRPr="00D53172">
              <w:rPr>
                <w:rFonts w:ascii="Arial" w:hAnsi="Arial" w:cs="Arial"/>
                <w:color w:val="auto"/>
                <w:sz w:val="20"/>
                <w:vertAlign w:val="superscript"/>
              </w:rPr>
              <w:t>p</w:t>
            </w:r>
          </w:p>
        </w:tc>
        <w:tc>
          <w:tcPr>
            <w:tcW w:w="810" w:type="dxa"/>
            <w:shd w:val="clear" w:color="auto" w:fill="auto"/>
            <w:vAlign w:val="center"/>
          </w:tcPr>
          <w:p w:rsidR="00C84375" w:rsidRPr="00D53172" w:rsidRDefault="00C84375" w:rsidP="00C843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D53172">
              <w:rPr>
                <w:rFonts w:ascii="Arial" w:hAnsi="Arial" w:cs="Arial"/>
                <w:sz w:val="20"/>
              </w:rPr>
              <w:t>4,7,x10</w:t>
            </w:r>
            <w:r w:rsidRPr="00D53172">
              <w:rPr>
                <w:rFonts w:ascii="Arial" w:hAnsi="Arial" w:cs="Arial"/>
                <w:sz w:val="20"/>
                <w:vertAlign w:val="superscript"/>
              </w:rPr>
              <w:t xml:space="preserve">7 </w:t>
            </w:r>
            <w:r w:rsidRPr="00D53172">
              <w:rPr>
                <w:rFonts w:ascii="Arial" w:hAnsi="Arial" w:cs="Arial"/>
                <w:color w:val="auto"/>
                <w:sz w:val="20"/>
                <w:vertAlign w:val="superscript"/>
              </w:rPr>
              <w:t>p</w:t>
            </w:r>
          </w:p>
        </w:tc>
        <w:tc>
          <w:tcPr>
            <w:tcW w:w="900" w:type="dxa"/>
            <w:shd w:val="clear" w:color="auto" w:fill="auto"/>
            <w:vAlign w:val="center"/>
          </w:tcPr>
          <w:p w:rsidR="00C84375" w:rsidRPr="00D53172" w:rsidRDefault="00C84375" w:rsidP="00C843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D53172" w:rsidRPr="00EB5065" w:rsidTr="00D53172">
        <w:trPr>
          <w:trHeight w:val="19"/>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vAlign w:val="center"/>
          </w:tcPr>
          <w:p w:rsidR="00C84375" w:rsidRPr="00D53172" w:rsidRDefault="00C84375" w:rsidP="00C84375">
            <w:pPr>
              <w:spacing w:line="360" w:lineRule="auto"/>
              <w:jc w:val="center"/>
              <w:rPr>
                <w:rFonts w:ascii="Arial" w:hAnsi="Arial" w:cs="Arial"/>
                <w:b w:val="0"/>
                <w:color w:val="auto"/>
                <w:sz w:val="20"/>
              </w:rPr>
            </w:pPr>
          </w:p>
        </w:tc>
        <w:tc>
          <w:tcPr>
            <w:tcW w:w="3553" w:type="dxa"/>
            <w:gridSpan w:val="4"/>
            <w:shd w:val="clear" w:color="auto" w:fill="auto"/>
            <w:vAlign w:val="bottom"/>
          </w:tcPr>
          <w:p w:rsidR="00C84375" w:rsidRPr="00D53172" w:rsidRDefault="00C84375" w:rsidP="00C84375">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53172">
              <w:rPr>
                <w:rFonts w:ascii="Arial" w:hAnsi="Arial" w:cs="Arial"/>
                <w:b/>
                <w:sz w:val="20"/>
              </w:rPr>
              <w:t>12,4 x10</w:t>
            </w:r>
            <w:r w:rsidRPr="00D53172">
              <w:rPr>
                <w:rFonts w:ascii="Arial" w:hAnsi="Arial" w:cs="Arial"/>
                <w:b/>
                <w:sz w:val="20"/>
                <w:vertAlign w:val="superscript"/>
              </w:rPr>
              <w:t xml:space="preserve">7 </w:t>
            </w:r>
            <w:r w:rsidRPr="00D53172">
              <w:rPr>
                <w:rFonts w:ascii="Arial" w:hAnsi="Arial" w:cs="Arial"/>
                <w:b/>
                <w:color w:val="auto"/>
                <w:sz w:val="20"/>
                <w:vertAlign w:val="superscript"/>
              </w:rPr>
              <w:t>a</w:t>
            </w:r>
          </w:p>
        </w:tc>
        <w:tc>
          <w:tcPr>
            <w:tcW w:w="3510" w:type="dxa"/>
            <w:gridSpan w:val="6"/>
            <w:shd w:val="clear" w:color="auto" w:fill="auto"/>
            <w:vAlign w:val="bottom"/>
          </w:tcPr>
          <w:p w:rsidR="00C84375" w:rsidRPr="00D53172" w:rsidRDefault="00C84375" w:rsidP="00C84375">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53172">
              <w:rPr>
                <w:rFonts w:ascii="Arial" w:hAnsi="Arial" w:cs="Arial"/>
                <w:b/>
                <w:sz w:val="20"/>
              </w:rPr>
              <w:t>14,7 x 10</w:t>
            </w:r>
            <w:r w:rsidRPr="00D53172">
              <w:rPr>
                <w:rFonts w:ascii="Arial" w:hAnsi="Arial" w:cs="Arial"/>
                <w:b/>
                <w:sz w:val="20"/>
                <w:vertAlign w:val="superscript"/>
              </w:rPr>
              <w:t xml:space="preserve">7 </w:t>
            </w:r>
            <w:r w:rsidRPr="00D53172">
              <w:rPr>
                <w:rFonts w:ascii="Arial" w:hAnsi="Arial" w:cs="Arial"/>
                <w:b/>
                <w:color w:val="auto"/>
                <w:sz w:val="20"/>
                <w:vertAlign w:val="superscript"/>
              </w:rPr>
              <w:t>a</w:t>
            </w:r>
          </w:p>
        </w:tc>
        <w:tc>
          <w:tcPr>
            <w:tcW w:w="3240" w:type="dxa"/>
            <w:gridSpan w:val="4"/>
            <w:shd w:val="clear" w:color="auto" w:fill="auto"/>
            <w:vAlign w:val="bottom"/>
          </w:tcPr>
          <w:p w:rsidR="00C84375" w:rsidRPr="00D53172" w:rsidRDefault="00C84375" w:rsidP="00C84375">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53172">
              <w:rPr>
                <w:rFonts w:ascii="Arial" w:hAnsi="Arial" w:cs="Arial"/>
                <w:b/>
                <w:sz w:val="20"/>
              </w:rPr>
              <w:t>15,3 x10</w:t>
            </w:r>
            <w:r w:rsidRPr="00D53172">
              <w:rPr>
                <w:rFonts w:ascii="Arial" w:hAnsi="Arial" w:cs="Arial"/>
                <w:b/>
                <w:sz w:val="20"/>
                <w:vertAlign w:val="superscript"/>
              </w:rPr>
              <w:t>7 a</w:t>
            </w:r>
          </w:p>
        </w:tc>
      </w:tr>
    </w:tbl>
    <w:p w:rsidR="00A97BA4" w:rsidRPr="00EB5065" w:rsidRDefault="00A97BA4" w:rsidP="00A97BA4">
      <w:pPr>
        <w:spacing w:after="0" w:line="240" w:lineRule="auto"/>
        <w:ind w:firstLine="425"/>
        <w:jc w:val="both"/>
        <w:rPr>
          <w:rFonts w:ascii="Arial" w:hAnsi="Arial" w:cs="Arial"/>
          <w:lang w:val="en-US"/>
        </w:rPr>
      </w:pPr>
      <w:r w:rsidRPr="00EB5065">
        <w:rPr>
          <w:rFonts w:ascii="Arial" w:hAnsi="Arial" w:cs="Arial"/>
        </w:rPr>
        <w:t>Keterangan : Nilai purata yang diikuti huruf yang sama</w:t>
      </w:r>
      <w:r w:rsidRPr="00EB5065">
        <w:rPr>
          <w:rFonts w:ascii="Arial" w:hAnsi="Arial" w:cs="Arial"/>
          <w:lang w:val="en-US"/>
        </w:rPr>
        <w:t xml:space="preserve"> tiap lokasi atau antara</w:t>
      </w:r>
      <w:r w:rsidRPr="00EB5065">
        <w:rPr>
          <w:rFonts w:ascii="Arial" w:hAnsi="Arial" w:cs="Arial"/>
        </w:rPr>
        <w:t xml:space="preserve"> </w:t>
      </w:r>
      <w:r w:rsidRPr="00EB5065">
        <w:rPr>
          <w:rFonts w:ascii="Arial" w:hAnsi="Arial" w:cs="Arial"/>
          <w:lang w:val="en-US"/>
        </w:rPr>
        <w:t>lokasi menunjukkan</w:t>
      </w:r>
      <w:r w:rsidRPr="00EB5065">
        <w:rPr>
          <w:rFonts w:ascii="Arial" w:hAnsi="Arial" w:cs="Arial"/>
        </w:rPr>
        <w:t xml:space="preserve"> tidak berbeda </w:t>
      </w:r>
    </w:p>
    <w:p w:rsidR="00A97BA4" w:rsidRPr="00EB5065" w:rsidRDefault="00A97BA4" w:rsidP="00A97BA4">
      <w:pPr>
        <w:spacing w:after="0" w:line="240" w:lineRule="auto"/>
        <w:ind w:firstLine="425"/>
        <w:jc w:val="both"/>
        <w:rPr>
          <w:rFonts w:ascii="Arial" w:hAnsi="Arial" w:cs="Arial"/>
          <w:lang w:val="en-US"/>
        </w:rPr>
      </w:pPr>
      <w:r w:rsidRPr="00EB5065">
        <w:rPr>
          <w:rFonts w:ascii="Arial" w:hAnsi="Arial" w:cs="Arial"/>
          <w:lang w:val="en-US"/>
        </w:rPr>
        <w:t xml:space="preserve">nyata menurut </w:t>
      </w:r>
      <w:r w:rsidRPr="00EB5065">
        <w:rPr>
          <w:rFonts w:ascii="Arial" w:hAnsi="Arial" w:cs="Arial"/>
        </w:rPr>
        <w:t xml:space="preserve">uji </w:t>
      </w:r>
      <w:r w:rsidRPr="00EB5065">
        <w:rPr>
          <w:rFonts w:ascii="Arial" w:hAnsi="Arial" w:cs="Arial"/>
          <w:lang w:val="en-US"/>
        </w:rPr>
        <w:t>LSD pada</w:t>
      </w:r>
      <w:r w:rsidRPr="00EB5065">
        <w:rPr>
          <w:rFonts w:ascii="Arial" w:hAnsi="Arial" w:cs="Arial"/>
        </w:rPr>
        <w:t xml:space="preserve"> taraf 5%.</w:t>
      </w:r>
    </w:p>
    <w:p w:rsidR="00A97BA4" w:rsidRPr="00EB5065" w:rsidRDefault="00A97BA4" w:rsidP="00A97BA4">
      <w:pPr>
        <w:spacing w:after="0" w:line="240" w:lineRule="auto"/>
        <w:ind w:firstLine="425"/>
        <w:jc w:val="both"/>
        <w:rPr>
          <w:rFonts w:ascii="Arial" w:hAnsi="Arial" w:cs="Arial"/>
          <w:lang w:val="en-US"/>
        </w:rPr>
      </w:pPr>
    </w:p>
    <w:p w:rsidR="00A97BA4" w:rsidRPr="00EB5065" w:rsidRDefault="00A97BA4" w:rsidP="00A97BA4">
      <w:pPr>
        <w:spacing w:after="0" w:line="240" w:lineRule="auto"/>
        <w:ind w:firstLine="425"/>
        <w:jc w:val="both"/>
        <w:rPr>
          <w:rFonts w:ascii="Arial" w:hAnsi="Arial" w:cs="Arial"/>
          <w:lang w:val="en-US"/>
        </w:rPr>
      </w:pPr>
    </w:p>
    <w:p w:rsidR="00A97BA4" w:rsidRPr="00EB5065" w:rsidRDefault="00A97BA4" w:rsidP="00A97BA4">
      <w:pPr>
        <w:spacing w:after="0" w:line="240" w:lineRule="auto"/>
        <w:ind w:firstLine="425"/>
        <w:jc w:val="both"/>
        <w:rPr>
          <w:rFonts w:ascii="Arial" w:hAnsi="Arial" w:cs="Arial"/>
          <w:lang w:val="en-US"/>
        </w:rPr>
      </w:pPr>
      <w:r w:rsidRPr="00EB5065">
        <w:rPr>
          <w:rFonts w:ascii="Arial" w:hAnsi="Arial" w:cs="Arial"/>
        </w:rPr>
        <w:t xml:space="preserve">Pada Tabel </w:t>
      </w:r>
      <w:r w:rsidRPr="00EB5065">
        <w:rPr>
          <w:rFonts w:ascii="Arial" w:hAnsi="Arial" w:cs="Arial"/>
          <w:lang w:bidi="en-US"/>
        </w:rPr>
        <w:t>4</w:t>
      </w:r>
      <w:r w:rsidRPr="00EB5065">
        <w:rPr>
          <w:rFonts w:ascii="Arial" w:hAnsi="Arial" w:cs="Arial"/>
        </w:rPr>
        <w:t xml:space="preserve"> ditunjukkan</w:t>
      </w:r>
      <w:r w:rsidRPr="00EB5065">
        <w:rPr>
          <w:rFonts w:ascii="Arial" w:hAnsi="Arial" w:cs="Arial"/>
          <w:lang w:bidi="en-US"/>
        </w:rPr>
        <w:t xml:space="preserve"> jumlah mikroba dan bakteri pelarut fosfat yang terdapat didalam deposit material</w:t>
      </w:r>
      <w:r w:rsidRPr="00EB5065">
        <w:rPr>
          <w:rFonts w:ascii="Arial" w:hAnsi="Arial" w:cs="Arial"/>
        </w:rPr>
        <w:t xml:space="preserve">. Secara umum dapat dilihat </w:t>
      </w:r>
      <w:r w:rsidRPr="00EB5065">
        <w:rPr>
          <w:rFonts w:ascii="Arial" w:hAnsi="Arial" w:cs="Arial"/>
          <w:lang w:bidi="en-US"/>
        </w:rPr>
        <w:t xml:space="preserve">pada parameter jumlah mikroba dan jumlah bakteri pelarut fosfat  </w:t>
      </w:r>
      <w:r w:rsidRPr="00EB5065">
        <w:rPr>
          <w:rFonts w:ascii="Arial" w:hAnsi="Arial" w:cs="Arial"/>
        </w:rPr>
        <w:t>bahwa keadaan tanaman antar lokasi yang berbeda tidak berbeda secara signifikan</w:t>
      </w:r>
      <w:r w:rsidRPr="00EB5065">
        <w:rPr>
          <w:rFonts w:ascii="Arial" w:hAnsi="Arial" w:cs="Arial"/>
          <w:lang w:bidi="en-US"/>
        </w:rPr>
        <w:t xml:space="preserve"> namun berbeda signifikan antar lokasi</w:t>
      </w:r>
      <w:r w:rsidRPr="00EB5065">
        <w:rPr>
          <w:rFonts w:ascii="Arial" w:hAnsi="Arial" w:cs="Arial"/>
        </w:rPr>
        <w:t>.</w:t>
      </w:r>
    </w:p>
    <w:p w:rsidR="00A97BA4" w:rsidRPr="00EB5065" w:rsidRDefault="00A97BA4" w:rsidP="00A97BA4">
      <w:pPr>
        <w:spacing w:after="0" w:line="240" w:lineRule="auto"/>
        <w:ind w:firstLine="425"/>
        <w:jc w:val="both"/>
        <w:rPr>
          <w:rFonts w:ascii="Arial" w:hAnsi="Arial" w:cs="Arial"/>
          <w:lang w:val="en-US"/>
        </w:rPr>
      </w:pPr>
    </w:p>
    <w:p w:rsidR="00A97BA4" w:rsidRPr="00EB5065" w:rsidRDefault="00A97BA4" w:rsidP="00A97BA4">
      <w:pPr>
        <w:spacing w:after="0" w:line="240" w:lineRule="auto"/>
        <w:ind w:firstLine="425"/>
        <w:jc w:val="both"/>
        <w:rPr>
          <w:rFonts w:ascii="Arial" w:hAnsi="Arial" w:cs="Arial"/>
          <w:lang w:val="en-US" w:bidi="en-US"/>
        </w:rPr>
      </w:pPr>
      <w:r w:rsidRPr="00EB5065">
        <w:rPr>
          <w:rFonts w:ascii="Arial" w:hAnsi="Arial" w:cs="Arial"/>
          <w:lang w:bidi="en-US"/>
        </w:rPr>
        <w:t>Total mikroba</w:t>
      </w:r>
      <w:r w:rsidRPr="00EB5065">
        <w:rPr>
          <w:rFonts w:ascii="Arial" w:hAnsi="Arial" w:cs="Arial"/>
        </w:rPr>
        <w:t xml:space="preserve"> deposit material yang berada di dalam ketiak pelepah tanaman kelapa sawit</w:t>
      </w:r>
      <w:r w:rsidRPr="00EB5065">
        <w:rPr>
          <w:rFonts w:ascii="Arial" w:hAnsi="Arial" w:cs="Arial"/>
          <w:lang w:bidi="en-US"/>
        </w:rPr>
        <w:t xml:space="preserve"> tidak menunjukkan perbedaan nyata pada antar lokasi maupun tanaman didalam lokasi. Namun menunjukkan perbedaaan jumlah dimana lokasi dalam (44,6 x 10</w:t>
      </w:r>
      <w:r w:rsidRPr="00EB5065">
        <w:rPr>
          <w:rFonts w:ascii="Arial" w:hAnsi="Arial" w:cs="Arial"/>
          <w:vertAlign w:val="superscript"/>
        </w:rPr>
        <w:t>7</w:t>
      </w:r>
      <w:r w:rsidRPr="00EB5065">
        <w:rPr>
          <w:rFonts w:ascii="Arial" w:hAnsi="Arial" w:cs="Arial"/>
          <w:lang w:bidi="en-US"/>
        </w:rPr>
        <w:t>) memiliki jumlah mikroba tertinggi, diikuti lokasi tengah (31x 10</w:t>
      </w:r>
      <w:r w:rsidRPr="00EB5065">
        <w:rPr>
          <w:rFonts w:ascii="Arial" w:hAnsi="Arial" w:cs="Arial"/>
          <w:vertAlign w:val="superscript"/>
        </w:rPr>
        <w:t>7</w:t>
      </w:r>
      <w:r w:rsidRPr="00EB5065">
        <w:rPr>
          <w:rFonts w:ascii="Arial" w:hAnsi="Arial" w:cs="Arial"/>
          <w:lang w:bidi="en-US"/>
        </w:rPr>
        <w:t>) dan yang terendah pada lokasi pinggir(20,3 x 10</w:t>
      </w:r>
      <w:r w:rsidRPr="00EB5065">
        <w:rPr>
          <w:rFonts w:ascii="Arial" w:hAnsi="Arial" w:cs="Arial"/>
          <w:vertAlign w:val="superscript"/>
        </w:rPr>
        <w:t>7</w:t>
      </w:r>
      <w:r w:rsidRPr="00EB5065">
        <w:rPr>
          <w:rFonts w:ascii="Arial" w:hAnsi="Arial" w:cs="Arial"/>
          <w:lang w:bidi="en-US"/>
        </w:rPr>
        <w:t>)</w:t>
      </w:r>
      <w:r w:rsidRPr="00EB5065">
        <w:rPr>
          <w:rFonts w:ascii="Arial" w:hAnsi="Arial" w:cs="Arial"/>
        </w:rPr>
        <w:t>.</w:t>
      </w:r>
      <w:r w:rsidRPr="00EB5065">
        <w:rPr>
          <w:rFonts w:ascii="Arial" w:hAnsi="Arial" w:cs="Arial"/>
          <w:lang w:bidi="en-US"/>
        </w:rPr>
        <w:t xml:space="preserve"> Pada parameter bakteri pelarut fosfat </w:t>
      </w:r>
      <w:r w:rsidRPr="00EB5065">
        <w:rPr>
          <w:rFonts w:ascii="Arial" w:hAnsi="Arial" w:cs="Arial"/>
        </w:rPr>
        <w:t>deposit material yang berada di dalam ketiak pelepah tanaman kelapa sawit</w:t>
      </w:r>
      <w:r w:rsidRPr="00EB5065">
        <w:rPr>
          <w:rFonts w:ascii="Arial" w:hAnsi="Arial" w:cs="Arial"/>
          <w:lang w:bidi="en-US"/>
        </w:rPr>
        <w:t xml:space="preserve"> antar lokasi maupun tanaman didalam lokasi tidak menunjukkan perbedaan nyata, namun menunjukkan perbedaan jumlah. Dimana jumlah bakteri pearut fosfat tertinggi berada pada lokasi tengah (15,3 x 10</w:t>
      </w:r>
      <w:r w:rsidRPr="00EB5065">
        <w:rPr>
          <w:rFonts w:ascii="Arial" w:hAnsi="Arial" w:cs="Arial"/>
          <w:vertAlign w:val="superscript"/>
        </w:rPr>
        <w:t>7</w:t>
      </w:r>
      <w:r w:rsidRPr="00EB5065">
        <w:rPr>
          <w:rFonts w:ascii="Arial" w:hAnsi="Arial" w:cs="Arial"/>
          <w:lang w:bidi="en-US"/>
        </w:rPr>
        <w:t>) diikuti lokasi dalam (14,7 x 10</w:t>
      </w:r>
      <w:r w:rsidRPr="00EB5065">
        <w:rPr>
          <w:rFonts w:ascii="Arial" w:hAnsi="Arial" w:cs="Arial"/>
          <w:vertAlign w:val="superscript"/>
        </w:rPr>
        <w:t>7</w:t>
      </w:r>
      <w:r w:rsidRPr="00EB5065">
        <w:rPr>
          <w:rFonts w:ascii="Arial" w:hAnsi="Arial" w:cs="Arial"/>
          <w:lang w:bidi="en-US"/>
        </w:rPr>
        <w:t>) dan yang terendah pada lokasi pinggir (12,4 x 10</w:t>
      </w:r>
      <w:r w:rsidRPr="00EB5065">
        <w:rPr>
          <w:rFonts w:ascii="Arial" w:hAnsi="Arial" w:cs="Arial"/>
          <w:vertAlign w:val="superscript"/>
        </w:rPr>
        <w:t>7</w:t>
      </w:r>
      <w:r w:rsidRPr="00EB5065">
        <w:rPr>
          <w:rFonts w:ascii="Arial" w:hAnsi="Arial" w:cs="Arial"/>
          <w:lang w:bidi="en-US"/>
        </w:rPr>
        <w:t>).</w:t>
      </w:r>
    </w:p>
    <w:p w:rsidR="00C84375" w:rsidRPr="00EB5065" w:rsidRDefault="00C84375" w:rsidP="00A97BA4">
      <w:pPr>
        <w:spacing w:after="0" w:line="240" w:lineRule="auto"/>
        <w:ind w:firstLine="425"/>
        <w:jc w:val="both"/>
        <w:rPr>
          <w:rFonts w:ascii="Arial" w:hAnsi="Arial" w:cs="Arial"/>
          <w:lang w:val="en-US"/>
        </w:rPr>
      </w:pPr>
    </w:p>
    <w:p w:rsidR="00A97BA4" w:rsidRPr="00EB5065" w:rsidRDefault="00A97BA4" w:rsidP="00C84375">
      <w:pPr>
        <w:numPr>
          <w:ilvl w:val="0"/>
          <w:numId w:val="1"/>
        </w:numPr>
        <w:spacing w:after="0" w:line="240" w:lineRule="auto"/>
        <w:jc w:val="center"/>
        <w:rPr>
          <w:rFonts w:ascii="Arial" w:hAnsi="Arial" w:cs="Arial"/>
          <w:b/>
        </w:rPr>
      </w:pPr>
      <w:r w:rsidRPr="00EB5065">
        <w:rPr>
          <w:rFonts w:ascii="Arial" w:hAnsi="Arial" w:cs="Arial"/>
          <w:b/>
        </w:rPr>
        <w:t>Pembahasan</w:t>
      </w:r>
    </w:p>
    <w:p w:rsidR="00924524" w:rsidRPr="00EB5065" w:rsidRDefault="00924524" w:rsidP="00924524">
      <w:pPr>
        <w:spacing w:after="0" w:line="240" w:lineRule="auto"/>
        <w:ind w:left="720"/>
        <w:jc w:val="both"/>
        <w:rPr>
          <w:rFonts w:ascii="Arial" w:hAnsi="Arial" w:cs="Arial"/>
          <w:b/>
        </w:rPr>
      </w:pPr>
    </w:p>
    <w:p w:rsidR="00A97BA4" w:rsidRPr="00EB5065" w:rsidRDefault="00A97BA4" w:rsidP="001350D6">
      <w:pPr>
        <w:numPr>
          <w:ilvl w:val="0"/>
          <w:numId w:val="2"/>
        </w:numPr>
        <w:spacing w:after="0" w:line="240" w:lineRule="auto"/>
        <w:jc w:val="both"/>
        <w:rPr>
          <w:rFonts w:ascii="Arial" w:hAnsi="Arial" w:cs="Arial"/>
          <w:b/>
        </w:rPr>
      </w:pPr>
      <w:r w:rsidRPr="00EB5065">
        <w:rPr>
          <w:rFonts w:ascii="Arial" w:hAnsi="Arial" w:cs="Arial"/>
          <w:b/>
          <w:lang w:val="en-US"/>
        </w:rPr>
        <w:t>Variabel fisik</w:t>
      </w:r>
    </w:p>
    <w:p w:rsidR="00A97BA4" w:rsidRPr="00D53172" w:rsidRDefault="00A97BA4" w:rsidP="00A97BA4">
      <w:pPr>
        <w:spacing w:after="0" w:line="240" w:lineRule="auto"/>
        <w:ind w:firstLine="425"/>
        <w:jc w:val="both"/>
        <w:rPr>
          <w:rFonts w:ascii="Arial" w:hAnsi="Arial" w:cs="Arial"/>
          <w:lang w:val="en-US"/>
        </w:rPr>
      </w:pPr>
      <w:r w:rsidRPr="00EB5065">
        <w:rPr>
          <w:rFonts w:ascii="Arial" w:hAnsi="Arial" w:cs="Arial"/>
        </w:rPr>
        <w:t>Berdasarkan tabel 1 hasil analisis anova untuk kekasaran material (kasar, halus, sedang, tanah), lebar ketiak pelepah, sudut ketiak pelepah, kedalaman ketiak pelepah, total material, suhu, kelembaban diketahui tidak berbeda nyata baik pada tanaman di dalam satu lokasi maupun antar lokasi. Hal ini diduga terjadi karena teknik budidaya yang sama yang meliputi : pemilihan varietas menurut Hamdani (2009) sifat-sifat yang terdapat pada tanaman dikendalikan oleh satu atau lebih gen, sifat ini berbeda antar varietas seperti halnya bentuk dan warna batang serta daun, tinggi tanaman, warna bunga, umur tanaman, dan ketahanan terhadap penyakit</w:t>
      </w:r>
      <w:r w:rsidR="00D53172">
        <w:rPr>
          <w:rFonts w:ascii="Arial" w:hAnsi="Arial" w:cs="Arial"/>
          <w:lang w:val="en-US"/>
        </w:rPr>
        <w:t xml:space="preserve">, </w:t>
      </w:r>
      <w:r w:rsidRPr="00EB5065">
        <w:rPr>
          <w:rFonts w:ascii="Arial" w:hAnsi="Arial" w:cs="Arial"/>
        </w:rPr>
        <w:t>pengaruh jarak tanam pada suatu areal pertanaman</w:t>
      </w:r>
      <w:r w:rsidR="00D53172">
        <w:rPr>
          <w:rFonts w:ascii="Arial" w:hAnsi="Arial" w:cs="Arial"/>
          <w:lang w:val="en-US"/>
        </w:rPr>
        <w:t>,t</w:t>
      </w:r>
      <w:r w:rsidRPr="00EB5065">
        <w:rPr>
          <w:rFonts w:ascii="Arial" w:hAnsi="Arial" w:cs="Arial"/>
        </w:rPr>
        <w:t>eknik pemangk</w:t>
      </w:r>
      <w:r w:rsidR="00D53172">
        <w:rPr>
          <w:rFonts w:ascii="Arial" w:hAnsi="Arial" w:cs="Arial"/>
        </w:rPr>
        <w:t>asan (pruning)</w:t>
      </w:r>
      <w:r w:rsidR="00D53172">
        <w:rPr>
          <w:rFonts w:ascii="Arial" w:hAnsi="Arial" w:cs="Arial"/>
          <w:lang w:val="en-US"/>
        </w:rPr>
        <w:t>.</w:t>
      </w:r>
    </w:p>
    <w:p w:rsidR="00A97BA4" w:rsidRPr="00EB5065" w:rsidRDefault="00A97BA4" w:rsidP="00A97BA4">
      <w:pPr>
        <w:spacing w:after="0" w:line="240" w:lineRule="auto"/>
        <w:ind w:firstLine="425"/>
        <w:jc w:val="both"/>
        <w:rPr>
          <w:rFonts w:ascii="Arial" w:hAnsi="Arial" w:cs="Arial"/>
        </w:rPr>
      </w:pPr>
      <w:r w:rsidRPr="00EB5065">
        <w:rPr>
          <w:rFonts w:ascii="Arial" w:hAnsi="Arial" w:cs="Arial"/>
        </w:rPr>
        <w:t xml:space="preserve">Berbeda dengan parameter kadar lengas yang menunjukkan perbedaaan signifikan. Dimana kadar lengas  merupakan kandungan uap air yang sangat penting dalam pembentukan biomasa. Pada variabel kadar lengas di ketiak pelepah antar lokasi menunjukan perbedaan nyata dapat dilihat pada Tabel 1 menunjukkan bahwa kadar lengas lokasi dalam lebih tinggi (74.84) dibandingkan lokasi pinggir dan tengah. Hal ini diduga terjadi karena kandungan bahan organik Tabel 3 serta kandungan lempung Tabel 2  pada masing-masing tanaman didalam lokasi menunjukkan perbedaan jumlah. Dimana pada tanaman lokasi dalam memiliki bahan organik yang tinggi (48.14) dibandingkan lokasi pinggir dan tengah Tabel 3 diikuti tekstur lempung yang lebih tinggi (28.03) Tabel 2 . sehingga bahan organik serta tekstur  lempung  mampu menyerap air lebih banyak hal tersebut sesuai dengan pernyataan </w:t>
      </w:r>
      <w:r w:rsidRPr="00EB5065">
        <w:rPr>
          <w:rFonts w:ascii="Arial" w:hAnsi="Arial" w:cs="Arial"/>
          <w:lang w:val="en-US"/>
        </w:rPr>
        <w:t xml:space="preserve">Soepardi (1983) dalam Agustina, dkk; (2015) </w:t>
      </w:r>
      <w:r w:rsidRPr="00EB5065">
        <w:rPr>
          <w:rFonts w:ascii="Arial" w:hAnsi="Arial" w:cs="Arial"/>
        </w:rPr>
        <w:t>mengemukakan bahwa kapasitas tukar kation sangat beragam karena jumlah humus dan macam liat yang dijumpai.</w:t>
      </w:r>
    </w:p>
    <w:p w:rsidR="00A97BA4" w:rsidRPr="00EB5065" w:rsidRDefault="00A97BA4" w:rsidP="00A97BA4">
      <w:pPr>
        <w:spacing w:after="0" w:line="240" w:lineRule="auto"/>
        <w:ind w:firstLine="425"/>
        <w:jc w:val="both"/>
        <w:rPr>
          <w:rFonts w:ascii="Arial" w:hAnsi="Arial" w:cs="Arial"/>
          <w:lang w:val="en-US"/>
        </w:rPr>
      </w:pPr>
      <w:r w:rsidRPr="00EB5065">
        <w:rPr>
          <w:rFonts w:ascii="Arial" w:hAnsi="Arial" w:cs="Arial"/>
        </w:rPr>
        <w:t>Pada parameter fraksi material (Pasir, debu, lempung)  di ketiak pelepah kelapa sawit Pada tabel 2 terlihat, kandungan pasir dan debu dalam ketiak pelepah tanaman sawit di tiga  lokasi tidak menunjukkan perbedaan nyata (pasir 53,72% di lokasi pinggir, 24,79% di dalam dan 48,47%</w:t>
      </w:r>
      <w:r w:rsidRPr="00EB5065">
        <w:rPr>
          <w:rFonts w:ascii="Arial" w:hAnsi="Arial" w:cs="Arial"/>
          <w:lang w:val="en-US"/>
        </w:rPr>
        <w:t>.</w:t>
      </w:r>
      <w:r w:rsidRPr="00EB5065">
        <w:rPr>
          <w:rFonts w:ascii="Arial" w:hAnsi="Arial" w:cs="Arial"/>
        </w:rPr>
        <w:t xml:space="preserve"> di tengah; debu 42,6% di lokasi pinggir, 40,40 di lokasi dalam dan 40,45% di lokasi tengah) sedangkan kandungan lempung berbeda. Kandungan lempung dalam material yang ada di ketiak pelepah kelapa sawit yang letaknya di pinggir ternyata paling rendah (3,68%) dan yang tertinggi adalah yang berada pada tanaman di lokasi dalam (28,03%). Perbedaan fraksi antar ketiga lokasi dan tanaman perlokasi diduga karena perbedaan lokasi dimana pada lokasi pinggir berada di dekat jalan sehingga banyak mengandung lempungpasir yang terbawa oleh kendaraan yang melintas di area tersebut, pada lokasi dalam dan tengah dimana banyak mengandung lempung diduga karena proses pelapukan dari sisa-sisa tanaman, pembungaan, hewan, terbawa angin, hujan, kandungan organisme, waktu dan jenis kandungan material yang telah terdekomposisi sehingga membentuk lempung di ketiak pelepah kelapa sawit</w:t>
      </w:r>
      <w:r w:rsidRPr="00EB5065">
        <w:rPr>
          <w:rFonts w:ascii="Arial" w:hAnsi="Arial" w:cs="Arial"/>
          <w:lang w:val="en-US"/>
        </w:rPr>
        <w:t>.</w:t>
      </w:r>
    </w:p>
    <w:p w:rsidR="00A97BA4" w:rsidRPr="00EB5065" w:rsidRDefault="00A97BA4" w:rsidP="00A97BA4">
      <w:pPr>
        <w:spacing w:after="0" w:line="240" w:lineRule="auto"/>
        <w:ind w:firstLine="425"/>
        <w:jc w:val="both"/>
        <w:rPr>
          <w:rFonts w:ascii="Arial" w:hAnsi="Arial" w:cs="Arial"/>
          <w:lang w:val="en-US"/>
        </w:rPr>
      </w:pPr>
    </w:p>
    <w:p w:rsidR="00A97BA4" w:rsidRPr="00EB5065" w:rsidRDefault="00A97BA4" w:rsidP="001350D6">
      <w:pPr>
        <w:numPr>
          <w:ilvl w:val="0"/>
          <w:numId w:val="2"/>
        </w:numPr>
        <w:spacing w:after="0" w:line="240" w:lineRule="auto"/>
        <w:jc w:val="both"/>
        <w:rPr>
          <w:rFonts w:ascii="Arial" w:hAnsi="Arial" w:cs="Arial"/>
          <w:b/>
          <w:lang w:val="en-US"/>
        </w:rPr>
      </w:pPr>
      <w:r w:rsidRPr="00EB5065">
        <w:rPr>
          <w:rFonts w:ascii="Arial" w:hAnsi="Arial" w:cs="Arial"/>
          <w:b/>
          <w:lang w:val="en-US"/>
        </w:rPr>
        <w:t>Variabel kimia</w:t>
      </w:r>
    </w:p>
    <w:p w:rsidR="00A97BA4" w:rsidRPr="00EB5065" w:rsidRDefault="00A97BA4" w:rsidP="00A97BA4">
      <w:pPr>
        <w:spacing w:after="0" w:line="240" w:lineRule="auto"/>
        <w:ind w:firstLine="425"/>
        <w:jc w:val="both"/>
        <w:rPr>
          <w:rFonts w:ascii="Arial" w:hAnsi="Arial" w:cs="Arial"/>
        </w:rPr>
      </w:pPr>
      <w:r w:rsidRPr="00EB5065">
        <w:rPr>
          <w:rFonts w:ascii="Arial" w:hAnsi="Arial" w:cs="Arial"/>
        </w:rPr>
        <w:t xml:space="preserve">Pada Hasil </w:t>
      </w:r>
      <w:r w:rsidRPr="00EB5065">
        <w:rPr>
          <w:rFonts w:ascii="Arial" w:hAnsi="Arial" w:cs="Arial"/>
          <w:lang w:bidi="en-US"/>
        </w:rPr>
        <w:t>sidik ragam</w:t>
      </w:r>
      <w:r w:rsidRPr="00EB5065">
        <w:rPr>
          <w:rFonts w:ascii="Arial" w:hAnsi="Arial" w:cs="Arial"/>
        </w:rPr>
        <w:t xml:space="preserve"> pada tabel 3, untuk variabel bahan organik, C organik, C/N ratio, kapasitas tukar kation, pH, N total, P total, K total  menunjukkan tidak terdapat perbedaan signifikan baik pada tanaman di dalam satu lokasi maupun antar lokasi. Hal ini dipengaruhi oleh total biomasa</w:t>
      </w:r>
      <w:r w:rsidRPr="00EB5065">
        <w:rPr>
          <w:rFonts w:ascii="Arial" w:hAnsi="Arial" w:cs="Arial"/>
          <w:lang w:bidi="en-US"/>
        </w:rPr>
        <w:t xml:space="preserve"> antar lokasi maupun antar tanaman</w:t>
      </w:r>
      <w:r w:rsidRPr="00EB5065">
        <w:rPr>
          <w:rFonts w:ascii="Arial" w:hAnsi="Arial" w:cs="Arial"/>
        </w:rPr>
        <w:t xml:space="preserve">, teknik budidaya, macam </w:t>
      </w:r>
      <w:r w:rsidRPr="00EB5065">
        <w:rPr>
          <w:rFonts w:ascii="Arial" w:hAnsi="Arial" w:cs="Arial"/>
          <w:lang w:bidi="en-US"/>
        </w:rPr>
        <w:t>tumbuhan yang ada di ketiak pelepah,</w:t>
      </w:r>
      <w:r w:rsidRPr="00EB5065">
        <w:rPr>
          <w:rFonts w:ascii="Arial" w:hAnsi="Arial" w:cs="Arial"/>
        </w:rPr>
        <w:t xml:space="preserve"> serta agroklimat yang meliputi curah hujan dan intensitas cahaya matahari yang terdapat pada lahan budidaya  kelapa sawit mendapatkan perlakuan yang sama.</w:t>
      </w:r>
    </w:p>
    <w:p w:rsidR="00A97BA4" w:rsidRPr="00EB5065" w:rsidRDefault="00A97BA4" w:rsidP="00A97BA4">
      <w:pPr>
        <w:spacing w:after="0" w:line="240" w:lineRule="auto"/>
        <w:ind w:firstLine="425"/>
        <w:jc w:val="both"/>
        <w:rPr>
          <w:rFonts w:ascii="Arial" w:hAnsi="Arial" w:cs="Arial"/>
        </w:rPr>
      </w:pPr>
      <w:r w:rsidRPr="00EB5065">
        <w:rPr>
          <w:rFonts w:ascii="Arial" w:hAnsi="Arial" w:cs="Arial"/>
        </w:rPr>
        <w:t>Pada variabel kapasitas tukar kation (KTK)  jika dilihat pada gambar 1</w:t>
      </w:r>
      <w:r w:rsidRPr="00EB5065">
        <w:rPr>
          <w:rFonts w:ascii="Arial" w:hAnsi="Arial" w:cs="Arial"/>
          <w:lang w:bidi="en-US"/>
        </w:rPr>
        <w:t>4</w:t>
      </w:r>
      <w:r w:rsidRPr="00EB5065">
        <w:rPr>
          <w:rFonts w:ascii="Arial" w:hAnsi="Arial" w:cs="Arial"/>
        </w:rPr>
        <w:t xml:space="preserve"> memiiliki persentase yang berbeda-beda dimana </w:t>
      </w:r>
      <w:r w:rsidRPr="00EB5065">
        <w:rPr>
          <w:rFonts w:ascii="Arial" w:hAnsi="Arial" w:cs="Arial"/>
          <w:lang w:bidi="en-US"/>
        </w:rPr>
        <w:t>kapasitas tukar kation tertinggi</w:t>
      </w:r>
      <w:r w:rsidRPr="00EB5065">
        <w:rPr>
          <w:rFonts w:ascii="Arial" w:hAnsi="Arial" w:cs="Arial"/>
        </w:rPr>
        <w:t xml:space="preserve"> terbanyak terdapat pada lokasi tengah (</w:t>
      </w:r>
      <w:r w:rsidRPr="00EB5065">
        <w:rPr>
          <w:rFonts w:ascii="Arial" w:hAnsi="Arial" w:cs="Arial"/>
          <w:lang w:bidi="en-US"/>
        </w:rPr>
        <w:t>106,88</w:t>
      </w:r>
      <w:r w:rsidRPr="00EB5065">
        <w:rPr>
          <w:rFonts w:ascii="Arial" w:hAnsi="Arial" w:cs="Arial"/>
        </w:rPr>
        <w:t>) diikuti lokasi pinggir (</w:t>
      </w:r>
      <w:r w:rsidRPr="00EB5065">
        <w:rPr>
          <w:rFonts w:ascii="Arial" w:hAnsi="Arial" w:cs="Arial"/>
          <w:lang w:bidi="en-US"/>
        </w:rPr>
        <w:t>97,77</w:t>
      </w:r>
      <w:r w:rsidRPr="00EB5065">
        <w:rPr>
          <w:rFonts w:ascii="Arial" w:hAnsi="Arial" w:cs="Arial"/>
        </w:rPr>
        <w:t xml:space="preserve">) dan </w:t>
      </w:r>
      <w:r w:rsidRPr="00EB5065">
        <w:rPr>
          <w:rFonts w:ascii="Arial" w:hAnsi="Arial" w:cs="Arial"/>
          <w:lang w:bidi="en-US"/>
        </w:rPr>
        <w:t>kapasitas tukar kation</w:t>
      </w:r>
      <w:r w:rsidRPr="00EB5065">
        <w:rPr>
          <w:rFonts w:ascii="Arial" w:hAnsi="Arial" w:cs="Arial"/>
        </w:rPr>
        <w:t xml:space="preserve"> terendah terdapat pada lokasi dalam</w:t>
      </w:r>
      <w:r w:rsidRPr="00EB5065">
        <w:rPr>
          <w:rFonts w:ascii="Arial" w:hAnsi="Arial" w:cs="Arial"/>
          <w:lang w:bidi="en-US"/>
        </w:rPr>
        <w:t xml:space="preserve"> (96,65)</w:t>
      </w:r>
      <w:r w:rsidRPr="00EB5065">
        <w:rPr>
          <w:rFonts w:ascii="Arial" w:hAnsi="Arial" w:cs="Arial"/>
        </w:rPr>
        <w:t>. Jika dilihat pada lampiran tabel 5 menunjukkan bahwa kapasitas tukar kation tergolong sangat tinggi. Dijelaskan oleh</w:t>
      </w:r>
      <w:r w:rsidRPr="00EB5065">
        <w:rPr>
          <w:rFonts w:ascii="Arial" w:hAnsi="Arial" w:cs="Arial"/>
          <w:lang w:bidi="en-US"/>
        </w:rPr>
        <w:t xml:space="preserve"> </w:t>
      </w:r>
      <w:r w:rsidRPr="00EB5065">
        <w:rPr>
          <w:rFonts w:ascii="Arial" w:hAnsi="Arial" w:cs="Arial"/>
        </w:rPr>
        <w:t>(</w:t>
      </w:r>
      <w:r w:rsidRPr="00EB5065">
        <w:rPr>
          <w:rFonts w:ascii="Arial" w:hAnsi="Arial" w:cs="Arial"/>
          <w:lang w:val="en-US"/>
        </w:rPr>
        <w:t>Bohn 2005</w:t>
      </w:r>
      <w:r w:rsidRPr="00EB5065">
        <w:rPr>
          <w:rFonts w:ascii="Arial" w:hAnsi="Arial" w:cs="Arial"/>
        </w:rPr>
        <w:t xml:space="preserve"> dalam </w:t>
      </w:r>
      <w:r w:rsidRPr="00EB5065">
        <w:rPr>
          <w:rFonts w:ascii="Arial" w:hAnsi="Arial" w:cs="Arial"/>
        </w:rPr>
        <w:fldChar w:fldCharType="begin" w:fldLock="1"/>
      </w:r>
      <w:r w:rsidRPr="00EB5065">
        <w:rPr>
          <w:rFonts w:ascii="Arial" w:hAnsi="Arial" w:cs="Arial"/>
        </w:rPr>
        <w:instrText>ADDIN CSL_CITATION { "citationItems" : [ { "id" : "ITEM-1", "itemData" : { "author" : [ { "dropping-particle" : "", "family" : "Studi", "given" : "Program", "non-dropping-particle" : "", "parse-names" : false, "suffix" : "" }, { "dropping-particle" : "", "family" : "Tanah", "given" : "Ilmu", "non-dropping-particle" : "", "parse-names" : false, "suffix" : "" }, { "dropping-particle" : "", "family" : "Pertanian", "given" : "Fakultas", "non-dropping-particle" : "", "parse-names" : false, "suffix" : "" }, { "dropping-particle" : "", "family" : "Kuala", "given" : "Universitas Syiah", "non-dropping-particle" : "", "parse-names" : false, "suffix" : "" }, { "dropping-particle" : "", "family" : "Program", "given" : "Mahasiswa", "non-dropping-particle" : "", "parse-names" : false, "suffix" : "" }, { "dropping-particle" : "", "family" : "Konservasi", "given" : "Magister", "non-dropping-particle" : "", "parse-names" : false, "suffix" : "" }, { "dropping-particle" : "", "family" : "Lahan", "given" : "Sumberdaya", "non-dropping-particle" : "", "parse-names" : false, "suffix" : "" }, { "dropping-particle" : "", "family" : "Pascasarjana", "given" : "Program", "non-dropping-particle" : "", "parse-names" : false, "suffix" : "" }, { "dropping-particle" : "", "family" : "Kuala", "given" : "Universitas Syiah", "non-dropping-particle" : "", "parse-names" : false, "suffix" : "" }, { "dropping-particle" : "", "family" : "Kuta", "given" : "Kecamatan", "non-dropping-particle" : "", "parse-names" : false, "suffix" : "" }, { "dropping-particle" : "", "family" : "Glie", "given" : "Cot", "non-dropping-particle" : "", "parse-names" : false, "suffix" : "" }, { "dropping-particle" : "", "family" : "Lembah", "given" : "Kecamatan", "non-dropping-particle" : "", "parse-names" : false, "suffix" : "" }, { "dropping-particle" : "", "family" : "Haplik", "given" : "Kambisol", "non-dropping-particle" : "", "parse-names" : false, "suffix" : "" }, { "dropping-particle" : "", "family" : "Distrik", "given" : "Kambisol", "non-dropping-particle" : "", "parse-names" : false, "suffix" : "" } ], "container-title" : "Prosiding Seminar Nasional Pascasarjana (SNP) Unsiyah", "id" : "ITEM-1", "issue" : "2004", "issued" : { "date-parts" : [ [ "2017" ] ] }, "page" : "45-53", "title" : "Sufardi, 2Lukman Martunis, 1Muyassir", "type" : "article-journal" }, "uris" : [ "http://www.mendeley.com/documents/?uuid=739f2533-2a14-48fc-a014-c9e2d76babdc" ] } ], "mendeley" : { "formattedCitation" : "(Studi et al., 2017)", "manualFormatting" : "Sufardi, dkk 2017)", "plainTextFormattedCitation" : "(Studi et al., 2017)", "previouslyFormattedCitation" : "(Studi et al., 2017)" }, "properties" : { "noteIndex" : 0 }, "schema" : "https://github.com/citation-style-language/schema/raw/master/csl-citation.json" }</w:instrText>
      </w:r>
      <w:r w:rsidRPr="00EB5065">
        <w:rPr>
          <w:rFonts w:ascii="Arial" w:hAnsi="Arial" w:cs="Arial"/>
        </w:rPr>
        <w:fldChar w:fldCharType="separate"/>
      </w:r>
      <w:r w:rsidRPr="00EB5065">
        <w:rPr>
          <w:rFonts w:ascii="Arial" w:hAnsi="Arial" w:cs="Arial"/>
        </w:rPr>
        <w:t>Sufardi, dkk 2017)</w:t>
      </w:r>
      <w:r w:rsidRPr="00EB5065">
        <w:rPr>
          <w:rFonts w:ascii="Arial" w:hAnsi="Arial" w:cs="Arial"/>
        </w:rPr>
        <w:fldChar w:fldCharType="end"/>
      </w:r>
      <w:r w:rsidRPr="00EB5065">
        <w:rPr>
          <w:rFonts w:ascii="Arial" w:hAnsi="Arial" w:cs="Arial"/>
          <w:lang w:val="en-US"/>
        </w:rPr>
        <w:t xml:space="preserve"> </w:t>
      </w:r>
      <w:r w:rsidRPr="00EB5065">
        <w:rPr>
          <w:rFonts w:ascii="Arial" w:hAnsi="Arial" w:cs="Arial"/>
        </w:rPr>
        <w:t>bahwa besarnya KTK tanah dipengaruhi oleh sifat dan ciri biomasa tersebut yaitu : pH tanah, tekstur atau jumlah liat, dan jenis mineral liat, dan bahan organik.</w:t>
      </w:r>
    </w:p>
    <w:p w:rsidR="00A97BA4" w:rsidRPr="00EB5065" w:rsidRDefault="00A97BA4" w:rsidP="00A97BA4">
      <w:pPr>
        <w:spacing w:after="0" w:line="240" w:lineRule="auto"/>
        <w:ind w:firstLine="425"/>
        <w:jc w:val="both"/>
        <w:rPr>
          <w:rFonts w:ascii="Arial" w:hAnsi="Arial" w:cs="Arial"/>
        </w:rPr>
      </w:pPr>
      <w:r w:rsidRPr="00EB5065">
        <w:rPr>
          <w:rFonts w:ascii="Arial" w:hAnsi="Arial" w:cs="Arial"/>
        </w:rPr>
        <w:t>Dapat dilihat pada gambar 1 persentase bahan organik menunjukkan perbedaan dimana persentase tertinggi terdapat pada lokasi dalam (41%) diikuti lokasi pinggir (30%) dan persentase terendah terdapat pada lokasi tengah (29%).</w:t>
      </w:r>
      <w:r w:rsidRPr="00EB5065">
        <w:rPr>
          <w:rFonts w:ascii="Arial" w:hAnsi="Arial" w:cs="Arial"/>
          <w:lang w:bidi="en-US"/>
        </w:rPr>
        <w:t xml:space="preserve"> Hal ini dapat terjadi karena kandungan C-organik, N total dan C/N ratio  pada lokasi dalam lebih tinggi disbanding dengan lokasi pinggir dan tengah. </w:t>
      </w:r>
      <w:r w:rsidRPr="00EB5065">
        <w:rPr>
          <w:rFonts w:ascii="Arial" w:hAnsi="Arial" w:cs="Arial"/>
        </w:rPr>
        <w:t xml:space="preserve"> Pada variabel bahan organik dimana banyaknya bahan organik tergantung pada laju maupun lama proses dekomposisi  yang dipengaruhi oleh faktor-faktor seperti komposisi kimiawi, nisbih C/N, kadar lignin, dan ukuran bahan organik. Sedangkan faktor lingkungan meliputi suhu, kelembaban, suplai oksigen, reaksi suatu biomassa, serta ketersediaan hara terutama N, P, K dan S (Hanafiah, 2005). Pada variabel C-Organik berdasarkan hasil analisis uji F taraf 5% menunjukkan bahwa kandungan C-Organik pada biomassa di ketiak pelepah tergolong sangat tinggi dapat diliha</w:t>
      </w:r>
      <w:r w:rsidRPr="00EB5065">
        <w:rPr>
          <w:rFonts w:ascii="Arial" w:hAnsi="Arial" w:cs="Arial"/>
          <w:lang w:bidi="en-US"/>
        </w:rPr>
        <w:t>han</w:t>
      </w:r>
      <w:r w:rsidRPr="00EB5065">
        <w:rPr>
          <w:rFonts w:ascii="Arial" w:hAnsi="Arial" w:cs="Arial"/>
        </w:rPr>
        <w:t xml:space="preserve">t pada lampiran tabel 5 yang dimana tingginya kandungan C-Organik pada tanaman per lokasi maupun antar lokasi tersebut diduga disebabkan karena jenis dan jumlah vegetasi yang tumbuh pada ketiak pelepah. Seperti yang dikemukakan oleh Munawar, 2013 bahwa bahan organik adalah seluruh karbon yang berasal dari sisa tanaman atau tumbuhan dan hewan yang telah mati. </w:t>
      </w:r>
    </w:p>
    <w:p w:rsidR="00A97BA4" w:rsidRPr="00EB5065" w:rsidRDefault="00A97BA4" w:rsidP="00A97BA4">
      <w:pPr>
        <w:spacing w:after="0" w:line="240" w:lineRule="auto"/>
        <w:ind w:firstLine="425"/>
        <w:jc w:val="both"/>
        <w:rPr>
          <w:rFonts w:ascii="Arial" w:hAnsi="Arial" w:cs="Arial"/>
        </w:rPr>
      </w:pPr>
      <w:r w:rsidRPr="00EB5065">
        <w:rPr>
          <w:rFonts w:ascii="Arial" w:hAnsi="Arial" w:cs="Arial"/>
        </w:rPr>
        <w:t>Pada variabel kandungan N total tidak terdapat perbedaan signif namun untuk lebih jelasnya dapat dilihat pada gambar 1</w:t>
      </w:r>
      <w:r w:rsidRPr="00EB5065">
        <w:rPr>
          <w:rFonts w:ascii="Arial" w:hAnsi="Arial" w:cs="Arial"/>
          <w:lang w:bidi="en-US"/>
        </w:rPr>
        <w:t>3</w:t>
      </w:r>
      <w:r w:rsidRPr="00EB5065">
        <w:rPr>
          <w:rFonts w:ascii="Arial" w:hAnsi="Arial" w:cs="Arial"/>
        </w:rPr>
        <w:t xml:space="preserve"> dimana persentase tiap lokasi menunjukkan persentase </w:t>
      </w:r>
      <w:r w:rsidRPr="00EB5065">
        <w:rPr>
          <w:rFonts w:ascii="Arial" w:hAnsi="Arial" w:cs="Arial"/>
          <w:lang w:bidi="en-US"/>
        </w:rPr>
        <w:t>y</w:t>
      </w:r>
      <w:r w:rsidRPr="00EB5065">
        <w:rPr>
          <w:rFonts w:ascii="Arial" w:hAnsi="Arial" w:cs="Arial"/>
        </w:rPr>
        <w:t>ang berbeda dimana persentase tertinggi ada pada lokasi dalam dan tengah (34, 34) dan persentase terendah ada pada lokasi pinggir (32%). Dapat dilihat pada lampiran tabel 5 bahwa N total tergolong sangat tinggi keadaan ini disebabkan karena vegetasi penyumbang bahan organik ke dalam biomasa di ketiak pelepah kaya akan kandungan unsur N, serta suplai bahan organik dari vegetasi yang tumbuh di atas ketiak banyak dan sepenuhnya bahan organik tersebut sudah mengalami dekomposisi.</w:t>
      </w:r>
      <w:r w:rsidRPr="00EB5065">
        <w:rPr>
          <w:rFonts w:ascii="Arial" w:hAnsi="Arial" w:cs="Arial"/>
          <w:lang w:bidi="en-US"/>
        </w:rPr>
        <w:t xml:space="preserve"> Hal t</w:t>
      </w:r>
      <w:r w:rsidRPr="00EB5065">
        <w:rPr>
          <w:rFonts w:ascii="Arial" w:hAnsi="Arial" w:cs="Arial"/>
        </w:rPr>
        <w:t>ersebut tergantung dari keadaan lingkungannya seperti iklim dan macam vegetasi. Keadaan ini menunjukkan bahwa material yang disumbangkan sama ke dalam bahan organik</w:t>
      </w:r>
      <w:r w:rsidRPr="00EB5065">
        <w:rPr>
          <w:rFonts w:ascii="Arial" w:hAnsi="Arial" w:cs="Arial"/>
          <w:lang w:bidi="en-US"/>
        </w:rPr>
        <w:t xml:space="preserve">. </w:t>
      </w:r>
      <w:r w:rsidRPr="00EB5065">
        <w:rPr>
          <w:rFonts w:ascii="Arial" w:hAnsi="Arial" w:cs="Arial"/>
        </w:rPr>
        <w:t>Begitu juga dengan C/N ratio pada hasil analisis uji F taraf 5% menunjukkan bahwa kandungan C/N ratio tidak terdapat perbedaan nyata namun jika dilihat pad</w:t>
      </w:r>
      <w:r w:rsidRPr="00EB5065">
        <w:rPr>
          <w:rFonts w:ascii="Arial" w:hAnsi="Arial" w:cs="Arial"/>
          <w:lang w:bidi="en-US"/>
        </w:rPr>
        <w:t>a</w:t>
      </w:r>
      <w:r w:rsidRPr="00EB5065">
        <w:rPr>
          <w:rFonts w:ascii="Arial" w:hAnsi="Arial" w:cs="Arial"/>
        </w:rPr>
        <w:t xml:space="preserve"> gambar 1</w:t>
      </w:r>
      <w:r w:rsidRPr="00EB5065">
        <w:rPr>
          <w:rFonts w:ascii="Arial" w:hAnsi="Arial" w:cs="Arial"/>
          <w:lang w:bidi="en-US"/>
        </w:rPr>
        <w:t>3</w:t>
      </w:r>
      <w:r w:rsidRPr="00EB5065">
        <w:rPr>
          <w:rFonts w:ascii="Arial" w:hAnsi="Arial" w:cs="Arial"/>
        </w:rPr>
        <w:t xml:space="preserve"> menunjukkan perbedaan </w:t>
      </w:r>
      <w:r w:rsidRPr="00EB5065">
        <w:rPr>
          <w:rFonts w:ascii="Arial" w:hAnsi="Arial" w:cs="Arial"/>
          <w:lang w:bidi="en-US"/>
        </w:rPr>
        <w:t>angka</w:t>
      </w:r>
      <w:r w:rsidRPr="00EB5065">
        <w:rPr>
          <w:rFonts w:ascii="Arial" w:hAnsi="Arial" w:cs="Arial"/>
        </w:rPr>
        <w:t xml:space="preserve"> yang berbeda-beda dimana persentase tertinggi ada pada lokasi dalam (</w:t>
      </w:r>
      <w:r w:rsidRPr="00EB5065">
        <w:rPr>
          <w:rFonts w:ascii="Arial" w:hAnsi="Arial" w:cs="Arial"/>
          <w:lang w:bidi="en-US"/>
        </w:rPr>
        <w:t>9,4</w:t>
      </w:r>
      <w:r w:rsidRPr="00EB5065">
        <w:rPr>
          <w:rFonts w:ascii="Arial" w:hAnsi="Arial" w:cs="Arial"/>
        </w:rPr>
        <w:t>4) diikuti lokasi pinggir (</w:t>
      </w:r>
      <w:r w:rsidRPr="00EB5065">
        <w:rPr>
          <w:rFonts w:ascii="Arial" w:hAnsi="Arial" w:cs="Arial"/>
          <w:lang w:bidi="en-US"/>
        </w:rPr>
        <w:t>6,94</w:t>
      </w:r>
      <w:r w:rsidRPr="00EB5065">
        <w:rPr>
          <w:rFonts w:ascii="Arial" w:hAnsi="Arial" w:cs="Arial"/>
        </w:rPr>
        <w:t>) dan persentase terendah ada pada lokasi tengah (</w:t>
      </w:r>
      <w:r w:rsidRPr="00EB5065">
        <w:rPr>
          <w:rFonts w:ascii="Arial" w:hAnsi="Arial" w:cs="Arial"/>
          <w:lang w:bidi="en-US"/>
        </w:rPr>
        <w:t>6,26</w:t>
      </w:r>
      <w:r w:rsidRPr="00EB5065">
        <w:rPr>
          <w:rFonts w:ascii="Arial" w:hAnsi="Arial" w:cs="Arial"/>
        </w:rPr>
        <w:t xml:space="preserve">).Kandungan C/N organik tergolong sangat tinggi dapat dilihat pada lampiran tabel 5. </w:t>
      </w:r>
    </w:p>
    <w:p w:rsidR="00A97BA4" w:rsidRPr="00EB5065" w:rsidRDefault="00A97BA4" w:rsidP="00A97BA4">
      <w:pPr>
        <w:spacing w:after="0" w:line="240" w:lineRule="auto"/>
        <w:ind w:firstLine="425"/>
        <w:jc w:val="both"/>
        <w:rPr>
          <w:rFonts w:ascii="Arial" w:hAnsi="Arial" w:cs="Arial"/>
        </w:rPr>
      </w:pPr>
      <w:r w:rsidRPr="00EB5065">
        <w:rPr>
          <w:rFonts w:ascii="Arial" w:hAnsi="Arial" w:cs="Arial"/>
        </w:rPr>
        <w:t>Pada variabel P total gambar 1</w:t>
      </w:r>
      <w:r w:rsidRPr="00EB5065">
        <w:rPr>
          <w:rFonts w:ascii="Arial" w:hAnsi="Arial" w:cs="Arial"/>
          <w:lang w:bidi="en-US"/>
        </w:rPr>
        <w:t>3</w:t>
      </w:r>
      <w:r w:rsidRPr="00EB5065">
        <w:rPr>
          <w:rFonts w:ascii="Arial" w:hAnsi="Arial" w:cs="Arial"/>
        </w:rPr>
        <w:t xml:space="preserve"> menunjukkan perbedaan persentase yang berbeda-beda tiap lokasi dimana persentase tertinggi terdapat pada lokasi dalam (39%) diikuti lokasi pinggir (32%) dan persentase terendah terdapat pada lokasi tengah (29%). Begitu juga dengan kandungan K total dimana persentase tertinggi terdapat pada lokasi dalam (44%) diikuti lokasi tengah (34%) dan persentase terendah terdapat pada lokasi pinggir (22%). Jika dilihat pada lampiran tabel 5 kandungan P total dan K total tergolong sangat rendah. Rendahnya kandungan P dan K total di</w:t>
      </w:r>
      <w:r w:rsidRPr="00EB5065">
        <w:rPr>
          <w:rFonts w:ascii="Arial" w:hAnsi="Arial" w:cs="Arial"/>
          <w:lang w:bidi="en-US"/>
        </w:rPr>
        <w:t>duga</w:t>
      </w:r>
      <w:r w:rsidRPr="00EB5065">
        <w:rPr>
          <w:rFonts w:ascii="Arial" w:hAnsi="Arial" w:cs="Arial"/>
        </w:rPr>
        <w:t xml:space="preserve"> karena biomassa tersebut terbentuk dari bahan mineral maupun kandungan bahan organik serta mikroorganisme yang miskin unsur P dan K sehingga kandungan P dan K dalam bahan organik juga rendah. Seperti dinyatakan oleh Munawar (2011) bahwa P dalam tanah berasal dekomposisi bahan organik. Di samping itu juga dapat disebabkan karena pH tanah yang rendah sehingga kelarutan Al yang tinggi menyebabkan P menjadi tidak tersedia.</w:t>
      </w:r>
    </w:p>
    <w:p w:rsidR="00C84375" w:rsidRPr="00EB5065" w:rsidRDefault="00A97BA4" w:rsidP="00A97BA4">
      <w:pPr>
        <w:spacing w:after="0" w:line="240" w:lineRule="auto"/>
        <w:ind w:firstLine="425"/>
        <w:jc w:val="both"/>
        <w:rPr>
          <w:rFonts w:ascii="Arial" w:hAnsi="Arial" w:cs="Arial"/>
          <w:lang w:val="en-US"/>
        </w:rPr>
      </w:pPr>
      <w:r w:rsidRPr="00EB5065">
        <w:rPr>
          <w:rFonts w:ascii="Arial" w:hAnsi="Arial" w:cs="Arial"/>
          <w:lang w:val="en-US"/>
        </w:rPr>
        <w:t xml:space="preserve"> Berdasarkan hasil analisis uji F pada taraf 5% menunjukkan bahwa derajat keasaman (pH) tidak terdapat perbedaan nyata antar tanaman per lokasi maupun antar lokasi dapat dilihat pada tabel 3. keadaan pH biomasa pada ketiak pelepah tergolong masam sampai agak masam hal tersebut dapat dilihat pada lampiran tabel 5. Dimana derajat kemasaman (pH) dapat dipengaruhi oleh Komposisi bahan organik, pengendapan yang berasal dari air hujan, vegetasi tanaman yang terdapat di ketiak pelepah  sama pada setiap tanaman didalam lokasi</w:t>
      </w:r>
    </w:p>
    <w:p w:rsidR="00A97BA4" w:rsidRPr="00EB5065" w:rsidRDefault="00A97BA4" w:rsidP="00A97BA4">
      <w:pPr>
        <w:spacing w:after="0" w:line="240" w:lineRule="auto"/>
        <w:ind w:firstLine="425"/>
        <w:jc w:val="both"/>
        <w:rPr>
          <w:rFonts w:ascii="Arial" w:hAnsi="Arial" w:cs="Arial"/>
          <w:lang w:val="en-US"/>
        </w:rPr>
      </w:pPr>
      <w:r w:rsidRPr="00EB5065">
        <w:rPr>
          <w:rFonts w:ascii="Arial" w:hAnsi="Arial" w:cs="Arial"/>
          <w:lang w:val="en-US"/>
        </w:rPr>
        <w:t>.</w:t>
      </w:r>
    </w:p>
    <w:p w:rsidR="00A97BA4" w:rsidRPr="00EB5065" w:rsidRDefault="00A97BA4" w:rsidP="001350D6">
      <w:pPr>
        <w:numPr>
          <w:ilvl w:val="0"/>
          <w:numId w:val="2"/>
        </w:numPr>
        <w:spacing w:after="0" w:line="240" w:lineRule="auto"/>
        <w:jc w:val="both"/>
        <w:rPr>
          <w:rFonts w:ascii="Arial" w:hAnsi="Arial" w:cs="Arial"/>
          <w:b/>
          <w:lang w:val="en-US"/>
        </w:rPr>
      </w:pPr>
      <w:r w:rsidRPr="00EB5065">
        <w:rPr>
          <w:rFonts w:ascii="Arial" w:hAnsi="Arial" w:cs="Arial"/>
          <w:b/>
          <w:lang w:val="en-US"/>
        </w:rPr>
        <w:t>Variabel biologi</w:t>
      </w:r>
    </w:p>
    <w:p w:rsidR="00327C16" w:rsidRDefault="00A97BA4" w:rsidP="00327C16">
      <w:pPr>
        <w:spacing w:after="0" w:line="240" w:lineRule="auto"/>
        <w:ind w:firstLine="425"/>
        <w:jc w:val="both"/>
        <w:rPr>
          <w:rFonts w:ascii="Arial" w:hAnsi="Arial" w:cs="Arial"/>
          <w:lang w:val="en-US"/>
        </w:rPr>
      </w:pPr>
      <w:r w:rsidRPr="00EB5065">
        <w:rPr>
          <w:rFonts w:ascii="Arial" w:hAnsi="Arial" w:cs="Arial"/>
        </w:rPr>
        <w:t xml:space="preserve">Pada parameter bakteri pelarut fosfat diperoleh hasil </w:t>
      </w:r>
      <w:r w:rsidRPr="00EB5065">
        <w:rPr>
          <w:rFonts w:ascii="Arial" w:hAnsi="Arial" w:cs="Arial"/>
          <w:lang w:bidi="en-US"/>
        </w:rPr>
        <w:t xml:space="preserve">tidak </w:t>
      </w:r>
      <w:r w:rsidRPr="00EB5065">
        <w:rPr>
          <w:rFonts w:ascii="Arial" w:hAnsi="Arial" w:cs="Arial"/>
        </w:rPr>
        <w:t>berbeda nyata pada tanaman didalam lokasi maupun antar lokasi</w:t>
      </w:r>
      <w:r w:rsidRPr="00EB5065">
        <w:rPr>
          <w:rFonts w:ascii="Arial" w:hAnsi="Arial" w:cs="Arial"/>
          <w:lang w:bidi="en-US"/>
        </w:rPr>
        <w:t xml:space="preserve"> dan jika dilihat pada ( tabel 5) menunjukkan perbedaan jumlah.D</w:t>
      </w:r>
      <w:r w:rsidRPr="00EB5065">
        <w:rPr>
          <w:rFonts w:ascii="Arial" w:hAnsi="Arial" w:cs="Arial"/>
        </w:rPr>
        <w:t>imana pada lokasi tengah (1</w:t>
      </w:r>
      <w:r w:rsidRPr="00EB5065">
        <w:rPr>
          <w:rFonts w:ascii="Arial" w:hAnsi="Arial" w:cs="Arial"/>
          <w:lang w:bidi="en-US"/>
        </w:rPr>
        <w:t>5</w:t>
      </w:r>
      <w:r w:rsidRPr="00EB5065">
        <w:rPr>
          <w:rFonts w:ascii="Arial" w:hAnsi="Arial" w:cs="Arial"/>
        </w:rPr>
        <w:t>,</w:t>
      </w:r>
      <w:r w:rsidRPr="00EB5065">
        <w:rPr>
          <w:rFonts w:ascii="Arial" w:hAnsi="Arial" w:cs="Arial"/>
          <w:lang w:bidi="en-US"/>
        </w:rPr>
        <w:t>3</w:t>
      </w:r>
      <w:r w:rsidRPr="00EB5065">
        <w:rPr>
          <w:rFonts w:ascii="Arial" w:hAnsi="Arial" w:cs="Arial"/>
        </w:rPr>
        <w:t xml:space="preserve"> x10</w:t>
      </w:r>
      <w:r w:rsidRPr="00EB5065">
        <w:rPr>
          <w:rFonts w:ascii="Arial" w:hAnsi="Arial" w:cs="Arial"/>
          <w:vertAlign w:val="superscript"/>
        </w:rPr>
        <w:t>7</w:t>
      </w:r>
      <w:r w:rsidRPr="00EB5065">
        <w:rPr>
          <w:rFonts w:ascii="Arial" w:hAnsi="Arial" w:cs="Arial"/>
        </w:rPr>
        <w:t>) memiliki jumah bakteri pelarut fosfat yang tinggi dibandingkan lokasi pinggir dan dalam (12</w:t>
      </w:r>
      <w:r w:rsidRPr="00EB5065">
        <w:rPr>
          <w:rFonts w:ascii="Arial" w:hAnsi="Arial" w:cs="Arial"/>
          <w:lang w:val="en-US"/>
        </w:rPr>
        <w:t>,4</w:t>
      </w:r>
      <w:r w:rsidRPr="00EB5065">
        <w:rPr>
          <w:rFonts w:ascii="Arial" w:hAnsi="Arial" w:cs="Arial"/>
        </w:rPr>
        <w:t xml:space="preserve"> x10</w:t>
      </w:r>
      <w:r w:rsidRPr="00EB5065">
        <w:rPr>
          <w:rFonts w:ascii="Arial" w:hAnsi="Arial" w:cs="Arial"/>
          <w:vertAlign w:val="superscript"/>
        </w:rPr>
        <w:t xml:space="preserve">7 </w:t>
      </w:r>
      <w:r w:rsidRPr="00EB5065">
        <w:rPr>
          <w:rFonts w:ascii="Arial" w:hAnsi="Arial" w:cs="Arial"/>
        </w:rPr>
        <w:t xml:space="preserve">dan </w:t>
      </w:r>
      <w:r w:rsidRPr="00EB5065">
        <w:rPr>
          <w:rFonts w:ascii="Arial" w:hAnsi="Arial" w:cs="Arial"/>
          <w:lang w:val="en-US"/>
        </w:rPr>
        <w:t>14</w:t>
      </w:r>
      <w:r w:rsidRPr="00EB5065">
        <w:rPr>
          <w:rFonts w:ascii="Arial" w:hAnsi="Arial" w:cs="Arial"/>
        </w:rPr>
        <w:t>,</w:t>
      </w:r>
      <w:r w:rsidRPr="00EB5065">
        <w:rPr>
          <w:rFonts w:ascii="Arial" w:hAnsi="Arial" w:cs="Arial"/>
          <w:lang w:val="en-US"/>
        </w:rPr>
        <w:t>7</w:t>
      </w:r>
      <w:r w:rsidRPr="00EB5065">
        <w:rPr>
          <w:rFonts w:ascii="Arial" w:hAnsi="Arial" w:cs="Arial"/>
        </w:rPr>
        <w:t xml:space="preserve"> x 10</w:t>
      </w:r>
      <w:r w:rsidRPr="00EB5065">
        <w:rPr>
          <w:rFonts w:ascii="Arial" w:hAnsi="Arial" w:cs="Arial"/>
          <w:vertAlign w:val="superscript"/>
          <w:lang w:val="en-US"/>
        </w:rPr>
        <w:t>7</w:t>
      </w:r>
      <w:r w:rsidRPr="00EB5065">
        <w:rPr>
          <w:rFonts w:ascii="Arial" w:hAnsi="Arial" w:cs="Arial"/>
        </w:rPr>
        <w:t>)</w:t>
      </w:r>
      <w:r w:rsidRPr="00EB5065">
        <w:rPr>
          <w:rFonts w:ascii="Arial" w:hAnsi="Arial" w:cs="Arial"/>
          <w:lang w:bidi="en-US"/>
        </w:rPr>
        <w:t xml:space="preserve"> pada diameter petri dish 9 cm</w:t>
      </w:r>
      <w:r w:rsidRPr="00EB5065">
        <w:rPr>
          <w:rFonts w:ascii="Arial" w:hAnsi="Arial" w:cs="Arial"/>
        </w:rPr>
        <w:t>. Hal ini diduga terjadi karena perbedaan suhu, kelembaban, pH, bahan organik, ketersediaan P total pada tabel 3 yang menunjukkan perbedaan persentase  antar lokasi. Dimana dalam hal ini tingkat keasaman (pH) mempengaruhi keberadaan unsur hara yang diperlukan oleh mikroorganisme untuk melakukan aktifitasnya. Kondisi pH lokasi dalam pada ketiak 1 memiliki nilai yang paling rendah yaitu 5.76</w:t>
      </w:r>
      <w:r w:rsidRPr="00EB5065">
        <w:rPr>
          <w:rFonts w:ascii="Arial" w:hAnsi="Arial" w:cs="Arial"/>
          <w:lang w:bidi="en-US"/>
        </w:rPr>
        <w:t xml:space="preserve"> dengan kondisi pH tertinggi 5,98</w:t>
      </w:r>
      <w:r w:rsidRPr="00EB5065">
        <w:rPr>
          <w:rFonts w:ascii="Arial" w:hAnsi="Arial" w:cs="Arial"/>
        </w:rPr>
        <w:t>. Menurut Widawati dan Suliasih (2006) bahwa pH maksimal untuk ketersediaan fosfat di dalam tanah adalah 6,5 namun bakteri pelarut fosfat masih mempunyai kemampuan untuk melarutkan fosfat pada pH di bawah 5. Hasil perhitungan jumlah bakteri pelarut fosfat pada lokasi tengah memiliki jumlah yang tinggi 1</w:t>
      </w:r>
      <w:r w:rsidRPr="00EB5065">
        <w:rPr>
          <w:rFonts w:ascii="Arial" w:hAnsi="Arial" w:cs="Arial"/>
          <w:lang w:bidi="en-US"/>
        </w:rPr>
        <w:t>5</w:t>
      </w:r>
      <w:r w:rsidRPr="00EB5065">
        <w:rPr>
          <w:rFonts w:ascii="Arial" w:hAnsi="Arial" w:cs="Arial"/>
        </w:rPr>
        <w:t>,</w:t>
      </w:r>
      <w:r w:rsidRPr="00EB5065">
        <w:rPr>
          <w:rFonts w:ascii="Arial" w:hAnsi="Arial" w:cs="Arial"/>
          <w:lang w:bidi="en-US"/>
        </w:rPr>
        <w:t>3</w:t>
      </w:r>
      <w:r w:rsidRPr="00EB5065">
        <w:rPr>
          <w:rFonts w:ascii="Arial" w:hAnsi="Arial" w:cs="Arial"/>
        </w:rPr>
        <w:t xml:space="preserve"> x10</w:t>
      </w:r>
      <w:r w:rsidRPr="00EB5065">
        <w:rPr>
          <w:rFonts w:ascii="Arial" w:hAnsi="Arial" w:cs="Arial"/>
          <w:vertAlign w:val="superscript"/>
        </w:rPr>
        <w:t>7</w:t>
      </w:r>
      <w:r w:rsidRPr="00EB5065">
        <w:rPr>
          <w:rFonts w:ascii="Arial" w:hAnsi="Arial" w:cs="Arial"/>
        </w:rPr>
        <w:t>dengan kondisi pH tertinggi 5,98</w:t>
      </w:r>
      <w:r w:rsidRPr="00EB5065">
        <w:rPr>
          <w:rFonts w:ascii="Arial" w:hAnsi="Arial" w:cs="Arial"/>
          <w:lang w:bidi="en-US"/>
        </w:rPr>
        <w:t xml:space="preserve"> dibandingkan </w:t>
      </w:r>
      <w:r w:rsidRPr="00EB5065">
        <w:rPr>
          <w:rFonts w:ascii="Arial" w:hAnsi="Arial" w:cs="Arial"/>
        </w:rPr>
        <w:t xml:space="preserve"> jumlah bakteri pelarut fosfat </w:t>
      </w:r>
      <w:r w:rsidRPr="00EB5065">
        <w:rPr>
          <w:rFonts w:ascii="Arial" w:hAnsi="Arial" w:cs="Arial"/>
          <w:lang w:bidi="en-US"/>
        </w:rPr>
        <w:t xml:space="preserve">yang </w:t>
      </w:r>
      <w:r w:rsidRPr="00EB5065">
        <w:rPr>
          <w:rFonts w:ascii="Arial" w:hAnsi="Arial" w:cs="Arial"/>
        </w:rPr>
        <w:t>terdapat pada lokasi pinggir 12</w:t>
      </w:r>
      <w:r w:rsidRPr="00EB5065">
        <w:rPr>
          <w:rFonts w:ascii="Arial" w:hAnsi="Arial" w:cs="Arial"/>
          <w:lang w:val="en-US"/>
        </w:rPr>
        <w:t>,4</w:t>
      </w:r>
      <w:r w:rsidRPr="00EB5065">
        <w:rPr>
          <w:rFonts w:ascii="Arial" w:hAnsi="Arial" w:cs="Arial"/>
        </w:rPr>
        <w:t xml:space="preserve"> x10</w:t>
      </w:r>
      <w:r w:rsidRPr="00EB5065">
        <w:rPr>
          <w:rFonts w:ascii="Arial" w:hAnsi="Arial" w:cs="Arial"/>
          <w:vertAlign w:val="superscript"/>
        </w:rPr>
        <w:t>7</w:t>
      </w:r>
      <w:r w:rsidRPr="00EB5065">
        <w:rPr>
          <w:rFonts w:ascii="Arial" w:hAnsi="Arial" w:cs="Arial"/>
          <w:vertAlign w:val="superscript"/>
          <w:lang w:val="en-US"/>
        </w:rPr>
        <w:t xml:space="preserve"> </w:t>
      </w:r>
      <w:r w:rsidRPr="00EB5065">
        <w:rPr>
          <w:rFonts w:ascii="Arial" w:hAnsi="Arial" w:cs="Arial"/>
        </w:rPr>
        <w:t>dengan</w:t>
      </w:r>
      <w:r w:rsidRPr="00EB5065">
        <w:rPr>
          <w:rFonts w:ascii="Arial" w:hAnsi="Arial" w:cs="Arial"/>
          <w:lang w:bidi="en-US"/>
        </w:rPr>
        <w:t xml:space="preserve"> kondisi</w:t>
      </w:r>
      <w:r w:rsidR="00327C16">
        <w:rPr>
          <w:rFonts w:ascii="Arial" w:hAnsi="Arial" w:cs="Arial"/>
        </w:rPr>
        <w:t xml:space="preserve"> pH terendah (5,76). </w:t>
      </w:r>
    </w:p>
    <w:p w:rsidR="00A97BA4" w:rsidRPr="00327C16" w:rsidRDefault="00A97BA4" w:rsidP="00327C16">
      <w:pPr>
        <w:spacing w:after="0" w:line="240" w:lineRule="auto"/>
        <w:ind w:firstLine="425"/>
        <w:jc w:val="both"/>
        <w:rPr>
          <w:rFonts w:ascii="Arial" w:hAnsi="Arial" w:cs="Arial"/>
        </w:rPr>
      </w:pPr>
      <w:r w:rsidRPr="00EB5065">
        <w:rPr>
          <w:rFonts w:ascii="Arial" w:hAnsi="Arial" w:cs="Arial"/>
          <w:lang w:val="en-US"/>
        </w:rPr>
        <w:t>Pada beberapa parameter menunjukkan bahwa lokasi dalam memiliki persentase tertinggi dibandingkan lokasi lain, diduga hal tersebut terjadi karena perbedaan lokasi dimana lokasi pinggir berada di dekat jalan yang menyebabkan perbedaan suhu ketiak, kandungan material diketiak pelepah yang dimana  lokasi pinggir merupakan tekstur lempungbepasir berbeda dengan lokasi dalam dan tengah yang mengandung lempung dimana hal tersebut dapat terjadi karena kendaraan yang melintas yang membawa pasir sehingga masuk keketiak pelepah kelapa sawit, serta banyak deposit dan macam jenis tumbuhan yang terdapat di ketiak pelepah kelapa sawit di lokas</w:t>
      </w:r>
      <w:r w:rsidR="00EB5065" w:rsidRPr="00EB5065">
        <w:rPr>
          <w:rFonts w:ascii="Arial" w:hAnsi="Arial" w:cs="Arial"/>
          <w:lang w:val="en-US"/>
        </w:rPr>
        <w:t xml:space="preserve">i pinggir tidak sebanyak lokasi </w:t>
      </w:r>
      <w:r w:rsidRPr="00EB5065">
        <w:rPr>
          <w:rFonts w:ascii="Arial" w:hAnsi="Arial" w:cs="Arial"/>
          <w:lang w:val="en-US"/>
        </w:rPr>
        <w:t xml:space="preserve">dalam dan </w:t>
      </w:r>
      <w:r w:rsidR="00EB5065" w:rsidRPr="00EB5065">
        <w:rPr>
          <w:rFonts w:ascii="Arial" w:hAnsi="Arial" w:cs="Arial"/>
          <w:lang w:val="en-US"/>
        </w:rPr>
        <w:t>tengah.</w:t>
      </w:r>
    </w:p>
    <w:p w:rsidR="00EB5065" w:rsidRPr="00EB5065" w:rsidRDefault="00EB5065" w:rsidP="00A97BA4">
      <w:pPr>
        <w:spacing w:after="0" w:line="240" w:lineRule="auto"/>
        <w:ind w:firstLine="425"/>
        <w:jc w:val="both"/>
        <w:rPr>
          <w:rFonts w:ascii="Arial" w:hAnsi="Arial" w:cs="Arial"/>
          <w:lang w:val="en-US"/>
        </w:rPr>
        <w:sectPr w:rsidR="00EB5065" w:rsidRPr="00EB5065" w:rsidSect="00380598">
          <w:pgSz w:w="11906" w:h="16838"/>
          <w:pgMar w:top="2268" w:right="1701" w:bottom="1701" w:left="2268" w:header="709" w:footer="709" w:gutter="0"/>
          <w:cols w:space="708"/>
          <w:docGrid w:linePitch="360"/>
        </w:sectPr>
      </w:pPr>
    </w:p>
    <w:p w:rsidR="00630C77" w:rsidRPr="00EB5065" w:rsidRDefault="00630C77" w:rsidP="005F36D3">
      <w:pPr>
        <w:spacing w:after="0" w:line="240" w:lineRule="auto"/>
        <w:rPr>
          <w:rFonts w:ascii="Arial" w:hAnsi="Arial" w:cs="Arial"/>
        </w:rPr>
      </w:pPr>
    </w:p>
    <w:p w:rsidR="005F36D3" w:rsidRPr="00EB5065" w:rsidRDefault="005F36D3" w:rsidP="00140DC5">
      <w:pPr>
        <w:spacing w:after="0" w:line="240" w:lineRule="auto"/>
        <w:ind w:firstLine="425"/>
        <w:jc w:val="center"/>
        <w:rPr>
          <w:rFonts w:ascii="Arial" w:hAnsi="Arial" w:cs="Arial"/>
          <w:b/>
        </w:rPr>
      </w:pPr>
      <w:r w:rsidRPr="00EB5065">
        <w:rPr>
          <w:rFonts w:ascii="Arial" w:hAnsi="Arial" w:cs="Arial"/>
          <w:b/>
        </w:rPr>
        <w:t>KESIMPULAN</w:t>
      </w:r>
    </w:p>
    <w:p w:rsidR="00630C77" w:rsidRPr="00EB5065" w:rsidRDefault="00630C77" w:rsidP="005F36D3">
      <w:pPr>
        <w:spacing w:after="0" w:line="240" w:lineRule="auto"/>
        <w:ind w:firstLine="425"/>
        <w:rPr>
          <w:rFonts w:ascii="Arial" w:hAnsi="Arial" w:cs="Arial"/>
        </w:rPr>
      </w:pPr>
    </w:p>
    <w:p w:rsidR="00924524" w:rsidRPr="00EB5065" w:rsidRDefault="00924524" w:rsidP="00C84375">
      <w:pPr>
        <w:spacing w:after="0" w:line="240" w:lineRule="auto"/>
        <w:ind w:firstLine="720"/>
        <w:jc w:val="both"/>
        <w:rPr>
          <w:rFonts w:ascii="Arial" w:hAnsi="Arial" w:cs="Arial"/>
        </w:rPr>
      </w:pPr>
      <w:r w:rsidRPr="00EB5065">
        <w:rPr>
          <w:rFonts w:ascii="Arial" w:hAnsi="Arial" w:cs="Arial"/>
        </w:rPr>
        <w:t>Berdasarkan hasil penelitian dan pembahasan yang telah dilakukan maka dapat disimpulkan sebagai berikut:</w:t>
      </w:r>
    </w:p>
    <w:p w:rsidR="00924524" w:rsidRPr="00EB5065" w:rsidRDefault="00924524" w:rsidP="00924524">
      <w:pPr>
        <w:spacing w:after="0" w:line="240" w:lineRule="auto"/>
        <w:ind w:firstLine="425"/>
        <w:jc w:val="both"/>
        <w:rPr>
          <w:rFonts w:ascii="Arial" w:hAnsi="Arial" w:cs="Arial"/>
        </w:rPr>
      </w:pPr>
      <w:r w:rsidRPr="00EB5065">
        <w:rPr>
          <w:rFonts w:ascii="Arial" w:hAnsi="Arial" w:cs="Arial"/>
        </w:rPr>
        <w:t>1.</w:t>
      </w:r>
      <w:r w:rsidRPr="00EB5065">
        <w:rPr>
          <w:rFonts w:ascii="Arial" w:hAnsi="Arial" w:cs="Arial"/>
        </w:rPr>
        <w:tab/>
        <w:t xml:space="preserve">Karakter fisik ketiak pelepah : </w:t>
      </w:r>
    </w:p>
    <w:p w:rsidR="00924524" w:rsidRPr="00EB5065" w:rsidRDefault="00924524" w:rsidP="00C84375">
      <w:pPr>
        <w:spacing w:after="0" w:line="240" w:lineRule="auto"/>
        <w:ind w:left="720" w:hanging="270"/>
        <w:jc w:val="both"/>
        <w:rPr>
          <w:rFonts w:ascii="Arial" w:hAnsi="Arial" w:cs="Arial"/>
        </w:rPr>
      </w:pPr>
      <w:r w:rsidRPr="00EB5065">
        <w:rPr>
          <w:rFonts w:ascii="Arial" w:hAnsi="Arial" w:cs="Arial"/>
        </w:rPr>
        <w:t>•</w:t>
      </w:r>
      <w:r w:rsidRPr="00EB5065">
        <w:rPr>
          <w:rFonts w:ascii="Arial" w:hAnsi="Arial" w:cs="Arial"/>
        </w:rPr>
        <w:tab/>
        <w:t xml:space="preserve">Pangkal ketiak pelepah kelapa sawit tiap tanaman didalam lokasi maupun antar lokasi memiliki lebar kisaran 23,4 cm pada lokasi dalam sampai 26,7 cm pada lokasi tengah. </w:t>
      </w:r>
    </w:p>
    <w:p w:rsidR="00924524" w:rsidRPr="00EB5065" w:rsidRDefault="00924524" w:rsidP="00C84375">
      <w:pPr>
        <w:spacing w:after="0" w:line="240" w:lineRule="auto"/>
        <w:ind w:left="720" w:hanging="270"/>
        <w:jc w:val="both"/>
        <w:rPr>
          <w:rFonts w:ascii="Arial" w:hAnsi="Arial" w:cs="Arial"/>
        </w:rPr>
      </w:pPr>
      <w:r w:rsidRPr="00EB5065">
        <w:rPr>
          <w:rFonts w:ascii="Arial" w:hAnsi="Arial" w:cs="Arial"/>
        </w:rPr>
        <w:t>•</w:t>
      </w:r>
      <w:r w:rsidRPr="00EB5065">
        <w:rPr>
          <w:rFonts w:ascii="Arial" w:hAnsi="Arial" w:cs="Arial"/>
        </w:rPr>
        <w:tab/>
        <w:t xml:space="preserve">Sudut duduk pelepah terhadap batang, pada tanaman yang berada di lokasi dalam relatif lebih runcing (58,9 o), sedangkan yang di lokasi pinggir lebih besar sudutnya (74,4 o), artinya letak pelepa lebih horisontal. </w:t>
      </w:r>
    </w:p>
    <w:p w:rsidR="00924524" w:rsidRPr="00EB5065" w:rsidRDefault="00924524" w:rsidP="00C84375">
      <w:pPr>
        <w:spacing w:after="0" w:line="240" w:lineRule="auto"/>
        <w:ind w:left="720" w:hanging="295"/>
        <w:jc w:val="both"/>
        <w:rPr>
          <w:rFonts w:ascii="Arial" w:hAnsi="Arial" w:cs="Arial"/>
        </w:rPr>
      </w:pPr>
      <w:r w:rsidRPr="00EB5065">
        <w:rPr>
          <w:rFonts w:ascii="Arial" w:hAnsi="Arial" w:cs="Arial"/>
        </w:rPr>
        <w:t>•</w:t>
      </w:r>
      <w:r w:rsidRPr="00EB5065">
        <w:rPr>
          <w:rFonts w:ascii="Arial" w:hAnsi="Arial" w:cs="Arial"/>
        </w:rPr>
        <w:tab/>
        <w:t>Kedalaman deposit material di ketiak pelepah, pada tanaman yang berada di lokasi dalam relatif dangkal (17,1 cm), sedangkan pada lokasi tengah dalam (21 cm).</w:t>
      </w:r>
    </w:p>
    <w:p w:rsidR="00924524" w:rsidRPr="00EB5065" w:rsidRDefault="00924524" w:rsidP="00924524">
      <w:pPr>
        <w:spacing w:after="0" w:line="240" w:lineRule="auto"/>
        <w:ind w:firstLine="425"/>
        <w:jc w:val="both"/>
        <w:rPr>
          <w:rFonts w:ascii="Arial" w:hAnsi="Arial" w:cs="Arial"/>
        </w:rPr>
      </w:pPr>
      <w:r w:rsidRPr="00EB5065">
        <w:rPr>
          <w:rFonts w:ascii="Arial" w:hAnsi="Arial" w:cs="Arial"/>
        </w:rPr>
        <w:t>2.</w:t>
      </w:r>
      <w:r w:rsidRPr="00EB5065">
        <w:rPr>
          <w:rFonts w:ascii="Arial" w:hAnsi="Arial" w:cs="Arial"/>
        </w:rPr>
        <w:tab/>
        <w:t>Karakter fisik deposit material di ketiak pelepah kelapa sawit :</w:t>
      </w:r>
    </w:p>
    <w:p w:rsidR="00924524" w:rsidRPr="00EB5065" w:rsidRDefault="00924524" w:rsidP="00C84375">
      <w:pPr>
        <w:spacing w:after="0" w:line="240" w:lineRule="auto"/>
        <w:ind w:left="720" w:hanging="270"/>
        <w:jc w:val="both"/>
        <w:rPr>
          <w:rFonts w:ascii="Arial" w:hAnsi="Arial" w:cs="Arial"/>
        </w:rPr>
      </w:pPr>
      <w:r w:rsidRPr="00EB5065">
        <w:rPr>
          <w:rFonts w:ascii="Arial" w:hAnsi="Arial" w:cs="Arial"/>
        </w:rPr>
        <w:t>•</w:t>
      </w:r>
      <w:r w:rsidRPr="00EB5065">
        <w:rPr>
          <w:rFonts w:ascii="Arial" w:hAnsi="Arial" w:cs="Arial"/>
        </w:rPr>
        <w:tab/>
        <w:t xml:space="preserve">Berat total deposit material di ketiak pelepah tanaman menghasilkan umur 11 tahun berkisar 106,2 g pada lokasi tengah sampai 149 g pada lokasi pinggir. </w:t>
      </w:r>
    </w:p>
    <w:p w:rsidR="00924524" w:rsidRPr="00EB5065" w:rsidRDefault="00924524" w:rsidP="00C84375">
      <w:pPr>
        <w:spacing w:after="0" w:line="240" w:lineRule="auto"/>
        <w:ind w:left="720" w:hanging="270"/>
        <w:jc w:val="both"/>
        <w:rPr>
          <w:rFonts w:ascii="Arial" w:hAnsi="Arial" w:cs="Arial"/>
        </w:rPr>
      </w:pPr>
      <w:r w:rsidRPr="00EB5065">
        <w:rPr>
          <w:rFonts w:ascii="Arial" w:hAnsi="Arial" w:cs="Arial"/>
        </w:rPr>
        <w:t>•</w:t>
      </w:r>
      <w:r w:rsidRPr="00EB5065">
        <w:rPr>
          <w:rFonts w:ascii="Arial" w:hAnsi="Arial" w:cs="Arial"/>
        </w:rPr>
        <w:tab/>
        <w:t xml:space="preserve">Dari berat total material 149 g, persentase material kasar 36%, material halus 27%, material sedang 28%, material tanah 9%. Pada lokasi dalam memiliki berat total deposit 107,5 g dengan persentase material kasar 54%, material halus 17%, material sedang 19%, material tanah 10%. Pada lokasi tengah memiliki berat total deposit 106,2 g dengan persentase material kasar 44%, material halus 18%, material sedang 25%, material tanah 13%.  </w:t>
      </w:r>
    </w:p>
    <w:p w:rsidR="00924524" w:rsidRPr="00EB5065" w:rsidRDefault="00924524" w:rsidP="00C84375">
      <w:pPr>
        <w:spacing w:after="0" w:line="240" w:lineRule="auto"/>
        <w:ind w:left="720" w:hanging="270"/>
        <w:jc w:val="both"/>
        <w:rPr>
          <w:rFonts w:ascii="Arial" w:hAnsi="Arial" w:cs="Arial"/>
        </w:rPr>
      </w:pPr>
      <w:r w:rsidRPr="00EB5065">
        <w:rPr>
          <w:rFonts w:ascii="Arial" w:hAnsi="Arial" w:cs="Arial"/>
        </w:rPr>
        <w:t>•</w:t>
      </w:r>
      <w:r w:rsidRPr="00EB5065">
        <w:rPr>
          <w:rFonts w:ascii="Arial" w:hAnsi="Arial" w:cs="Arial"/>
        </w:rPr>
        <w:tab/>
        <w:t xml:space="preserve">Kadar lengas deposit material, nilai tertinggi terdapat pada lokasi dalam (74,8) diikuti lokasi tengah (59,6) dan yang terendah lokasi pinggir (33,8). </w:t>
      </w:r>
    </w:p>
    <w:p w:rsidR="00924524" w:rsidRPr="00EB5065" w:rsidRDefault="00924524" w:rsidP="00C84375">
      <w:pPr>
        <w:spacing w:after="0" w:line="240" w:lineRule="auto"/>
        <w:ind w:left="720" w:hanging="270"/>
        <w:jc w:val="both"/>
        <w:rPr>
          <w:rFonts w:ascii="Arial" w:hAnsi="Arial" w:cs="Arial"/>
        </w:rPr>
      </w:pPr>
      <w:r w:rsidRPr="00EB5065">
        <w:rPr>
          <w:rFonts w:ascii="Arial" w:hAnsi="Arial" w:cs="Arial"/>
        </w:rPr>
        <w:t>•</w:t>
      </w:r>
      <w:r w:rsidRPr="00EB5065">
        <w:rPr>
          <w:rFonts w:ascii="Arial" w:hAnsi="Arial" w:cs="Arial"/>
        </w:rPr>
        <w:tab/>
        <w:t xml:space="preserve">Material deposit lokasi pinggir memiliki tekstur lempungbepasir, lokasi dalam dan tengah memiliki tekstur lempung.  </w:t>
      </w:r>
    </w:p>
    <w:p w:rsidR="00924524" w:rsidRPr="00EB5065" w:rsidRDefault="00924524" w:rsidP="00924524">
      <w:pPr>
        <w:spacing w:after="0" w:line="240" w:lineRule="auto"/>
        <w:ind w:firstLine="425"/>
        <w:jc w:val="both"/>
        <w:rPr>
          <w:rFonts w:ascii="Arial" w:hAnsi="Arial" w:cs="Arial"/>
        </w:rPr>
      </w:pPr>
      <w:r w:rsidRPr="00EB5065">
        <w:rPr>
          <w:rFonts w:ascii="Arial" w:hAnsi="Arial" w:cs="Arial"/>
        </w:rPr>
        <w:t>3.</w:t>
      </w:r>
      <w:r w:rsidRPr="00EB5065">
        <w:rPr>
          <w:rFonts w:ascii="Arial" w:hAnsi="Arial" w:cs="Arial"/>
        </w:rPr>
        <w:tab/>
        <w:t>Karakter kimia deposit material di ketiak pelepah kelapa sawit :</w:t>
      </w:r>
    </w:p>
    <w:p w:rsidR="00924524" w:rsidRPr="00EB5065" w:rsidRDefault="00924524" w:rsidP="00C84375">
      <w:pPr>
        <w:spacing w:after="0" w:line="240" w:lineRule="auto"/>
        <w:ind w:left="720" w:hanging="270"/>
        <w:jc w:val="both"/>
        <w:rPr>
          <w:rFonts w:ascii="Arial" w:hAnsi="Arial" w:cs="Arial"/>
        </w:rPr>
      </w:pPr>
      <w:r w:rsidRPr="00EB5065">
        <w:rPr>
          <w:rFonts w:ascii="Arial" w:hAnsi="Arial" w:cs="Arial"/>
        </w:rPr>
        <w:t>•</w:t>
      </w:r>
      <w:r w:rsidRPr="00EB5065">
        <w:rPr>
          <w:rFonts w:ascii="Arial" w:hAnsi="Arial" w:cs="Arial"/>
        </w:rPr>
        <w:tab/>
        <w:t xml:space="preserve">Pada parameter bahan organik, C-organik dan C/N ratio menunjukkan persentase tertinggi terdapat pada lokasi dalam diikuti lokasi pinggir dan yang terendah pada lokasi tengah.Pada parameter kandungan bahan organik, C-organik, serta C/N ratio tergolong tinggi. </w:t>
      </w:r>
    </w:p>
    <w:p w:rsidR="00924524" w:rsidRPr="00EB5065" w:rsidRDefault="00924524" w:rsidP="00C84375">
      <w:pPr>
        <w:spacing w:after="0" w:line="240" w:lineRule="auto"/>
        <w:ind w:left="720" w:hanging="295"/>
        <w:jc w:val="both"/>
        <w:rPr>
          <w:rFonts w:ascii="Arial" w:hAnsi="Arial" w:cs="Arial"/>
        </w:rPr>
      </w:pPr>
      <w:r w:rsidRPr="00EB5065">
        <w:rPr>
          <w:rFonts w:ascii="Arial" w:hAnsi="Arial" w:cs="Arial"/>
        </w:rPr>
        <w:t>•</w:t>
      </w:r>
      <w:r w:rsidRPr="00EB5065">
        <w:rPr>
          <w:rFonts w:ascii="Arial" w:hAnsi="Arial" w:cs="Arial"/>
        </w:rPr>
        <w:tab/>
        <w:t>Pada parameter K total dan N total persentase tertinggi terdapat pada lokasi dalam diikuti loksi tengah dan yang terendah lokasi pinggir, kandungan K total tergolong sedang dan kandungan N tergolong tinggi.</w:t>
      </w:r>
    </w:p>
    <w:p w:rsidR="00924524" w:rsidRPr="00EB5065" w:rsidRDefault="00924524" w:rsidP="00C84375">
      <w:pPr>
        <w:spacing w:after="0" w:line="240" w:lineRule="auto"/>
        <w:ind w:left="720" w:hanging="295"/>
        <w:jc w:val="both"/>
        <w:rPr>
          <w:rFonts w:ascii="Arial" w:hAnsi="Arial" w:cs="Arial"/>
        </w:rPr>
      </w:pPr>
      <w:r w:rsidRPr="00EB5065">
        <w:rPr>
          <w:rFonts w:ascii="Arial" w:hAnsi="Arial" w:cs="Arial"/>
        </w:rPr>
        <w:t>•</w:t>
      </w:r>
      <w:r w:rsidRPr="00EB5065">
        <w:rPr>
          <w:rFonts w:ascii="Arial" w:hAnsi="Arial" w:cs="Arial"/>
        </w:rPr>
        <w:tab/>
        <w:t>Pada parameter P total persentase tertinggi terdapat pada lokasi dalam diikuti lokasi pinggir dan yang terendah pada lokasi tengah, kandungan P total tergolong sedang.</w:t>
      </w:r>
    </w:p>
    <w:p w:rsidR="00924524" w:rsidRPr="00EB5065" w:rsidRDefault="00924524" w:rsidP="00C84375">
      <w:pPr>
        <w:spacing w:after="0" w:line="240" w:lineRule="auto"/>
        <w:ind w:left="720" w:hanging="295"/>
        <w:jc w:val="both"/>
        <w:rPr>
          <w:rFonts w:ascii="Arial" w:hAnsi="Arial" w:cs="Arial"/>
        </w:rPr>
      </w:pPr>
      <w:r w:rsidRPr="00EB5065">
        <w:rPr>
          <w:rFonts w:ascii="Arial" w:hAnsi="Arial" w:cs="Arial"/>
        </w:rPr>
        <w:t>•</w:t>
      </w:r>
      <w:r w:rsidRPr="00EB5065">
        <w:rPr>
          <w:rFonts w:ascii="Arial" w:hAnsi="Arial" w:cs="Arial"/>
        </w:rPr>
        <w:tab/>
        <w:t xml:space="preserve"> Kapasitas tukar kation menunjukkan nilai tertinggi pada lokasi tengah diikuti lokasi pinggir dan yang terendah pada lokasi dalam, Menurut kriteria, kapasitas tukar kation pada deposit material ini tergolong rendah.</w:t>
      </w:r>
    </w:p>
    <w:p w:rsidR="00924524" w:rsidRPr="00EB5065" w:rsidRDefault="00924524" w:rsidP="00924524">
      <w:pPr>
        <w:spacing w:after="0" w:line="240" w:lineRule="auto"/>
        <w:ind w:firstLine="425"/>
        <w:jc w:val="both"/>
        <w:rPr>
          <w:rFonts w:ascii="Arial" w:hAnsi="Arial" w:cs="Arial"/>
        </w:rPr>
      </w:pPr>
      <w:r w:rsidRPr="00EB5065">
        <w:rPr>
          <w:rFonts w:ascii="Arial" w:hAnsi="Arial" w:cs="Arial"/>
        </w:rPr>
        <w:t>4.</w:t>
      </w:r>
      <w:r w:rsidRPr="00EB5065">
        <w:rPr>
          <w:rFonts w:ascii="Arial" w:hAnsi="Arial" w:cs="Arial"/>
        </w:rPr>
        <w:tab/>
        <w:t xml:space="preserve"> Karakter biologi deposit material di ketiak pelepah kelapa sawit : </w:t>
      </w:r>
    </w:p>
    <w:p w:rsidR="00924524" w:rsidRPr="00EB5065" w:rsidRDefault="00924524" w:rsidP="00C84375">
      <w:pPr>
        <w:spacing w:after="0" w:line="240" w:lineRule="auto"/>
        <w:ind w:left="720" w:hanging="295"/>
        <w:jc w:val="both"/>
        <w:rPr>
          <w:rFonts w:ascii="Arial" w:hAnsi="Arial" w:cs="Arial"/>
        </w:rPr>
      </w:pPr>
      <w:r w:rsidRPr="00EB5065">
        <w:rPr>
          <w:rFonts w:ascii="Arial" w:hAnsi="Arial" w:cs="Arial"/>
        </w:rPr>
        <w:t>•</w:t>
      </w:r>
      <w:r w:rsidRPr="00EB5065">
        <w:rPr>
          <w:rFonts w:ascii="Arial" w:hAnsi="Arial" w:cs="Arial"/>
        </w:rPr>
        <w:tab/>
        <w:t xml:space="preserve">Pada parameter total mikroba tanaman menghasilkan umur 11 tahun tertinggi terdapat pada lokasi dalam diikuti lokasi tengah dan yang terendah pada lokasi pinggir. Total mikroba deposit material berkisar antara 44,6 x 107 cfu sampai 20.3 x107cfu. </w:t>
      </w:r>
    </w:p>
    <w:p w:rsidR="00140DC5" w:rsidRPr="00EB5065" w:rsidRDefault="00924524" w:rsidP="00EB5065">
      <w:pPr>
        <w:spacing w:after="0" w:line="240" w:lineRule="auto"/>
        <w:ind w:left="720" w:hanging="295"/>
        <w:jc w:val="both"/>
        <w:rPr>
          <w:rFonts w:ascii="Arial" w:hAnsi="Arial" w:cs="Arial"/>
        </w:rPr>
      </w:pPr>
      <w:r w:rsidRPr="00EB5065">
        <w:rPr>
          <w:rFonts w:ascii="Arial" w:hAnsi="Arial" w:cs="Arial"/>
        </w:rPr>
        <w:t>•</w:t>
      </w:r>
      <w:r w:rsidRPr="00EB5065">
        <w:rPr>
          <w:rFonts w:ascii="Arial" w:hAnsi="Arial" w:cs="Arial"/>
        </w:rPr>
        <w:tab/>
        <w:t>Pada parameter jumlah bakteri pelarut fosfat, nilai tertinggi terdapat pada lokasi tengah diikuti lokasi pinggir dan yang terendah pada lokasi  dalam. Jumlah bakteri pelarut fosfat deposit material berkisaran antara 15,3 x 107 sampai 12,4 x107 .</w:t>
      </w:r>
    </w:p>
    <w:p w:rsidR="00140DC5" w:rsidRPr="00EB5065" w:rsidRDefault="00140DC5" w:rsidP="00140DC5">
      <w:pPr>
        <w:spacing w:after="0" w:line="240" w:lineRule="auto"/>
        <w:ind w:firstLine="425"/>
        <w:jc w:val="both"/>
        <w:rPr>
          <w:rFonts w:ascii="Arial" w:hAnsi="Arial" w:cs="Arial"/>
          <w:b/>
        </w:rPr>
      </w:pPr>
    </w:p>
    <w:p w:rsidR="00140DC5" w:rsidRPr="00EB5065" w:rsidRDefault="00140DC5" w:rsidP="00924524">
      <w:pPr>
        <w:spacing w:after="0" w:line="240" w:lineRule="auto"/>
        <w:ind w:firstLine="425"/>
        <w:jc w:val="center"/>
        <w:rPr>
          <w:rFonts w:ascii="Arial" w:hAnsi="Arial" w:cs="Arial"/>
          <w:b/>
        </w:rPr>
      </w:pPr>
      <w:r w:rsidRPr="00EB5065">
        <w:rPr>
          <w:rFonts w:ascii="Arial" w:hAnsi="Arial" w:cs="Arial"/>
          <w:b/>
        </w:rPr>
        <w:t>DAFTAR</w:t>
      </w:r>
      <w:r w:rsidRPr="00EB5065">
        <w:rPr>
          <w:rFonts w:ascii="Arial" w:hAnsi="Arial" w:cs="Arial"/>
          <w:b/>
        </w:rPr>
        <w:tab/>
        <w:t>PUSTAKA</w:t>
      </w:r>
    </w:p>
    <w:p w:rsidR="00215839" w:rsidRDefault="00215839" w:rsidP="00215839">
      <w:pPr>
        <w:spacing w:after="0" w:line="240" w:lineRule="auto"/>
        <w:ind w:left="720" w:right="42" w:hanging="719"/>
        <w:jc w:val="both"/>
        <w:rPr>
          <w:rFonts w:ascii="Arial" w:eastAsia="Times New Roman" w:hAnsi="Arial" w:cs="Arial"/>
          <w:lang w:val="en-US"/>
        </w:rPr>
      </w:pPr>
      <w:r w:rsidRPr="00603963">
        <w:rPr>
          <w:rFonts w:ascii="Arial" w:eastAsia="Times New Roman" w:hAnsi="Arial" w:cs="Arial"/>
        </w:rPr>
        <w:t xml:space="preserve">Adiwiganda, R. 2007. </w:t>
      </w:r>
      <w:r w:rsidRPr="00603963">
        <w:rPr>
          <w:rFonts w:ascii="Arial" w:eastAsia="Times New Roman" w:hAnsi="Arial" w:cs="Arial"/>
          <w:i/>
        </w:rPr>
        <w:t>Manajemen Tanah dan Pemupukan Kelapa Sawit</w:t>
      </w:r>
      <w:r w:rsidRPr="00603963">
        <w:rPr>
          <w:rFonts w:ascii="Arial" w:eastAsia="Times New Roman" w:hAnsi="Arial" w:cs="Arial"/>
        </w:rPr>
        <w:t xml:space="preserve">. Di dalam: S. Mangoensoekarjo, editor. </w:t>
      </w:r>
      <w:r w:rsidRPr="00603963">
        <w:rPr>
          <w:rFonts w:ascii="Arial" w:eastAsia="Times New Roman" w:hAnsi="Arial" w:cs="Arial"/>
          <w:i/>
        </w:rPr>
        <w:t>Manajemen Tanah dan Pemupukan Budidaya Tanaman Perkebunan</w:t>
      </w:r>
      <w:r w:rsidRPr="00603963">
        <w:rPr>
          <w:rFonts w:ascii="Arial" w:eastAsia="Times New Roman" w:hAnsi="Arial" w:cs="Arial"/>
        </w:rPr>
        <w:t>. Yogyakarta (ID) : Gadjah Mada University Press.</w:t>
      </w:r>
    </w:p>
    <w:p w:rsidR="00215839" w:rsidRPr="00603963" w:rsidRDefault="00215839" w:rsidP="00215839">
      <w:pPr>
        <w:spacing w:after="0" w:line="240" w:lineRule="auto"/>
        <w:ind w:left="720" w:right="42" w:hanging="719"/>
        <w:jc w:val="both"/>
        <w:rPr>
          <w:rFonts w:ascii="Arial" w:eastAsia="Times New Roman" w:hAnsi="Arial" w:cs="Arial"/>
          <w:lang w:val="en-US"/>
        </w:rPr>
      </w:pPr>
    </w:p>
    <w:p w:rsidR="00215839" w:rsidRDefault="00215839" w:rsidP="00215839">
      <w:pPr>
        <w:spacing w:after="0" w:line="240" w:lineRule="auto"/>
        <w:ind w:left="720" w:right="42" w:hanging="719"/>
        <w:jc w:val="both"/>
        <w:rPr>
          <w:rFonts w:ascii="Arial" w:eastAsia="Times New Roman" w:hAnsi="Arial" w:cs="Arial"/>
          <w:lang w:val="en-US"/>
        </w:rPr>
      </w:pPr>
      <w:r w:rsidRPr="00603963">
        <w:rPr>
          <w:rFonts w:ascii="Arial" w:eastAsia="Times New Roman" w:hAnsi="Arial" w:cs="Arial"/>
        </w:rPr>
        <w:t>Broschat, T. K. dkk</w:t>
      </w:r>
      <w:r w:rsidRPr="00603963">
        <w:rPr>
          <w:rFonts w:ascii="Arial" w:eastAsia="Times New Roman" w:hAnsi="Arial" w:cs="Arial"/>
          <w:i/>
          <w:iCs/>
        </w:rPr>
        <w:t>.,</w:t>
      </w:r>
      <w:r w:rsidRPr="00603963">
        <w:rPr>
          <w:rFonts w:ascii="Arial" w:eastAsia="Times New Roman" w:hAnsi="Arial" w:cs="Arial"/>
        </w:rPr>
        <w:t xml:space="preserve"> (2011) ‘</w:t>
      </w:r>
      <w:r w:rsidRPr="00603963">
        <w:rPr>
          <w:rFonts w:ascii="Arial" w:eastAsia="Times New Roman" w:hAnsi="Arial" w:cs="Arial"/>
          <w:i/>
        </w:rPr>
        <w:t>Serapan dan Distribusi Boron di Kelapa dan Paurotis Palms</w:t>
      </w:r>
      <w:r w:rsidRPr="00603963">
        <w:rPr>
          <w:rFonts w:ascii="Arial" w:eastAsia="Times New Roman" w:hAnsi="Arial" w:cs="Arial"/>
        </w:rPr>
        <w:t>’, 46(12), pp. 1683–1686.</w:t>
      </w:r>
    </w:p>
    <w:p w:rsidR="00215839" w:rsidRPr="00603963" w:rsidRDefault="00215839" w:rsidP="00215839">
      <w:pPr>
        <w:spacing w:after="0" w:line="240" w:lineRule="auto"/>
        <w:ind w:left="720" w:right="42" w:hanging="719"/>
        <w:jc w:val="both"/>
        <w:rPr>
          <w:rFonts w:ascii="Arial" w:eastAsia="Times New Roman" w:hAnsi="Arial" w:cs="Arial"/>
          <w:lang w:val="en-US"/>
        </w:rPr>
      </w:pPr>
    </w:p>
    <w:p w:rsidR="00215839" w:rsidRDefault="00215839" w:rsidP="00215839">
      <w:pPr>
        <w:spacing w:after="0" w:line="240" w:lineRule="auto"/>
        <w:ind w:left="720" w:right="42" w:hanging="719"/>
        <w:jc w:val="both"/>
        <w:rPr>
          <w:rFonts w:ascii="Arial" w:eastAsia="Times New Roman" w:hAnsi="Arial" w:cs="Arial"/>
          <w:lang w:val="en-US"/>
        </w:rPr>
      </w:pPr>
      <w:r w:rsidRPr="00603963">
        <w:rPr>
          <w:rFonts w:ascii="Arial" w:eastAsia="Times New Roman" w:hAnsi="Arial" w:cs="Arial"/>
        </w:rPr>
        <w:t xml:space="preserve">Ginting, R.C.B., R. Saraswati, dan E. Husen. </w:t>
      </w:r>
      <w:r w:rsidRPr="00603963">
        <w:rPr>
          <w:rFonts w:ascii="Arial" w:eastAsia="Times New Roman" w:hAnsi="Arial" w:cs="Arial"/>
          <w:i/>
        </w:rPr>
        <w:t>Mikroorganisme Pelarut Fosfat.</w:t>
      </w:r>
      <w:r w:rsidRPr="00603963">
        <w:rPr>
          <w:rFonts w:ascii="Arial" w:eastAsia="Times New Roman" w:hAnsi="Arial" w:cs="Arial"/>
        </w:rPr>
        <w:t xml:space="preserve"> &lt;http://balittanah.litbang.pertanian.go.id/ind/dokumentasi/lainnya/07mikroorganisme%20pelarut%20fosfat.pdf&gt;. Diakses tanggal 25 Oktober 2016.</w:t>
      </w:r>
    </w:p>
    <w:p w:rsidR="00215839" w:rsidRPr="00603963" w:rsidRDefault="00215839" w:rsidP="00215839">
      <w:pPr>
        <w:spacing w:after="0" w:line="240" w:lineRule="auto"/>
        <w:ind w:left="720" w:right="42" w:hanging="719"/>
        <w:jc w:val="both"/>
        <w:rPr>
          <w:rFonts w:ascii="Arial" w:eastAsia="Times New Roman" w:hAnsi="Arial" w:cs="Arial"/>
          <w:lang w:val="en-US"/>
        </w:rPr>
      </w:pPr>
    </w:p>
    <w:p w:rsidR="00215839" w:rsidRDefault="00215839" w:rsidP="00215839">
      <w:pPr>
        <w:spacing w:after="0" w:line="240" w:lineRule="auto"/>
        <w:ind w:left="720" w:right="42" w:hanging="719"/>
        <w:jc w:val="both"/>
        <w:rPr>
          <w:rFonts w:ascii="Arial" w:eastAsia="Times New Roman" w:hAnsi="Arial" w:cs="Arial"/>
          <w:lang w:val="en-US"/>
        </w:rPr>
      </w:pPr>
      <w:r w:rsidRPr="00603963">
        <w:rPr>
          <w:rFonts w:ascii="Arial" w:eastAsia="Times New Roman" w:hAnsi="Arial" w:cs="Arial"/>
        </w:rPr>
        <w:t>Hakim, M. 2007.</w:t>
      </w:r>
      <w:r w:rsidRPr="00603963">
        <w:rPr>
          <w:rFonts w:ascii="Arial" w:eastAsia="Times New Roman" w:hAnsi="Arial" w:cs="Arial"/>
          <w:i/>
        </w:rPr>
        <w:t>Agronomis dan Manajemen Kelapa Sawit</w:t>
      </w:r>
      <w:r w:rsidRPr="00603963">
        <w:rPr>
          <w:rFonts w:ascii="Arial" w:eastAsia="Times New Roman" w:hAnsi="Arial" w:cs="Arial"/>
        </w:rPr>
        <w:t>: Buku Pegangan Agronomis dan Pengusaha Kelapa Sawit.Lembaga.</w:t>
      </w:r>
    </w:p>
    <w:p w:rsidR="00215839" w:rsidRPr="00603963" w:rsidRDefault="00215839" w:rsidP="00215839">
      <w:pPr>
        <w:spacing w:after="0" w:line="240" w:lineRule="auto"/>
        <w:ind w:left="720" w:right="42" w:hanging="719"/>
        <w:jc w:val="both"/>
        <w:rPr>
          <w:rFonts w:ascii="Arial" w:eastAsia="Times New Roman" w:hAnsi="Arial" w:cs="Arial"/>
          <w:lang w:val="en-US"/>
        </w:rPr>
      </w:pPr>
    </w:p>
    <w:p w:rsidR="00215839" w:rsidRDefault="00215839" w:rsidP="00215839">
      <w:pPr>
        <w:spacing w:after="0" w:line="240" w:lineRule="auto"/>
        <w:ind w:left="720" w:right="42" w:hanging="719"/>
        <w:jc w:val="both"/>
        <w:rPr>
          <w:rFonts w:ascii="Arial" w:eastAsia="Times New Roman" w:hAnsi="Arial" w:cs="Arial"/>
          <w:lang w:val="en-US"/>
        </w:rPr>
      </w:pPr>
      <w:r w:rsidRPr="00603963">
        <w:rPr>
          <w:rFonts w:ascii="Arial" w:eastAsia="Times New Roman" w:hAnsi="Arial" w:cs="Arial"/>
        </w:rPr>
        <w:t>Hamdani, N. 2009. Studi Kelayakan Pendirian Industri Pengolahan Kakao (Theobroma cacao L) Skala Industri Kecil - Menengah (IKM) di Kabupaten Tanggamus, Lampung. Skripsi. Departemen Teknologi Industri Pertanian, IPB, Bogor.</w:t>
      </w:r>
    </w:p>
    <w:p w:rsidR="00215839" w:rsidRPr="00603963" w:rsidRDefault="00215839" w:rsidP="00215839">
      <w:pPr>
        <w:spacing w:after="0" w:line="240" w:lineRule="auto"/>
        <w:ind w:left="720" w:right="42" w:hanging="719"/>
        <w:jc w:val="both"/>
        <w:rPr>
          <w:rFonts w:ascii="Arial" w:eastAsia="Times New Roman" w:hAnsi="Arial" w:cs="Arial"/>
          <w:lang w:val="en-US"/>
        </w:rPr>
      </w:pPr>
    </w:p>
    <w:p w:rsidR="00215839" w:rsidRDefault="00215839" w:rsidP="00215839">
      <w:pPr>
        <w:spacing w:after="0" w:line="240" w:lineRule="auto"/>
        <w:ind w:left="720" w:right="42" w:hanging="719"/>
        <w:jc w:val="both"/>
        <w:rPr>
          <w:rFonts w:ascii="Arial" w:eastAsia="Times New Roman" w:hAnsi="Arial" w:cs="Arial"/>
          <w:lang w:val="en-US"/>
        </w:rPr>
      </w:pPr>
      <w:r w:rsidRPr="00603963">
        <w:rPr>
          <w:rFonts w:ascii="Arial" w:eastAsia="Times New Roman" w:hAnsi="Arial" w:cs="Arial"/>
        </w:rPr>
        <w:t>Hanafiah, K.A., Napoleon, A., Ghofur, N. 2005. Biologi Tanah. Rajawali Press. Jakarta. 184 hal.</w:t>
      </w:r>
    </w:p>
    <w:p w:rsidR="00215839" w:rsidRPr="00603963" w:rsidRDefault="00215839" w:rsidP="00215839">
      <w:pPr>
        <w:spacing w:after="0" w:line="240" w:lineRule="auto"/>
        <w:ind w:left="720" w:right="42" w:hanging="719"/>
        <w:jc w:val="both"/>
        <w:rPr>
          <w:rFonts w:ascii="Arial" w:eastAsia="Times New Roman" w:hAnsi="Arial" w:cs="Arial"/>
          <w:lang w:val="en-US"/>
        </w:rPr>
      </w:pPr>
    </w:p>
    <w:p w:rsidR="00215839" w:rsidRDefault="00215839" w:rsidP="00215839">
      <w:pPr>
        <w:spacing w:after="0" w:line="240" w:lineRule="auto"/>
        <w:ind w:left="720" w:right="42" w:hanging="719"/>
        <w:jc w:val="both"/>
        <w:rPr>
          <w:rFonts w:ascii="Arial" w:eastAsia="Times New Roman" w:hAnsi="Arial" w:cs="Arial"/>
          <w:lang w:val="en-US"/>
        </w:rPr>
      </w:pPr>
      <w:r w:rsidRPr="00603963">
        <w:rPr>
          <w:rFonts w:ascii="Arial" w:eastAsia="Times New Roman" w:hAnsi="Arial" w:cs="Arial"/>
        </w:rPr>
        <w:t>Munawar, A. 2011. Kesuburan Tanah Dan Nutrisi Tanaman. IPB Press. Bogor. 240 hal.</w:t>
      </w:r>
    </w:p>
    <w:p w:rsidR="00215839" w:rsidRPr="00603963" w:rsidRDefault="00215839" w:rsidP="00215839">
      <w:pPr>
        <w:spacing w:after="0" w:line="240" w:lineRule="auto"/>
        <w:ind w:left="720" w:right="42" w:hanging="719"/>
        <w:jc w:val="both"/>
        <w:rPr>
          <w:rFonts w:ascii="Arial" w:eastAsia="Times New Roman" w:hAnsi="Arial" w:cs="Arial"/>
          <w:lang w:val="en-US"/>
        </w:rPr>
      </w:pPr>
    </w:p>
    <w:p w:rsidR="00215839" w:rsidRDefault="00215839" w:rsidP="00215839">
      <w:pPr>
        <w:spacing w:after="0" w:line="240" w:lineRule="auto"/>
        <w:ind w:left="720" w:right="42" w:hanging="719"/>
        <w:jc w:val="both"/>
        <w:rPr>
          <w:rFonts w:ascii="Arial" w:eastAsia="Times New Roman" w:hAnsi="Arial" w:cs="Arial"/>
          <w:lang w:val="en-US"/>
        </w:rPr>
      </w:pPr>
      <w:r w:rsidRPr="00603963">
        <w:rPr>
          <w:rFonts w:ascii="Arial" w:eastAsia="Times New Roman" w:hAnsi="Arial" w:cs="Arial"/>
        </w:rPr>
        <w:t>Pahan. 200</w:t>
      </w:r>
      <w:r w:rsidRPr="00603963">
        <w:rPr>
          <w:rFonts w:ascii="Arial" w:eastAsia="Times New Roman" w:hAnsi="Arial" w:cs="Arial"/>
          <w:lang w:val="en-US"/>
        </w:rPr>
        <w:t>8</w:t>
      </w:r>
      <w:r w:rsidRPr="00603963">
        <w:rPr>
          <w:rFonts w:ascii="Arial" w:eastAsia="Times New Roman" w:hAnsi="Arial" w:cs="Arial"/>
          <w:i/>
        </w:rPr>
        <w:t>. Manajemen Agribisnis dari Hulu Hingga Hilir</w:t>
      </w:r>
      <w:r w:rsidRPr="00603963">
        <w:rPr>
          <w:rFonts w:ascii="Arial" w:eastAsia="Times New Roman" w:hAnsi="Arial" w:cs="Arial"/>
        </w:rPr>
        <w:t>. Jakarta. Penebar Swadaya.</w:t>
      </w:r>
    </w:p>
    <w:p w:rsidR="00215839" w:rsidRPr="00603963" w:rsidRDefault="00215839" w:rsidP="00215839">
      <w:pPr>
        <w:spacing w:after="0" w:line="240" w:lineRule="auto"/>
        <w:ind w:left="720" w:right="42" w:hanging="719"/>
        <w:jc w:val="both"/>
        <w:rPr>
          <w:rFonts w:ascii="Arial" w:eastAsia="Times New Roman" w:hAnsi="Arial" w:cs="Arial"/>
          <w:lang w:val="en-US"/>
        </w:rPr>
      </w:pPr>
    </w:p>
    <w:p w:rsidR="00215839" w:rsidRDefault="00215839" w:rsidP="00215839">
      <w:pPr>
        <w:spacing w:after="0" w:line="240" w:lineRule="auto"/>
        <w:ind w:left="720" w:right="42" w:hanging="719"/>
        <w:jc w:val="both"/>
        <w:rPr>
          <w:rFonts w:ascii="Arial" w:eastAsia="Times New Roman" w:hAnsi="Arial" w:cs="Arial"/>
          <w:lang w:val="en-US"/>
        </w:rPr>
      </w:pPr>
      <w:r w:rsidRPr="00603963">
        <w:rPr>
          <w:rFonts w:ascii="Arial" w:eastAsia="Times New Roman" w:hAnsi="Arial" w:cs="Arial"/>
        </w:rPr>
        <w:t>Soepardi, G. 1983. Sifat Dan Ciri Tanah. Jurusan Tanah Fakultas Pertanian. IPB. Bogor. 591 hal.</w:t>
      </w:r>
    </w:p>
    <w:p w:rsidR="00215839" w:rsidRPr="00603963" w:rsidRDefault="00215839" w:rsidP="00215839">
      <w:pPr>
        <w:spacing w:after="0" w:line="240" w:lineRule="auto"/>
        <w:ind w:left="720" w:right="42" w:hanging="719"/>
        <w:jc w:val="both"/>
        <w:rPr>
          <w:rFonts w:ascii="Arial" w:eastAsia="Times New Roman" w:hAnsi="Arial" w:cs="Arial"/>
          <w:lang w:val="en-US"/>
        </w:rPr>
      </w:pPr>
    </w:p>
    <w:p w:rsidR="00215839" w:rsidRDefault="00215839" w:rsidP="00215839">
      <w:pPr>
        <w:spacing w:after="0" w:line="240" w:lineRule="auto"/>
        <w:ind w:left="720" w:right="42" w:hanging="719"/>
        <w:jc w:val="both"/>
        <w:rPr>
          <w:rFonts w:ascii="Arial" w:eastAsia="Times New Roman" w:hAnsi="Arial" w:cs="Arial"/>
          <w:lang w:val="en-US"/>
        </w:rPr>
      </w:pPr>
      <w:r w:rsidRPr="00603963">
        <w:rPr>
          <w:rFonts w:ascii="Arial" w:eastAsia="Times New Roman" w:hAnsi="Arial" w:cs="Arial"/>
        </w:rPr>
        <w:t xml:space="preserve">Sofiyanti N. 2013. </w:t>
      </w:r>
      <w:r w:rsidRPr="00603963">
        <w:rPr>
          <w:rFonts w:ascii="Arial" w:eastAsia="Times New Roman" w:hAnsi="Arial" w:cs="Arial"/>
          <w:i/>
        </w:rPr>
        <w:t>The diversity of epiphytic fern on the oil palm tree (Elaeis Guineensis Jacq.)</w:t>
      </w:r>
      <w:r w:rsidRPr="00603963">
        <w:rPr>
          <w:rFonts w:ascii="Arial" w:eastAsia="Times New Roman" w:hAnsi="Arial" w:cs="Arial"/>
        </w:rPr>
        <w:t xml:space="preserve"> In Pekanbaru, Riau. Jurnal Biologi XVII (2) : 51 – 55.</w:t>
      </w:r>
    </w:p>
    <w:p w:rsidR="00215839" w:rsidRPr="00603963" w:rsidRDefault="00215839" w:rsidP="00215839">
      <w:pPr>
        <w:spacing w:after="0" w:line="240" w:lineRule="auto"/>
        <w:ind w:left="720" w:right="42" w:hanging="719"/>
        <w:jc w:val="both"/>
        <w:rPr>
          <w:rFonts w:ascii="Arial" w:eastAsia="Times New Roman" w:hAnsi="Arial" w:cs="Arial"/>
          <w:lang w:val="en-US"/>
        </w:rPr>
      </w:pPr>
    </w:p>
    <w:p w:rsidR="00215839" w:rsidRPr="00EB5065" w:rsidRDefault="00215839" w:rsidP="00215839">
      <w:pPr>
        <w:spacing w:after="0" w:line="240" w:lineRule="auto"/>
        <w:ind w:left="720" w:right="42" w:hanging="719"/>
        <w:jc w:val="both"/>
        <w:rPr>
          <w:rFonts w:ascii="Arial" w:eastAsia="Times New Roman" w:hAnsi="Arial" w:cs="Arial"/>
          <w:lang w:val="en-US"/>
        </w:rPr>
      </w:pPr>
      <w:r w:rsidRPr="00603963">
        <w:rPr>
          <w:rFonts w:ascii="Arial" w:eastAsia="Times New Roman" w:hAnsi="Arial" w:cs="Arial"/>
        </w:rPr>
        <w:t>Widawati, S., Suliasih. 2006. Populasi bakteri pelarut fosfat (BPF) di Cikaniki, Gunung Botol dan Ciptarasa, serta kemampuanya melarutkan P terikat di media Pikovskaya padat. Biodiversitas 7 (2): 109-113.</w:t>
      </w:r>
    </w:p>
    <w:p w:rsidR="00140DC5" w:rsidRPr="00EB5065" w:rsidRDefault="00140DC5" w:rsidP="00140DC5">
      <w:pPr>
        <w:spacing w:after="0" w:line="240" w:lineRule="auto"/>
        <w:jc w:val="both"/>
        <w:rPr>
          <w:rFonts w:ascii="Arial" w:hAnsi="Arial" w:cs="Arial"/>
          <w:b/>
        </w:rPr>
      </w:pPr>
    </w:p>
    <w:sectPr w:rsidR="00140DC5" w:rsidRPr="00EB5065" w:rsidSect="00630C77">
      <w:footerReference w:type="default" r:id="rId14"/>
      <w:headerReference w:type="first" r:id="rId15"/>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B6D" w:rsidRDefault="00745B6D">
      <w:pPr>
        <w:spacing w:after="0" w:line="240" w:lineRule="auto"/>
      </w:pPr>
      <w:r>
        <w:separator/>
      </w:r>
    </w:p>
  </w:endnote>
  <w:endnote w:type="continuationSeparator" w:id="0">
    <w:p w:rsidR="00745B6D" w:rsidRDefault="00745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028491"/>
      <w:docPartObj>
        <w:docPartGallery w:val="Page Numbers (Bottom of Page)"/>
        <w:docPartUnique/>
      </w:docPartObj>
    </w:sdtPr>
    <w:sdtEndPr>
      <w:rPr>
        <w:noProof/>
      </w:rPr>
    </w:sdtEndPr>
    <w:sdtContent>
      <w:p w:rsidR="004F3CBB" w:rsidRDefault="004F3CBB">
        <w:pPr>
          <w:pStyle w:val="Footer"/>
          <w:jc w:val="center"/>
        </w:pPr>
        <w:r>
          <w:fldChar w:fldCharType="begin"/>
        </w:r>
        <w:r>
          <w:instrText xml:space="preserve"> PAGE   \* MERGEFORMAT </w:instrText>
        </w:r>
        <w:r>
          <w:fldChar w:fldCharType="separate"/>
        </w:r>
        <w:r w:rsidR="00745B6D">
          <w:rPr>
            <w:noProof/>
          </w:rPr>
          <w:t>i</w:t>
        </w:r>
        <w:r>
          <w:rPr>
            <w:noProof/>
          </w:rPr>
          <w:fldChar w:fldCharType="end"/>
        </w:r>
      </w:p>
    </w:sdtContent>
  </w:sdt>
  <w:p w:rsidR="004F3CBB" w:rsidRDefault="004F3C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865813"/>
      <w:docPartObj>
        <w:docPartGallery w:val="Page Numbers (Bottom of Page)"/>
        <w:docPartUnique/>
      </w:docPartObj>
    </w:sdtPr>
    <w:sdtEndPr>
      <w:rPr>
        <w:noProof/>
      </w:rPr>
    </w:sdtEndPr>
    <w:sdtContent>
      <w:p w:rsidR="004F3CBB" w:rsidRDefault="004F3CBB">
        <w:pPr>
          <w:pStyle w:val="Footer"/>
          <w:jc w:val="center"/>
        </w:pPr>
        <w:r>
          <w:fldChar w:fldCharType="begin"/>
        </w:r>
        <w:r>
          <w:instrText xml:space="preserve"> PAGE   \* MERGEFORMAT </w:instrText>
        </w:r>
        <w:r>
          <w:fldChar w:fldCharType="separate"/>
        </w:r>
        <w:r w:rsidR="00F02A26">
          <w:rPr>
            <w:noProof/>
          </w:rPr>
          <w:t>10</w:t>
        </w:r>
        <w:r>
          <w:rPr>
            <w:noProof/>
          </w:rPr>
          <w:fldChar w:fldCharType="end"/>
        </w:r>
      </w:p>
    </w:sdtContent>
  </w:sdt>
  <w:p w:rsidR="004F3CBB" w:rsidRDefault="004F3C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CBB" w:rsidRPr="00215839" w:rsidRDefault="004F3CBB">
    <w:pPr>
      <w:pStyle w:val="Footer"/>
      <w:jc w:val="center"/>
      <w:rPr>
        <w:rFonts w:ascii="Arial" w:hAnsi="Arial" w:cs="Arial"/>
      </w:rPr>
    </w:pPr>
    <w:r w:rsidRPr="00215839">
      <w:rPr>
        <w:rFonts w:ascii="Arial" w:hAnsi="Arial" w:cs="Arial"/>
      </w:rPr>
      <w:fldChar w:fldCharType="begin"/>
    </w:r>
    <w:r w:rsidRPr="00215839">
      <w:rPr>
        <w:rFonts w:ascii="Arial" w:hAnsi="Arial" w:cs="Arial"/>
      </w:rPr>
      <w:instrText xml:space="preserve"> PAGE   \* MERGEFORMAT </w:instrText>
    </w:r>
    <w:r w:rsidRPr="00215839">
      <w:rPr>
        <w:rFonts w:ascii="Arial" w:hAnsi="Arial" w:cs="Arial"/>
      </w:rPr>
      <w:fldChar w:fldCharType="separate"/>
    </w:r>
    <w:r w:rsidR="00F02A26">
      <w:rPr>
        <w:rFonts w:ascii="Arial" w:hAnsi="Arial" w:cs="Arial"/>
        <w:noProof/>
      </w:rPr>
      <w:t>13</w:t>
    </w:r>
    <w:r w:rsidRPr="00215839">
      <w:rPr>
        <w:rFonts w:ascii="Arial" w:hAnsi="Arial" w:cs="Arial"/>
        <w:noProof/>
      </w:rPr>
      <w:fldChar w:fldCharType="end"/>
    </w:r>
  </w:p>
  <w:p w:rsidR="004F3CBB" w:rsidRPr="00215839" w:rsidRDefault="004F3CBB">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B6D" w:rsidRDefault="00745B6D">
      <w:pPr>
        <w:spacing w:after="0" w:line="240" w:lineRule="auto"/>
      </w:pPr>
      <w:r>
        <w:separator/>
      </w:r>
    </w:p>
  </w:footnote>
  <w:footnote w:type="continuationSeparator" w:id="0">
    <w:p w:rsidR="00745B6D" w:rsidRDefault="00745B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CBB" w:rsidRDefault="004F3CBB">
    <w:pPr>
      <w:pStyle w:val="Header"/>
      <w:jc w:val="right"/>
    </w:pPr>
  </w:p>
  <w:p w:rsidR="004F3CBB" w:rsidRDefault="004F3C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CBB" w:rsidRPr="00AE68F4" w:rsidRDefault="004F3CBB">
    <w:pPr>
      <w:pStyle w:val="Header"/>
      <w:jc w:val="right"/>
      <w:rPr>
        <w:rFonts w:ascii="Times New Roman" w:hAnsi="Times New Roman"/>
        <w:sz w:val="24"/>
        <w:szCs w:val="24"/>
      </w:rPr>
    </w:pPr>
    <w:r w:rsidRPr="00AE68F4">
      <w:rPr>
        <w:rFonts w:ascii="Times New Roman" w:hAnsi="Times New Roman"/>
        <w:sz w:val="24"/>
        <w:szCs w:val="24"/>
      </w:rPr>
      <w:fldChar w:fldCharType="begin"/>
    </w:r>
    <w:r w:rsidRPr="00AE68F4">
      <w:rPr>
        <w:rFonts w:ascii="Times New Roman" w:hAnsi="Times New Roman"/>
        <w:sz w:val="24"/>
        <w:szCs w:val="24"/>
      </w:rPr>
      <w:instrText xml:space="preserve"> PAGE   \* MERGEFORMAT </w:instrText>
    </w:r>
    <w:r w:rsidRPr="00AE68F4">
      <w:rPr>
        <w:rFonts w:ascii="Times New Roman" w:hAnsi="Times New Roman"/>
        <w:sz w:val="24"/>
        <w:szCs w:val="24"/>
      </w:rPr>
      <w:fldChar w:fldCharType="separate"/>
    </w:r>
    <w:r>
      <w:rPr>
        <w:rFonts w:ascii="Times New Roman" w:hAnsi="Times New Roman"/>
        <w:noProof/>
        <w:sz w:val="24"/>
        <w:szCs w:val="24"/>
      </w:rPr>
      <w:t>35</w:t>
    </w:r>
    <w:r w:rsidRPr="00AE68F4">
      <w:rPr>
        <w:rFonts w:ascii="Times New Roman" w:hAnsi="Times New Roman"/>
        <w:noProof/>
        <w:sz w:val="24"/>
        <w:szCs w:val="24"/>
      </w:rPr>
      <w:fldChar w:fldCharType="end"/>
    </w:r>
  </w:p>
  <w:p w:rsidR="004F3CBB" w:rsidRDefault="004F3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89B"/>
    <w:multiLevelType w:val="hybridMultilevel"/>
    <w:tmpl w:val="68C603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5BA4C82"/>
    <w:multiLevelType w:val="hybridMultilevel"/>
    <w:tmpl w:val="B4802612"/>
    <w:lvl w:ilvl="0" w:tplc="3092BA4E">
      <w:start w:val="2"/>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8BB2546"/>
    <w:multiLevelType w:val="hybridMultilevel"/>
    <w:tmpl w:val="79E4A9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6974E1A"/>
    <w:multiLevelType w:val="hybridMultilevel"/>
    <w:tmpl w:val="5372A006"/>
    <w:lvl w:ilvl="0" w:tplc="8444B188">
      <w:start w:val="1"/>
      <w:numFmt w:val="decimal"/>
      <w:lvlText w:val="%1.a"/>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492B81"/>
    <w:multiLevelType w:val="hybridMultilevel"/>
    <w:tmpl w:val="957A1606"/>
    <w:lvl w:ilvl="0" w:tplc="D9009618">
      <w:start w:val="3"/>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34B35AE"/>
    <w:multiLevelType w:val="hybridMultilevel"/>
    <w:tmpl w:val="25E08B04"/>
    <w:lvl w:ilvl="0" w:tplc="78E6947A">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803D97"/>
    <w:multiLevelType w:val="hybridMultilevel"/>
    <w:tmpl w:val="2BE8B422"/>
    <w:lvl w:ilvl="0" w:tplc="ECA40A28">
      <w:start w:val="1"/>
      <w:numFmt w:val="decimal"/>
      <w:lvlText w:val="%1.a"/>
      <w:lvlJc w:val="left"/>
      <w:pPr>
        <w:ind w:left="1440" w:hanging="360"/>
      </w:pPr>
      <w:rPr>
        <w:rFonts w:hint="default"/>
      </w:rPr>
    </w:lvl>
    <w:lvl w:ilvl="1" w:tplc="2466B004">
      <w:start w:val="1"/>
      <w:numFmt w:val="decimal"/>
      <w:lvlText w:val="%2.b"/>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5"/>
  </w:num>
  <w:num w:numId="6">
    <w:abstractNumId w:val="4"/>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C18"/>
    <w:rsid w:val="0000022D"/>
    <w:rsid w:val="00007C71"/>
    <w:rsid w:val="000A2733"/>
    <w:rsid w:val="000B25BB"/>
    <w:rsid w:val="000D350E"/>
    <w:rsid w:val="000E08F7"/>
    <w:rsid w:val="00120BE8"/>
    <w:rsid w:val="001350D6"/>
    <w:rsid w:val="00140043"/>
    <w:rsid w:val="00140DC5"/>
    <w:rsid w:val="00157141"/>
    <w:rsid w:val="00161A4E"/>
    <w:rsid w:val="001C23E3"/>
    <w:rsid w:val="001D3927"/>
    <w:rsid w:val="001E6CDE"/>
    <w:rsid w:val="001E754D"/>
    <w:rsid w:val="0021100D"/>
    <w:rsid w:val="00215839"/>
    <w:rsid w:val="002223A6"/>
    <w:rsid w:val="002337B1"/>
    <w:rsid w:val="00241D71"/>
    <w:rsid w:val="00263BB5"/>
    <w:rsid w:val="00273CE8"/>
    <w:rsid w:val="0028769B"/>
    <w:rsid w:val="002A1A23"/>
    <w:rsid w:val="002A4FE2"/>
    <w:rsid w:val="00327C16"/>
    <w:rsid w:val="00332018"/>
    <w:rsid w:val="00345E0C"/>
    <w:rsid w:val="003711F1"/>
    <w:rsid w:val="00380598"/>
    <w:rsid w:val="003A6D3D"/>
    <w:rsid w:val="003B0677"/>
    <w:rsid w:val="003B6E76"/>
    <w:rsid w:val="003D66A3"/>
    <w:rsid w:val="00404176"/>
    <w:rsid w:val="00457C86"/>
    <w:rsid w:val="004601C8"/>
    <w:rsid w:val="00460A6D"/>
    <w:rsid w:val="004674A9"/>
    <w:rsid w:val="004A2305"/>
    <w:rsid w:val="004A547F"/>
    <w:rsid w:val="004B6B15"/>
    <w:rsid w:val="004C6C9D"/>
    <w:rsid w:val="004D44F1"/>
    <w:rsid w:val="004F0C29"/>
    <w:rsid w:val="004F1609"/>
    <w:rsid w:val="004F228A"/>
    <w:rsid w:val="004F3CBB"/>
    <w:rsid w:val="005045E9"/>
    <w:rsid w:val="0057676F"/>
    <w:rsid w:val="00587382"/>
    <w:rsid w:val="005B1638"/>
    <w:rsid w:val="005B77DD"/>
    <w:rsid w:val="005D1ABA"/>
    <w:rsid w:val="005F36D3"/>
    <w:rsid w:val="005F5BD0"/>
    <w:rsid w:val="00605AFF"/>
    <w:rsid w:val="00612637"/>
    <w:rsid w:val="0062525B"/>
    <w:rsid w:val="00630C77"/>
    <w:rsid w:val="00632FC6"/>
    <w:rsid w:val="006A38F8"/>
    <w:rsid w:val="006A5EF7"/>
    <w:rsid w:val="006A69AE"/>
    <w:rsid w:val="006B36B3"/>
    <w:rsid w:val="006E0146"/>
    <w:rsid w:val="0070267E"/>
    <w:rsid w:val="0071367A"/>
    <w:rsid w:val="00745B6D"/>
    <w:rsid w:val="007554F0"/>
    <w:rsid w:val="007C20AC"/>
    <w:rsid w:val="007C3A41"/>
    <w:rsid w:val="007C680F"/>
    <w:rsid w:val="007E2AD0"/>
    <w:rsid w:val="007F65A5"/>
    <w:rsid w:val="008626D4"/>
    <w:rsid w:val="00877CDF"/>
    <w:rsid w:val="00882B4F"/>
    <w:rsid w:val="00894FB7"/>
    <w:rsid w:val="008A43D6"/>
    <w:rsid w:val="008B2EB0"/>
    <w:rsid w:val="009043AC"/>
    <w:rsid w:val="00905279"/>
    <w:rsid w:val="009172F0"/>
    <w:rsid w:val="00924524"/>
    <w:rsid w:val="00942FEF"/>
    <w:rsid w:val="0095768B"/>
    <w:rsid w:val="009619AF"/>
    <w:rsid w:val="009A345F"/>
    <w:rsid w:val="00A04FE5"/>
    <w:rsid w:val="00A31B19"/>
    <w:rsid w:val="00A7158C"/>
    <w:rsid w:val="00A71A5E"/>
    <w:rsid w:val="00A826A2"/>
    <w:rsid w:val="00A87995"/>
    <w:rsid w:val="00A97272"/>
    <w:rsid w:val="00A97BA4"/>
    <w:rsid w:val="00AB7AD2"/>
    <w:rsid w:val="00AD6926"/>
    <w:rsid w:val="00AE0503"/>
    <w:rsid w:val="00AE14EB"/>
    <w:rsid w:val="00AE5CA5"/>
    <w:rsid w:val="00B47ED3"/>
    <w:rsid w:val="00B63F0A"/>
    <w:rsid w:val="00B722A3"/>
    <w:rsid w:val="00B84B27"/>
    <w:rsid w:val="00BA050C"/>
    <w:rsid w:val="00C1281D"/>
    <w:rsid w:val="00C638DE"/>
    <w:rsid w:val="00C84375"/>
    <w:rsid w:val="00CA0D5D"/>
    <w:rsid w:val="00CC02AF"/>
    <w:rsid w:val="00CE0407"/>
    <w:rsid w:val="00CE4B27"/>
    <w:rsid w:val="00D142D3"/>
    <w:rsid w:val="00D53172"/>
    <w:rsid w:val="00D76975"/>
    <w:rsid w:val="00DA1D08"/>
    <w:rsid w:val="00DE0C8F"/>
    <w:rsid w:val="00DE1D16"/>
    <w:rsid w:val="00DE561C"/>
    <w:rsid w:val="00DF0769"/>
    <w:rsid w:val="00E151FD"/>
    <w:rsid w:val="00E23F3F"/>
    <w:rsid w:val="00E73EF7"/>
    <w:rsid w:val="00E83C18"/>
    <w:rsid w:val="00E847F9"/>
    <w:rsid w:val="00E95F66"/>
    <w:rsid w:val="00EB5065"/>
    <w:rsid w:val="00EC1523"/>
    <w:rsid w:val="00EC6A7A"/>
    <w:rsid w:val="00ED4FFB"/>
    <w:rsid w:val="00EF0324"/>
    <w:rsid w:val="00EF50C8"/>
    <w:rsid w:val="00F00BCF"/>
    <w:rsid w:val="00F02A26"/>
    <w:rsid w:val="00F06C95"/>
    <w:rsid w:val="00F12B2E"/>
    <w:rsid w:val="00F16415"/>
    <w:rsid w:val="00F24D28"/>
    <w:rsid w:val="00F27EB1"/>
    <w:rsid w:val="00F6082F"/>
    <w:rsid w:val="00F92732"/>
    <w:rsid w:val="00FA5566"/>
    <w:rsid w:val="00FA5C6B"/>
    <w:rsid w:val="00FA652F"/>
    <w:rsid w:val="00FC3B08"/>
    <w:rsid w:val="00FD2669"/>
    <w:rsid w:val="00FE71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C18"/>
    <w:rPr>
      <w:rFonts w:ascii="Calibri" w:eastAsia="Calibri" w:hAnsi="Calibri" w:cs="Times New Roman"/>
    </w:rPr>
  </w:style>
  <w:style w:type="paragraph" w:styleId="Heading1">
    <w:name w:val="heading 1"/>
    <w:basedOn w:val="Normal"/>
    <w:link w:val="Heading1Char"/>
    <w:uiPriority w:val="1"/>
    <w:qFormat/>
    <w:rsid w:val="00A97BA4"/>
    <w:pPr>
      <w:widowControl w:val="0"/>
      <w:autoSpaceDE w:val="0"/>
      <w:autoSpaceDN w:val="0"/>
      <w:spacing w:before="209" w:after="0" w:line="240" w:lineRule="auto"/>
      <w:ind w:left="2268"/>
      <w:jc w:val="center"/>
      <w:outlineLvl w:val="0"/>
    </w:pPr>
    <w:rPr>
      <w:rFonts w:ascii="Times New Roman" w:eastAsia="Times New Roman" w:hAnsi="Times New Roman"/>
      <w:b/>
      <w:bCs/>
      <w:sz w:val="24"/>
      <w:szCs w:val="24"/>
      <w:lang w:val="en-US" w:bidi="en-US"/>
    </w:rPr>
  </w:style>
  <w:style w:type="paragraph" w:styleId="Heading2">
    <w:name w:val="heading 2"/>
    <w:basedOn w:val="Normal"/>
    <w:next w:val="Normal"/>
    <w:link w:val="Heading2Char"/>
    <w:uiPriority w:val="9"/>
    <w:semiHidden/>
    <w:unhideWhenUsed/>
    <w:qFormat/>
    <w:rsid w:val="00A97BA4"/>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7BA4"/>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C18"/>
    <w:rPr>
      <w:color w:val="0000FF"/>
      <w:u w:val="single"/>
    </w:rPr>
  </w:style>
  <w:style w:type="paragraph" w:styleId="ListParagraph">
    <w:name w:val="List Paragraph"/>
    <w:basedOn w:val="Normal"/>
    <w:uiPriority w:val="34"/>
    <w:qFormat/>
    <w:rsid w:val="00E83C18"/>
    <w:pPr>
      <w:spacing w:after="160" w:line="259" w:lineRule="auto"/>
      <w:ind w:left="720"/>
      <w:contextualSpacing/>
    </w:pPr>
  </w:style>
  <w:style w:type="paragraph" w:styleId="Footer">
    <w:name w:val="footer"/>
    <w:basedOn w:val="Normal"/>
    <w:link w:val="FooterChar"/>
    <w:uiPriority w:val="99"/>
    <w:unhideWhenUsed/>
    <w:rsid w:val="00E83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C18"/>
    <w:rPr>
      <w:rFonts w:ascii="Calibri" w:eastAsia="Calibri" w:hAnsi="Calibri" w:cs="Times New Roman"/>
    </w:rPr>
  </w:style>
  <w:style w:type="paragraph" w:styleId="HTMLPreformatted">
    <w:name w:val="HTML Preformatted"/>
    <w:basedOn w:val="Normal"/>
    <w:link w:val="HTMLPreformattedChar"/>
    <w:uiPriority w:val="99"/>
    <w:semiHidden/>
    <w:unhideWhenUsed/>
    <w:rsid w:val="00E8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E83C18"/>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E83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C18"/>
    <w:rPr>
      <w:rFonts w:ascii="Tahoma" w:eastAsia="Calibri" w:hAnsi="Tahoma" w:cs="Tahoma"/>
      <w:sz w:val="16"/>
      <w:szCs w:val="16"/>
    </w:rPr>
  </w:style>
  <w:style w:type="table" w:styleId="TableGrid">
    <w:name w:val="Table Grid"/>
    <w:basedOn w:val="TableNormal"/>
    <w:uiPriority w:val="59"/>
    <w:rsid w:val="00630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6975"/>
    <w:pPr>
      <w:tabs>
        <w:tab w:val="center" w:pos="4513"/>
        <w:tab w:val="right" w:pos="9026"/>
      </w:tabs>
    </w:pPr>
  </w:style>
  <w:style w:type="character" w:customStyle="1" w:styleId="HeaderChar">
    <w:name w:val="Header Char"/>
    <w:basedOn w:val="DefaultParagraphFont"/>
    <w:link w:val="Header"/>
    <w:uiPriority w:val="99"/>
    <w:rsid w:val="00D76975"/>
    <w:rPr>
      <w:rFonts w:ascii="Calibri" w:eastAsia="Calibri" w:hAnsi="Calibri" w:cs="Times New Roman"/>
    </w:rPr>
  </w:style>
  <w:style w:type="table" w:styleId="LightShading">
    <w:name w:val="Light Shading"/>
    <w:basedOn w:val="TableNormal"/>
    <w:uiPriority w:val="60"/>
    <w:rsid w:val="00A97BA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1"/>
    <w:rsid w:val="00A97BA4"/>
    <w:rPr>
      <w:rFonts w:ascii="Times New Roman" w:eastAsia="Times New Roman" w:hAnsi="Times New Roman" w:cs="Times New Roman"/>
      <w:b/>
      <w:bCs/>
      <w:sz w:val="24"/>
      <w:szCs w:val="24"/>
      <w:lang w:val="en-US" w:bidi="en-US"/>
    </w:rPr>
  </w:style>
  <w:style w:type="character" w:customStyle="1" w:styleId="Heading2Char">
    <w:name w:val="Heading 2 Char"/>
    <w:basedOn w:val="DefaultParagraphFont"/>
    <w:link w:val="Heading2"/>
    <w:uiPriority w:val="9"/>
    <w:semiHidden/>
    <w:rsid w:val="00A97B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97BA4"/>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A97BA4"/>
    <w:rPr>
      <w:color w:val="808080"/>
    </w:rPr>
  </w:style>
  <w:style w:type="paragraph" w:styleId="BodyText">
    <w:name w:val="Body Text"/>
    <w:basedOn w:val="Normal"/>
    <w:link w:val="BodyTextChar"/>
    <w:uiPriority w:val="1"/>
    <w:unhideWhenUsed/>
    <w:qFormat/>
    <w:rsid w:val="00A97BA4"/>
    <w:pPr>
      <w:spacing w:after="120" w:line="259" w:lineRule="auto"/>
    </w:pPr>
    <w:rPr>
      <w:rFonts w:asciiTheme="minorHAnsi" w:eastAsiaTheme="minorHAnsi" w:hAnsiTheme="minorHAnsi" w:cstheme="minorBidi"/>
    </w:rPr>
  </w:style>
  <w:style w:type="character" w:customStyle="1" w:styleId="BodyTextChar">
    <w:name w:val="Body Text Char"/>
    <w:basedOn w:val="DefaultParagraphFont"/>
    <w:link w:val="BodyText"/>
    <w:uiPriority w:val="1"/>
    <w:rsid w:val="00A97BA4"/>
  </w:style>
  <w:style w:type="character" w:customStyle="1" w:styleId="apple-style-span">
    <w:name w:val="apple-style-span"/>
    <w:basedOn w:val="DefaultParagraphFont"/>
    <w:rsid w:val="00A97BA4"/>
  </w:style>
  <w:style w:type="paragraph" w:customStyle="1" w:styleId="Default">
    <w:name w:val="Default"/>
    <w:rsid w:val="00A97BA4"/>
    <w:pPr>
      <w:autoSpaceDE w:val="0"/>
      <w:autoSpaceDN w:val="0"/>
      <w:adjustRightInd w:val="0"/>
      <w:spacing w:after="0" w:line="240" w:lineRule="auto"/>
    </w:pPr>
    <w:rPr>
      <w:rFonts w:ascii="Cambria" w:eastAsiaTheme="minorEastAsia" w:hAnsi="Cambria" w:cs="Cambria"/>
      <w:color w:val="000000"/>
      <w:sz w:val="24"/>
      <w:szCs w:val="24"/>
      <w:lang w:val="en-US"/>
    </w:rPr>
  </w:style>
  <w:style w:type="paragraph" w:styleId="TOC1">
    <w:name w:val="toc 1"/>
    <w:basedOn w:val="Normal"/>
    <w:uiPriority w:val="1"/>
    <w:qFormat/>
    <w:rsid w:val="00A97BA4"/>
    <w:pPr>
      <w:widowControl w:val="0"/>
      <w:autoSpaceDE w:val="0"/>
      <w:autoSpaceDN w:val="0"/>
      <w:spacing w:before="142" w:after="0" w:line="240" w:lineRule="auto"/>
      <w:ind w:left="2268" w:hanging="427"/>
    </w:pPr>
    <w:rPr>
      <w:rFonts w:ascii="Times New Roman" w:eastAsia="Times New Roman" w:hAnsi="Times New Roman"/>
      <w:sz w:val="24"/>
      <w:szCs w:val="24"/>
      <w:lang w:val="en-US" w:bidi="en-US"/>
    </w:rPr>
  </w:style>
  <w:style w:type="paragraph" w:styleId="TOC2">
    <w:name w:val="toc 2"/>
    <w:basedOn w:val="Normal"/>
    <w:uiPriority w:val="1"/>
    <w:qFormat/>
    <w:rsid w:val="00A97BA4"/>
    <w:pPr>
      <w:widowControl w:val="0"/>
      <w:autoSpaceDE w:val="0"/>
      <w:autoSpaceDN w:val="0"/>
      <w:spacing w:before="141" w:after="0" w:line="240" w:lineRule="auto"/>
      <w:ind w:left="2268"/>
    </w:pPr>
    <w:rPr>
      <w:rFonts w:ascii="Times New Roman" w:eastAsia="Times New Roman" w:hAnsi="Times New Roman"/>
      <w:b/>
      <w:bCs/>
      <w:i/>
      <w:lang w:val="en-US" w:bidi="en-US"/>
    </w:rPr>
  </w:style>
  <w:style w:type="paragraph" w:styleId="TOC3">
    <w:name w:val="toc 3"/>
    <w:basedOn w:val="Normal"/>
    <w:uiPriority w:val="1"/>
    <w:qFormat/>
    <w:rsid w:val="00A97BA4"/>
    <w:pPr>
      <w:widowControl w:val="0"/>
      <w:autoSpaceDE w:val="0"/>
      <w:autoSpaceDN w:val="0"/>
      <w:spacing w:before="142" w:after="0" w:line="240" w:lineRule="auto"/>
      <w:ind w:left="2695"/>
    </w:pPr>
    <w:rPr>
      <w:rFonts w:ascii="Times New Roman" w:eastAsia="Times New Roman" w:hAnsi="Times New Roman"/>
      <w:sz w:val="24"/>
      <w:szCs w:val="24"/>
      <w:lang w:val="en-US" w:bidi="en-US"/>
    </w:rPr>
  </w:style>
  <w:style w:type="paragraph" w:styleId="TOC4">
    <w:name w:val="toc 4"/>
    <w:basedOn w:val="Normal"/>
    <w:uiPriority w:val="1"/>
    <w:qFormat/>
    <w:rsid w:val="00A97BA4"/>
    <w:pPr>
      <w:widowControl w:val="0"/>
      <w:autoSpaceDE w:val="0"/>
      <w:autoSpaceDN w:val="0"/>
      <w:spacing w:before="141" w:after="0" w:line="240" w:lineRule="auto"/>
      <w:ind w:left="2695"/>
    </w:pPr>
    <w:rPr>
      <w:rFonts w:ascii="Times New Roman" w:eastAsia="Times New Roman" w:hAnsi="Times New Roman"/>
      <w:b/>
      <w:bCs/>
      <w:i/>
      <w:lang w:val="en-US" w:bidi="en-US"/>
    </w:rPr>
  </w:style>
  <w:style w:type="paragraph" w:customStyle="1" w:styleId="TableParagraph">
    <w:name w:val="Table Paragraph"/>
    <w:basedOn w:val="Normal"/>
    <w:uiPriority w:val="1"/>
    <w:qFormat/>
    <w:rsid w:val="00A97BA4"/>
    <w:pPr>
      <w:widowControl w:val="0"/>
      <w:autoSpaceDE w:val="0"/>
      <w:autoSpaceDN w:val="0"/>
      <w:spacing w:after="0" w:line="257" w:lineRule="exact"/>
      <w:jc w:val="center"/>
    </w:pPr>
    <w:rPr>
      <w:rFonts w:ascii="Times New Roman" w:eastAsia="Times New Roman" w:hAnsi="Times New Roman"/>
      <w:lang w:val="en-US" w:bidi="en-US"/>
    </w:rPr>
  </w:style>
  <w:style w:type="paragraph" w:styleId="NormalWeb">
    <w:name w:val="Normal (Web)"/>
    <w:basedOn w:val="Normal"/>
    <w:uiPriority w:val="99"/>
    <w:semiHidden/>
    <w:unhideWhenUsed/>
    <w:rsid w:val="00A97BA4"/>
    <w:pPr>
      <w:spacing w:before="100" w:beforeAutospacing="1" w:after="100" w:afterAutospacing="1" w:line="240" w:lineRule="auto"/>
    </w:pPr>
    <w:rPr>
      <w:rFonts w:ascii="Times New Roman" w:eastAsiaTheme="minorEastAsia" w:hAnsi="Times New Roman"/>
      <w:sz w:val="24"/>
      <w:szCs w:val="24"/>
      <w:lang w:val="en-US"/>
    </w:rPr>
  </w:style>
  <w:style w:type="paragraph" w:styleId="Caption">
    <w:name w:val="caption"/>
    <w:basedOn w:val="Normal"/>
    <w:next w:val="Normal"/>
    <w:uiPriority w:val="35"/>
    <w:unhideWhenUsed/>
    <w:qFormat/>
    <w:rsid w:val="00A97BA4"/>
    <w:pPr>
      <w:spacing w:line="240" w:lineRule="auto"/>
    </w:pPr>
    <w:rPr>
      <w:rFonts w:asciiTheme="minorHAnsi" w:eastAsiaTheme="minorHAnsi" w:hAnsiTheme="minorHAnsi" w:cstheme="minorBidi"/>
      <w:b/>
      <w:bCs/>
      <w:color w:val="4F81BD" w:themeColor="accent1"/>
      <w:sz w:val="18"/>
      <w:szCs w:val="18"/>
    </w:rPr>
  </w:style>
  <w:style w:type="paragraph" w:styleId="CommentText">
    <w:name w:val="annotation text"/>
    <w:basedOn w:val="Normal"/>
    <w:link w:val="CommentTextChar"/>
    <w:uiPriority w:val="99"/>
    <w:semiHidden/>
    <w:unhideWhenUsed/>
    <w:rsid w:val="00A97BA4"/>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97BA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C18"/>
    <w:rPr>
      <w:rFonts w:ascii="Calibri" w:eastAsia="Calibri" w:hAnsi="Calibri" w:cs="Times New Roman"/>
    </w:rPr>
  </w:style>
  <w:style w:type="paragraph" w:styleId="Heading1">
    <w:name w:val="heading 1"/>
    <w:basedOn w:val="Normal"/>
    <w:link w:val="Heading1Char"/>
    <w:uiPriority w:val="1"/>
    <w:qFormat/>
    <w:rsid w:val="00A97BA4"/>
    <w:pPr>
      <w:widowControl w:val="0"/>
      <w:autoSpaceDE w:val="0"/>
      <w:autoSpaceDN w:val="0"/>
      <w:spacing w:before="209" w:after="0" w:line="240" w:lineRule="auto"/>
      <w:ind w:left="2268"/>
      <w:jc w:val="center"/>
      <w:outlineLvl w:val="0"/>
    </w:pPr>
    <w:rPr>
      <w:rFonts w:ascii="Times New Roman" w:eastAsia="Times New Roman" w:hAnsi="Times New Roman"/>
      <w:b/>
      <w:bCs/>
      <w:sz w:val="24"/>
      <w:szCs w:val="24"/>
      <w:lang w:val="en-US" w:bidi="en-US"/>
    </w:rPr>
  </w:style>
  <w:style w:type="paragraph" w:styleId="Heading2">
    <w:name w:val="heading 2"/>
    <w:basedOn w:val="Normal"/>
    <w:next w:val="Normal"/>
    <w:link w:val="Heading2Char"/>
    <w:uiPriority w:val="9"/>
    <w:semiHidden/>
    <w:unhideWhenUsed/>
    <w:qFormat/>
    <w:rsid w:val="00A97BA4"/>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7BA4"/>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C18"/>
    <w:rPr>
      <w:color w:val="0000FF"/>
      <w:u w:val="single"/>
    </w:rPr>
  </w:style>
  <w:style w:type="paragraph" w:styleId="ListParagraph">
    <w:name w:val="List Paragraph"/>
    <w:basedOn w:val="Normal"/>
    <w:uiPriority w:val="34"/>
    <w:qFormat/>
    <w:rsid w:val="00E83C18"/>
    <w:pPr>
      <w:spacing w:after="160" w:line="259" w:lineRule="auto"/>
      <w:ind w:left="720"/>
      <w:contextualSpacing/>
    </w:pPr>
  </w:style>
  <w:style w:type="paragraph" w:styleId="Footer">
    <w:name w:val="footer"/>
    <w:basedOn w:val="Normal"/>
    <w:link w:val="FooterChar"/>
    <w:uiPriority w:val="99"/>
    <w:unhideWhenUsed/>
    <w:rsid w:val="00E83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C18"/>
    <w:rPr>
      <w:rFonts w:ascii="Calibri" w:eastAsia="Calibri" w:hAnsi="Calibri" w:cs="Times New Roman"/>
    </w:rPr>
  </w:style>
  <w:style w:type="paragraph" w:styleId="HTMLPreformatted">
    <w:name w:val="HTML Preformatted"/>
    <w:basedOn w:val="Normal"/>
    <w:link w:val="HTMLPreformattedChar"/>
    <w:uiPriority w:val="99"/>
    <w:semiHidden/>
    <w:unhideWhenUsed/>
    <w:rsid w:val="00E8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E83C18"/>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E83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C18"/>
    <w:rPr>
      <w:rFonts w:ascii="Tahoma" w:eastAsia="Calibri" w:hAnsi="Tahoma" w:cs="Tahoma"/>
      <w:sz w:val="16"/>
      <w:szCs w:val="16"/>
    </w:rPr>
  </w:style>
  <w:style w:type="table" w:styleId="TableGrid">
    <w:name w:val="Table Grid"/>
    <w:basedOn w:val="TableNormal"/>
    <w:uiPriority w:val="59"/>
    <w:rsid w:val="00630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6975"/>
    <w:pPr>
      <w:tabs>
        <w:tab w:val="center" w:pos="4513"/>
        <w:tab w:val="right" w:pos="9026"/>
      </w:tabs>
    </w:pPr>
  </w:style>
  <w:style w:type="character" w:customStyle="1" w:styleId="HeaderChar">
    <w:name w:val="Header Char"/>
    <w:basedOn w:val="DefaultParagraphFont"/>
    <w:link w:val="Header"/>
    <w:uiPriority w:val="99"/>
    <w:rsid w:val="00D76975"/>
    <w:rPr>
      <w:rFonts w:ascii="Calibri" w:eastAsia="Calibri" w:hAnsi="Calibri" w:cs="Times New Roman"/>
    </w:rPr>
  </w:style>
  <w:style w:type="table" w:styleId="LightShading">
    <w:name w:val="Light Shading"/>
    <w:basedOn w:val="TableNormal"/>
    <w:uiPriority w:val="60"/>
    <w:rsid w:val="00A97BA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1"/>
    <w:rsid w:val="00A97BA4"/>
    <w:rPr>
      <w:rFonts w:ascii="Times New Roman" w:eastAsia="Times New Roman" w:hAnsi="Times New Roman" w:cs="Times New Roman"/>
      <w:b/>
      <w:bCs/>
      <w:sz w:val="24"/>
      <w:szCs w:val="24"/>
      <w:lang w:val="en-US" w:bidi="en-US"/>
    </w:rPr>
  </w:style>
  <w:style w:type="character" w:customStyle="1" w:styleId="Heading2Char">
    <w:name w:val="Heading 2 Char"/>
    <w:basedOn w:val="DefaultParagraphFont"/>
    <w:link w:val="Heading2"/>
    <w:uiPriority w:val="9"/>
    <w:semiHidden/>
    <w:rsid w:val="00A97B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97BA4"/>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A97BA4"/>
    <w:rPr>
      <w:color w:val="808080"/>
    </w:rPr>
  </w:style>
  <w:style w:type="paragraph" w:styleId="BodyText">
    <w:name w:val="Body Text"/>
    <w:basedOn w:val="Normal"/>
    <w:link w:val="BodyTextChar"/>
    <w:uiPriority w:val="1"/>
    <w:unhideWhenUsed/>
    <w:qFormat/>
    <w:rsid w:val="00A97BA4"/>
    <w:pPr>
      <w:spacing w:after="120" w:line="259" w:lineRule="auto"/>
    </w:pPr>
    <w:rPr>
      <w:rFonts w:asciiTheme="minorHAnsi" w:eastAsiaTheme="minorHAnsi" w:hAnsiTheme="minorHAnsi" w:cstheme="minorBidi"/>
    </w:rPr>
  </w:style>
  <w:style w:type="character" w:customStyle="1" w:styleId="BodyTextChar">
    <w:name w:val="Body Text Char"/>
    <w:basedOn w:val="DefaultParagraphFont"/>
    <w:link w:val="BodyText"/>
    <w:uiPriority w:val="1"/>
    <w:rsid w:val="00A97BA4"/>
  </w:style>
  <w:style w:type="character" w:customStyle="1" w:styleId="apple-style-span">
    <w:name w:val="apple-style-span"/>
    <w:basedOn w:val="DefaultParagraphFont"/>
    <w:rsid w:val="00A97BA4"/>
  </w:style>
  <w:style w:type="paragraph" w:customStyle="1" w:styleId="Default">
    <w:name w:val="Default"/>
    <w:rsid w:val="00A97BA4"/>
    <w:pPr>
      <w:autoSpaceDE w:val="0"/>
      <w:autoSpaceDN w:val="0"/>
      <w:adjustRightInd w:val="0"/>
      <w:spacing w:after="0" w:line="240" w:lineRule="auto"/>
    </w:pPr>
    <w:rPr>
      <w:rFonts w:ascii="Cambria" w:eastAsiaTheme="minorEastAsia" w:hAnsi="Cambria" w:cs="Cambria"/>
      <w:color w:val="000000"/>
      <w:sz w:val="24"/>
      <w:szCs w:val="24"/>
      <w:lang w:val="en-US"/>
    </w:rPr>
  </w:style>
  <w:style w:type="paragraph" w:styleId="TOC1">
    <w:name w:val="toc 1"/>
    <w:basedOn w:val="Normal"/>
    <w:uiPriority w:val="1"/>
    <w:qFormat/>
    <w:rsid w:val="00A97BA4"/>
    <w:pPr>
      <w:widowControl w:val="0"/>
      <w:autoSpaceDE w:val="0"/>
      <w:autoSpaceDN w:val="0"/>
      <w:spacing w:before="142" w:after="0" w:line="240" w:lineRule="auto"/>
      <w:ind w:left="2268" w:hanging="427"/>
    </w:pPr>
    <w:rPr>
      <w:rFonts w:ascii="Times New Roman" w:eastAsia="Times New Roman" w:hAnsi="Times New Roman"/>
      <w:sz w:val="24"/>
      <w:szCs w:val="24"/>
      <w:lang w:val="en-US" w:bidi="en-US"/>
    </w:rPr>
  </w:style>
  <w:style w:type="paragraph" w:styleId="TOC2">
    <w:name w:val="toc 2"/>
    <w:basedOn w:val="Normal"/>
    <w:uiPriority w:val="1"/>
    <w:qFormat/>
    <w:rsid w:val="00A97BA4"/>
    <w:pPr>
      <w:widowControl w:val="0"/>
      <w:autoSpaceDE w:val="0"/>
      <w:autoSpaceDN w:val="0"/>
      <w:spacing w:before="141" w:after="0" w:line="240" w:lineRule="auto"/>
      <w:ind w:left="2268"/>
    </w:pPr>
    <w:rPr>
      <w:rFonts w:ascii="Times New Roman" w:eastAsia="Times New Roman" w:hAnsi="Times New Roman"/>
      <w:b/>
      <w:bCs/>
      <w:i/>
      <w:lang w:val="en-US" w:bidi="en-US"/>
    </w:rPr>
  </w:style>
  <w:style w:type="paragraph" w:styleId="TOC3">
    <w:name w:val="toc 3"/>
    <w:basedOn w:val="Normal"/>
    <w:uiPriority w:val="1"/>
    <w:qFormat/>
    <w:rsid w:val="00A97BA4"/>
    <w:pPr>
      <w:widowControl w:val="0"/>
      <w:autoSpaceDE w:val="0"/>
      <w:autoSpaceDN w:val="0"/>
      <w:spacing w:before="142" w:after="0" w:line="240" w:lineRule="auto"/>
      <w:ind w:left="2695"/>
    </w:pPr>
    <w:rPr>
      <w:rFonts w:ascii="Times New Roman" w:eastAsia="Times New Roman" w:hAnsi="Times New Roman"/>
      <w:sz w:val="24"/>
      <w:szCs w:val="24"/>
      <w:lang w:val="en-US" w:bidi="en-US"/>
    </w:rPr>
  </w:style>
  <w:style w:type="paragraph" w:styleId="TOC4">
    <w:name w:val="toc 4"/>
    <w:basedOn w:val="Normal"/>
    <w:uiPriority w:val="1"/>
    <w:qFormat/>
    <w:rsid w:val="00A97BA4"/>
    <w:pPr>
      <w:widowControl w:val="0"/>
      <w:autoSpaceDE w:val="0"/>
      <w:autoSpaceDN w:val="0"/>
      <w:spacing w:before="141" w:after="0" w:line="240" w:lineRule="auto"/>
      <w:ind w:left="2695"/>
    </w:pPr>
    <w:rPr>
      <w:rFonts w:ascii="Times New Roman" w:eastAsia="Times New Roman" w:hAnsi="Times New Roman"/>
      <w:b/>
      <w:bCs/>
      <w:i/>
      <w:lang w:val="en-US" w:bidi="en-US"/>
    </w:rPr>
  </w:style>
  <w:style w:type="paragraph" w:customStyle="1" w:styleId="TableParagraph">
    <w:name w:val="Table Paragraph"/>
    <w:basedOn w:val="Normal"/>
    <w:uiPriority w:val="1"/>
    <w:qFormat/>
    <w:rsid w:val="00A97BA4"/>
    <w:pPr>
      <w:widowControl w:val="0"/>
      <w:autoSpaceDE w:val="0"/>
      <w:autoSpaceDN w:val="0"/>
      <w:spacing w:after="0" w:line="257" w:lineRule="exact"/>
      <w:jc w:val="center"/>
    </w:pPr>
    <w:rPr>
      <w:rFonts w:ascii="Times New Roman" w:eastAsia="Times New Roman" w:hAnsi="Times New Roman"/>
      <w:lang w:val="en-US" w:bidi="en-US"/>
    </w:rPr>
  </w:style>
  <w:style w:type="paragraph" w:styleId="NormalWeb">
    <w:name w:val="Normal (Web)"/>
    <w:basedOn w:val="Normal"/>
    <w:uiPriority w:val="99"/>
    <w:semiHidden/>
    <w:unhideWhenUsed/>
    <w:rsid w:val="00A97BA4"/>
    <w:pPr>
      <w:spacing w:before="100" w:beforeAutospacing="1" w:after="100" w:afterAutospacing="1" w:line="240" w:lineRule="auto"/>
    </w:pPr>
    <w:rPr>
      <w:rFonts w:ascii="Times New Roman" w:eastAsiaTheme="minorEastAsia" w:hAnsi="Times New Roman"/>
      <w:sz w:val="24"/>
      <w:szCs w:val="24"/>
      <w:lang w:val="en-US"/>
    </w:rPr>
  </w:style>
  <w:style w:type="paragraph" w:styleId="Caption">
    <w:name w:val="caption"/>
    <w:basedOn w:val="Normal"/>
    <w:next w:val="Normal"/>
    <w:uiPriority w:val="35"/>
    <w:unhideWhenUsed/>
    <w:qFormat/>
    <w:rsid w:val="00A97BA4"/>
    <w:pPr>
      <w:spacing w:line="240" w:lineRule="auto"/>
    </w:pPr>
    <w:rPr>
      <w:rFonts w:asciiTheme="minorHAnsi" w:eastAsiaTheme="minorHAnsi" w:hAnsiTheme="minorHAnsi" w:cstheme="minorBidi"/>
      <w:b/>
      <w:bCs/>
      <w:color w:val="4F81BD" w:themeColor="accent1"/>
      <w:sz w:val="18"/>
      <w:szCs w:val="18"/>
    </w:rPr>
  </w:style>
  <w:style w:type="paragraph" w:styleId="CommentText">
    <w:name w:val="annotation text"/>
    <w:basedOn w:val="Normal"/>
    <w:link w:val="CommentTextChar"/>
    <w:uiPriority w:val="99"/>
    <w:semiHidden/>
    <w:unhideWhenUsed/>
    <w:rsid w:val="00A97BA4"/>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97BA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eniastri07@gmail.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878C9-D86C-42DD-92CA-ED83F4B90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5350</Words>
  <Characters>30501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dc:creator>
  <cp:lastModifiedBy>veny</cp:lastModifiedBy>
  <cp:revision>4</cp:revision>
  <dcterms:created xsi:type="dcterms:W3CDTF">2019-09-04T00:37:00Z</dcterms:created>
  <dcterms:modified xsi:type="dcterms:W3CDTF">2019-09-04T04:14:00Z</dcterms:modified>
</cp:coreProperties>
</file>