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F3" w:rsidRPr="007A4CFE" w:rsidRDefault="00CF79FA" w:rsidP="007A4CFE">
      <w:pPr>
        <w:spacing w:line="240" w:lineRule="auto"/>
        <w:ind w:left="0" w:firstLine="0"/>
        <w:jc w:val="center"/>
        <w:rPr>
          <w:rFonts w:ascii="Times New Roman" w:hAnsi="Times New Roman" w:cs="Times New Roman"/>
          <w:b/>
          <w:sz w:val="24"/>
          <w:szCs w:val="24"/>
        </w:rPr>
      </w:pPr>
      <w:r w:rsidRPr="007A4CFE">
        <w:rPr>
          <w:rFonts w:ascii="Times New Roman" w:hAnsi="Times New Roman" w:cs="Times New Roman"/>
          <w:b/>
          <w:sz w:val="24"/>
          <w:szCs w:val="24"/>
        </w:rPr>
        <w:t xml:space="preserve">HUBUNGAN ANTARA </w:t>
      </w:r>
      <w:r w:rsidRPr="007A4CFE">
        <w:rPr>
          <w:rFonts w:ascii="Times New Roman" w:hAnsi="Times New Roman" w:cs="Times New Roman"/>
          <w:b/>
          <w:i/>
          <w:sz w:val="24"/>
          <w:szCs w:val="24"/>
        </w:rPr>
        <w:t>LEADER MEMBER EXCHANGE</w:t>
      </w:r>
      <w:r w:rsidRPr="007A4CFE">
        <w:rPr>
          <w:rFonts w:ascii="Times New Roman" w:hAnsi="Times New Roman" w:cs="Times New Roman"/>
          <w:b/>
          <w:sz w:val="24"/>
          <w:szCs w:val="24"/>
        </w:rPr>
        <w:t xml:space="preserve"> DENGAN </w:t>
      </w:r>
      <w:r w:rsidRPr="007A4CFE">
        <w:rPr>
          <w:rFonts w:ascii="Times New Roman" w:hAnsi="Times New Roman" w:cs="Times New Roman"/>
          <w:b/>
          <w:i/>
          <w:sz w:val="24"/>
          <w:szCs w:val="24"/>
        </w:rPr>
        <w:t>ORGANIZATIONAL CITIZENSHIP BEHAVIOR</w:t>
      </w:r>
      <w:r w:rsidRPr="007A4CFE">
        <w:rPr>
          <w:rFonts w:ascii="Times New Roman" w:hAnsi="Times New Roman" w:cs="Times New Roman"/>
          <w:b/>
          <w:sz w:val="24"/>
          <w:szCs w:val="24"/>
        </w:rPr>
        <w:t xml:space="preserve"> PADA KARYAWAN KANTOR POS YOGYAKARTA</w:t>
      </w:r>
    </w:p>
    <w:p w:rsidR="006549C2" w:rsidRDefault="006A3D43" w:rsidP="001960B2">
      <w:pPr>
        <w:spacing w:line="240" w:lineRule="auto"/>
        <w:ind w:left="0" w:firstLine="0"/>
        <w:jc w:val="center"/>
        <w:rPr>
          <w:rFonts w:ascii="Times New Roman" w:hAnsi="Times New Roman" w:cs="Times New Roman"/>
          <w:b/>
        </w:rPr>
      </w:pPr>
      <w:r w:rsidRPr="007A4CFE">
        <w:rPr>
          <w:rFonts w:ascii="Times New Roman" w:hAnsi="Times New Roman" w:cs="Times New Roman"/>
          <w:b/>
        </w:rPr>
        <w:t xml:space="preserve">Bintang Karolina Boru Tampubolon </w:t>
      </w:r>
      <w:r>
        <w:rPr>
          <w:rFonts w:ascii="Times New Roman" w:hAnsi="Times New Roman" w:cs="Times New Roman"/>
          <w:b/>
        </w:rPr>
        <w:t xml:space="preserve">¹ Alimatus Sahrah </w:t>
      </w:r>
      <w:r w:rsidR="006549C2" w:rsidRPr="007A4CFE">
        <w:rPr>
          <w:rFonts w:ascii="Times New Roman" w:hAnsi="Times New Roman" w:cs="Times New Roman"/>
          <w:b/>
        </w:rPr>
        <w:t>²</w:t>
      </w:r>
    </w:p>
    <w:p w:rsidR="007A4CFE" w:rsidRPr="007A4CFE" w:rsidRDefault="007A4CFE" w:rsidP="007A4CFE">
      <w:pPr>
        <w:spacing w:line="240" w:lineRule="auto"/>
        <w:ind w:left="0" w:firstLine="0"/>
        <w:jc w:val="center"/>
        <w:rPr>
          <w:rFonts w:ascii="Times New Roman" w:hAnsi="Times New Roman" w:cs="Times New Roman"/>
          <w:b/>
        </w:rPr>
      </w:pPr>
      <w:r>
        <w:rPr>
          <w:rFonts w:ascii="Times New Roman" w:hAnsi="Times New Roman" w:cs="Times New Roman"/>
          <w:b/>
          <w:sz w:val="20"/>
          <w:szCs w:val="20"/>
        </w:rPr>
        <w:t>¹²</w:t>
      </w:r>
      <w:r w:rsidRPr="007A4CFE">
        <w:rPr>
          <w:rFonts w:ascii="Times New Roman" w:hAnsi="Times New Roman" w:cs="Times New Roman"/>
          <w:b/>
        </w:rPr>
        <w:t>Universitas Mercu Buana Yogyakarta</w:t>
      </w:r>
    </w:p>
    <w:p w:rsidR="006549C2" w:rsidRPr="006549C2" w:rsidRDefault="006A3D43" w:rsidP="001960B2">
      <w:pPr>
        <w:spacing w:line="240" w:lineRule="auto"/>
        <w:ind w:left="0" w:firstLine="0"/>
        <w:jc w:val="center"/>
        <w:rPr>
          <w:rFonts w:ascii="Times New Roman" w:hAnsi="Times New Roman" w:cs="Times New Roman"/>
          <w:szCs w:val="24"/>
        </w:rPr>
      </w:pPr>
      <w:hyperlink r:id="rId5" w:history="1">
        <w:r w:rsidRPr="000C55A1">
          <w:rPr>
            <w:rStyle w:val="Hyperlink"/>
            <w:rFonts w:ascii="Times New Roman" w:hAnsi="Times New Roman" w:cs="Times New Roman"/>
            <w:sz w:val="24"/>
            <w:szCs w:val="24"/>
          </w:rPr>
          <w:t>bintangkarot@gmail.com</w:t>
        </w:r>
      </w:hyperlink>
      <w:hyperlink r:id="rId6" w:history="1">
        <w:r w:rsidR="006549C2" w:rsidRPr="000C55A1">
          <w:rPr>
            <w:rStyle w:val="Hyperlink"/>
            <w:rFonts w:ascii="Times New Roman" w:hAnsi="Times New Roman" w:cs="Times New Roman"/>
            <w:sz w:val="24"/>
            <w:szCs w:val="24"/>
          </w:rPr>
          <w:t>a</w:t>
        </w:r>
      </w:hyperlink>
      <w:r w:rsidR="006549C2">
        <w:rPr>
          <w:rFonts w:ascii="Times New Roman" w:hAnsi="Times New Roman" w:cs="Times New Roman"/>
          <w:sz w:val="24"/>
          <w:szCs w:val="24"/>
        </w:rPr>
        <w:t xml:space="preserve">¹ </w:t>
      </w:r>
      <w:hyperlink r:id="rId7" w:history="1">
        <w:r w:rsidRPr="00DD6CBE">
          <w:rPr>
            <w:rStyle w:val="Hyperlink"/>
            <w:rFonts w:ascii="Times New Roman" w:hAnsi="Times New Roman" w:cs="Times New Roman"/>
            <w:sz w:val="24"/>
            <w:szCs w:val="24"/>
          </w:rPr>
          <w:t>lin@mercubuana-yogya.ac.id</w:t>
        </w:r>
      </w:hyperlink>
      <w:r>
        <w:rPr>
          <w:rFonts w:ascii="Times New Roman" w:hAnsi="Times New Roman" w:cs="Times New Roman"/>
          <w:sz w:val="24"/>
          <w:szCs w:val="24"/>
        </w:rPr>
        <w:t>²</w:t>
      </w:r>
      <w:r w:rsidR="006549C2">
        <w:rPr>
          <w:rFonts w:ascii="Times New Roman" w:hAnsi="Times New Roman" w:cs="Times New Roman"/>
          <w:sz w:val="24"/>
          <w:szCs w:val="24"/>
        </w:rPr>
        <w:t xml:space="preserve"> </w:t>
      </w:r>
    </w:p>
    <w:p w:rsidR="00CF79FA" w:rsidRPr="007A4CFE" w:rsidRDefault="00CF79FA" w:rsidP="007A4CFE">
      <w:pPr>
        <w:spacing w:line="240" w:lineRule="auto"/>
        <w:ind w:left="0" w:firstLine="0"/>
        <w:jc w:val="center"/>
        <w:rPr>
          <w:rFonts w:ascii="Times New Roman" w:hAnsi="Times New Roman" w:cs="Times New Roman"/>
          <w:b/>
          <w:sz w:val="20"/>
          <w:szCs w:val="20"/>
        </w:rPr>
      </w:pPr>
      <w:r w:rsidRPr="007A4CFE">
        <w:rPr>
          <w:rFonts w:ascii="Times New Roman" w:hAnsi="Times New Roman" w:cs="Times New Roman"/>
          <w:b/>
          <w:sz w:val="20"/>
          <w:szCs w:val="20"/>
        </w:rPr>
        <w:t>Abtrak</w:t>
      </w:r>
    </w:p>
    <w:p w:rsidR="00E62551" w:rsidRPr="007A4CFE" w:rsidRDefault="00E62551" w:rsidP="007A4CFE">
      <w:pPr>
        <w:spacing w:line="240" w:lineRule="auto"/>
        <w:ind w:left="0" w:firstLine="426"/>
        <w:jc w:val="both"/>
        <w:rPr>
          <w:rFonts w:ascii="Times New Roman" w:hAnsi="Times New Roman" w:cs="Times New Roman"/>
          <w:sz w:val="20"/>
          <w:szCs w:val="20"/>
        </w:rPr>
      </w:pPr>
      <w:proofErr w:type="gramStart"/>
      <w:r w:rsidRPr="007A4CFE">
        <w:rPr>
          <w:rFonts w:ascii="Times New Roman" w:hAnsi="Times New Roman" w:cs="Times New Roman"/>
          <w:i/>
          <w:sz w:val="20"/>
          <w:szCs w:val="20"/>
        </w:rPr>
        <w:t>Organizational citizenship behavior</w:t>
      </w:r>
      <w:r w:rsidRPr="007A4CFE">
        <w:rPr>
          <w:rFonts w:ascii="Times New Roman" w:hAnsi="Times New Roman" w:cs="Times New Roman"/>
          <w:sz w:val="20"/>
          <w:szCs w:val="20"/>
        </w:rPr>
        <w:t xml:space="preserve"> merupakan perilaku yang sangat diperlukan untuk meningkatkan pelayanan perusahaan jasa.</w:t>
      </w:r>
      <w:proofErr w:type="gramEnd"/>
      <w:r w:rsidRPr="007A4CFE">
        <w:rPr>
          <w:rFonts w:ascii="Times New Roman" w:hAnsi="Times New Roman" w:cs="Times New Roman"/>
          <w:sz w:val="20"/>
          <w:szCs w:val="20"/>
        </w:rPr>
        <w:t xml:space="preserve"> </w:t>
      </w:r>
      <w:proofErr w:type="gramStart"/>
      <w:r w:rsidRPr="007A4CFE">
        <w:rPr>
          <w:rFonts w:ascii="Times New Roman" w:hAnsi="Times New Roman" w:cs="Times New Roman"/>
          <w:sz w:val="20"/>
          <w:szCs w:val="20"/>
        </w:rPr>
        <w:t xml:space="preserve">Penelitian ini bertujuan untuk mengetahui hubungan antara </w:t>
      </w:r>
      <w:r w:rsidRPr="007A4CFE">
        <w:rPr>
          <w:rFonts w:ascii="Times New Roman" w:hAnsi="Times New Roman" w:cs="Times New Roman"/>
          <w:i/>
          <w:sz w:val="20"/>
          <w:szCs w:val="20"/>
        </w:rPr>
        <w:t>leader member exchange</w:t>
      </w:r>
      <w:r w:rsidRPr="007A4CFE">
        <w:rPr>
          <w:rFonts w:ascii="Times New Roman" w:hAnsi="Times New Roman" w:cs="Times New Roman"/>
          <w:sz w:val="20"/>
          <w:szCs w:val="20"/>
        </w:rPr>
        <w:t xml:space="preserve"> dengan </w:t>
      </w:r>
      <w:r w:rsidRPr="007A4CFE">
        <w:rPr>
          <w:rFonts w:ascii="Times New Roman" w:hAnsi="Times New Roman" w:cs="Times New Roman"/>
          <w:i/>
          <w:sz w:val="20"/>
          <w:szCs w:val="20"/>
        </w:rPr>
        <w:t>organizational citizenship behavior</w:t>
      </w:r>
      <w:r w:rsidRPr="007A4CFE">
        <w:rPr>
          <w:rFonts w:ascii="Times New Roman" w:hAnsi="Times New Roman" w:cs="Times New Roman"/>
          <w:sz w:val="20"/>
          <w:szCs w:val="20"/>
        </w:rPr>
        <w:t xml:space="preserve"> pada karyawan Kantor Pos Yogyakarta.</w:t>
      </w:r>
      <w:proofErr w:type="gramEnd"/>
      <w:r w:rsidRPr="007A4CFE">
        <w:rPr>
          <w:rFonts w:ascii="Times New Roman" w:hAnsi="Times New Roman" w:cs="Times New Roman"/>
          <w:sz w:val="20"/>
          <w:szCs w:val="20"/>
        </w:rPr>
        <w:t xml:space="preserve"> </w:t>
      </w:r>
      <w:proofErr w:type="gramStart"/>
      <w:r w:rsidRPr="007A4CFE">
        <w:rPr>
          <w:rFonts w:ascii="Times New Roman" w:hAnsi="Times New Roman" w:cs="Times New Roman"/>
          <w:sz w:val="20"/>
          <w:szCs w:val="20"/>
        </w:rPr>
        <w:t>Subjek penelitian ini berjumlah 62 orang dengan karakteristik minimal pendidikan Sekolah Lanjut Tingkat Atas (SLTA) dan masa kerja satu tahun.</w:t>
      </w:r>
      <w:proofErr w:type="gramEnd"/>
      <w:r w:rsidRPr="007A4CFE">
        <w:rPr>
          <w:rFonts w:ascii="Times New Roman" w:hAnsi="Times New Roman" w:cs="Times New Roman"/>
          <w:sz w:val="20"/>
          <w:szCs w:val="20"/>
        </w:rPr>
        <w:t xml:space="preserve"> </w:t>
      </w:r>
      <w:proofErr w:type="gramStart"/>
      <w:r w:rsidRPr="007A4CFE">
        <w:rPr>
          <w:rFonts w:ascii="Times New Roman" w:hAnsi="Times New Roman" w:cs="Times New Roman"/>
          <w:sz w:val="20"/>
          <w:szCs w:val="20"/>
        </w:rPr>
        <w:t xml:space="preserve">Pengambilan data penelitian ini menggunakan Skala </w:t>
      </w:r>
      <w:r w:rsidRPr="007A4CFE">
        <w:rPr>
          <w:rFonts w:ascii="Times New Roman" w:hAnsi="Times New Roman" w:cs="Times New Roman"/>
          <w:i/>
          <w:sz w:val="20"/>
          <w:szCs w:val="20"/>
        </w:rPr>
        <w:t>Leader Member Exchange</w:t>
      </w:r>
      <w:r w:rsidRPr="007A4CFE">
        <w:rPr>
          <w:rFonts w:ascii="Times New Roman" w:hAnsi="Times New Roman" w:cs="Times New Roman"/>
          <w:sz w:val="20"/>
          <w:szCs w:val="20"/>
        </w:rPr>
        <w:t xml:space="preserve"> dan Skala </w:t>
      </w:r>
      <w:r w:rsidRPr="007A4CFE">
        <w:rPr>
          <w:rFonts w:ascii="Times New Roman" w:hAnsi="Times New Roman" w:cs="Times New Roman"/>
          <w:i/>
          <w:sz w:val="20"/>
          <w:szCs w:val="20"/>
        </w:rPr>
        <w:t>Organizational Citizenship Behavior</w:t>
      </w:r>
      <w:r w:rsidRPr="007A4CFE">
        <w:rPr>
          <w:rFonts w:ascii="Times New Roman" w:hAnsi="Times New Roman" w:cs="Times New Roman"/>
          <w:sz w:val="20"/>
          <w:szCs w:val="20"/>
        </w:rPr>
        <w:t>.</w:t>
      </w:r>
      <w:proofErr w:type="gramEnd"/>
      <w:r w:rsidRPr="007A4CFE">
        <w:rPr>
          <w:rFonts w:ascii="Times New Roman" w:hAnsi="Times New Roman" w:cs="Times New Roman"/>
          <w:sz w:val="20"/>
          <w:szCs w:val="20"/>
        </w:rPr>
        <w:t xml:space="preserve"> </w:t>
      </w:r>
      <w:proofErr w:type="gramStart"/>
      <w:r w:rsidRPr="007A4CFE">
        <w:rPr>
          <w:rFonts w:ascii="Times New Roman" w:hAnsi="Times New Roman" w:cs="Times New Roman"/>
          <w:sz w:val="20"/>
          <w:szCs w:val="20"/>
        </w:rPr>
        <w:t xml:space="preserve">Teknik analisis data yang digunakan adalah korelasi </w:t>
      </w:r>
      <w:r w:rsidRPr="007A4CFE">
        <w:rPr>
          <w:rFonts w:ascii="Times New Roman" w:hAnsi="Times New Roman" w:cs="Times New Roman"/>
          <w:i/>
          <w:sz w:val="20"/>
          <w:szCs w:val="20"/>
        </w:rPr>
        <w:t xml:space="preserve">product moment </w:t>
      </w:r>
      <w:r w:rsidRPr="007A4CFE">
        <w:rPr>
          <w:rFonts w:ascii="Times New Roman" w:hAnsi="Times New Roman" w:cs="Times New Roman"/>
          <w:sz w:val="20"/>
          <w:szCs w:val="20"/>
        </w:rPr>
        <w:t>dari Karl Pearson.</w:t>
      </w:r>
      <w:proofErr w:type="gramEnd"/>
      <w:r w:rsidRPr="007A4CFE">
        <w:rPr>
          <w:rFonts w:ascii="Times New Roman" w:hAnsi="Times New Roman" w:cs="Times New Roman"/>
          <w:sz w:val="20"/>
          <w:szCs w:val="20"/>
        </w:rPr>
        <w:t xml:space="preserve"> </w:t>
      </w:r>
      <w:proofErr w:type="gramStart"/>
      <w:r w:rsidRPr="007A4CFE">
        <w:rPr>
          <w:rFonts w:ascii="Times New Roman" w:hAnsi="Times New Roman" w:cs="Times New Roman"/>
          <w:sz w:val="20"/>
          <w:szCs w:val="20"/>
        </w:rPr>
        <w:t>Berdasarkan hasil analisis data diperoleh koefisien korelasi (r) sebesar 0,362 (p &lt; 0,050).</w:t>
      </w:r>
      <w:proofErr w:type="gramEnd"/>
      <w:r w:rsidRPr="007A4CFE">
        <w:rPr>
          <w:rFonts w:ascii="Times New Roman" w:hAnsi="Times New Roman" w:cs="Times New Roman"/>
          <w:sz w:val="20"/>
          <w:szCs w:val="20"/>
        </w:rPr>
        <w:t xml:space="preserve"> </w:t>
      </w:r>
      <w:proofErr w:type="gramStart"/>
      <w:r w:rsidRPr="007A4CFE">
        <w:rPr>
          <w:rFonts w:ascii="Times New Roman" w:hAnsi="Times New Roman" w:cs="Times New Roman"/>
          <w:sz w:val="20"/>
          <w:szCs w:val="20"/>
        </w:rPr>
        <w:t xml:space="preserve">Hasil tersebut menunjukkan bahwa terdapat hubungan positif antara varibel </w:t>
      </w:r>
      <w:r w:rsidRPr="007A4CFE">
        <w:rPr>
          <w:rFonts w:ascii="Times New Roman" w:hAnsi="Times New Roman" w:cs="Times New Roman"/>
          <w:i/>
          <w:sz w:val="20"/>
          <w:szCs w:val="20"/>
        </w:rPr>
        <w:t>leader member exchange</w:t>
      </w:r>
      <w:r w:rsidRPr="007A4CFE">
        <w:rPr>
          <w:rFonts w:ascii="Times New Roman" w:hAnsi="Times New Roman" w:cs="Times New Roman"/>
          <w:sz w:val="20"/>
          <w:szCs w:val="20"/>
        </w:rPr>
        <w:t xml:space="preserve"> dengan </w:t>
      </w:r>
      <w:r w:rsidRPr="007A4CFE">
        <w:rPr>
          <w:rFonts w:ascii="Times New Roman" w:hAnsi="Times New Roman" w:cs="Times New Roman"/>
          <w:i/>
          <w:sz w:val="20"/>
          <w:szCs w:val="20"/>
        </w:rPr>
        <w:t>organizational citizenship behavior</w:t>
      </w:r>
      <w:r w:rsidRPr="007A4CFE">
        <w:rPr>
          <w:rFonts w:ascii="Times New Roman" w:hAnsi="Times New Roman" w:cs="Times New Roman"/>
          <w:sz w:val="20"/>
          <w:szCs w:val="20"/>
        </w:rPr>
        <w:t xml:space="preserve"> pada karyawan.</w:t>
      </w:r>
      <w:proofErr w:type="gramEnd"/>
      <w:r w:rsidRPr="007A4CFE">
        <w:rPr>
          <w:rFonts w:ascii="Times New Roman" w:hAnsi="Times New Roman" w:cs="Times New Roman"/>
          <w:sz w:val="20"/>
          <w:szCs w:val="20"/>
        </w:rPr>
        <w:t xml:space="preserve"> Diterimanya hipotesis dalam penelitian ini menunjukkan koefisien determinan (R²) sebesar 0,131 yang artinya variabel </w:t>
      </w:r>
      <w:r w:rsidRPr="007A4CFE">
        <w:rPr>
          <w:rFonts w:ascii="Times New Roman" w:hAnsi="Times New Roman" w:cs="Times New Roman"/>
          <w:i/>
          <w:sz w:val="20"/>
          <w:szCs w:val="20"/>
        </w:rPr>
        <w:t>leader member exchange</w:t>
      </w:r>
      <w:r w:rsidRPr="007A4CFE">
        <w:rPr>
          <w:rFonts w:ascii="Times New Roman" w:hAnsi="Times New Roman" w:cs="Times New Roman"/>
          <w:sz w:val="20"/>
          <w:szCs w:val="20"/>
        </w:rPr>
        <w:t xml:space="preserve"> memberikan kontribusi terhadap </w:t>
      </w:r>
      <w:r w:rsidRPr="007A4CFE">
        <w:rPr>
          <w:rFonts w:ascii="Times New Roman" w:hAnsi="Times New Roman" w:cs="Times New Roman"/>
          <w:i/>
          <w:sz w:val="20"/>
          <w:szCs w:val="20"/>
        </w:rPr>
        <w:t>organizational citizenship behavior</w:t>
      </w:r>
      <w:r w:rsidRPr="007A4CFE">
        <w:rPr>
          <w:rFonts w:ascii="Times New Roman" w:hAnsi="Times New Roman" w:cs="Times New Roman"/>
          <w:sz w:val="20"/>
          <w:szCs w:val="20"/>
        </w:rPr>
        <w:t xml:space="preserve"> sebesar 13,1%, sedangkan 86,9% dipengaruhi oleh faktor lain yang tidak dilibatkan dalam penelitian ini.</w:t>
      </w:r>
    </w:p>
    <w:p w:rsidR="00CF79FA" w:rsidRDefault="00E62551" w:rsidP="007A4CFE">
      <w:pPr>
        <w:spacing w:line="240" w:lineRule="auto"/>
        <w:ind w:left="0" w:firstLine="0"/>
        <w:jc w:val="both"/>
        <w:rPr>
          <w:rFonts w:ascii="Times New Roman" w:hAnsi="Times New Roman" w:cs="Times New Roman"/>
          <w:b/>
          <w:i/>
          <w:sz w:val="20"/>
          <w:szCs w:val="20"/>
        </w:rPr>
      </w:pPr>
      <w:r w:rsidRPr="007A4CFE">
        <w:rPr>
          <w:rFonts w:ascii="Times New Roman" w:hAnsi="Times New Roman" w:cs="Times New Roman"/>
          <w:b/>
          <w:sz w:val="20"/>
          <w:szCs w:val="20"/>
        </w:rPr>
        <w:t xml:space="preserve">Kata kunci: </w:t>
      </w:r>
      <w:r w:rsidRPr="007A4CFE">
        <w:rPr>
          <w:rFonts w:ascii="Times New Roman" w:hAnsi="Times New Roman" w:cs="Times New Roman"/>
          <w:b/>
          <w:i/>
          <w:sz w:val="20"/>
          <w:szCs w:val="20"/>
        </w:rPr>
        <w:t>organizational citizenship behavior</w:t>
      </w:r>
      <w:r w:rsidRPr="007A4CFE">
        <w:rPr>
          <w:rFonts w:ascii="Times New Roman" w:hAnsi="Times New Roman" w:cs="Times New Roman"/>
          <w:b/>
          <w:sz w:val="20"/>
          <w:szCs w:val="20"/>
        </w:rPr>
        <w:t xml:space="preserve">, </w:t>
      </w:r>
      <w:r w:rsidRPr="007A4CFE">
        <w:rPr>
          <w:rFonts w:ascii="Times New Roman" w:hAnsi="Times New Roman" w:cs="Times New Roman"/>
          <w:b/>
          <w:i/>
          <w:sz w:val="20"/>
          <w:szCs w:val="20"/>
        </w:rPr>
        <w:t>leader member exchange</w:t>
      </w:r>
    </w:p>
    <w:p w:rsidR="007A4CFE" w:rsidRPr="007A4CFE" w:rsidRDefault="007A4CFE" w:rsidP="007A4CFE">
      <w:pPr>
        <w:spacing w:line="240" w:lineRule="auto"/>
        <w:ind w:left="0" w:firstLine="0"/>
        <w:jc w:val="both"/>
        <w:rPr>
          <w:rFonts w:ascii="Times New Roman" w:hAnsi="Times New Roman" w:cs="Times New Roman"/>
          <w:b/>
          <w:sz w:val="20"/>
          <w:szCs w:val="20"/>
        </w:rPr>
      </w:pPr>
    </w:p>
    <w:p w:rsidR="006549C2" w:rsidRPr="006A3D43" w:rsidRDefault="007A4CFE" w:rsidP="007A4CFE">
      <w:pPr>
        <w:spacing w:line="240" w:lineRule="auto"/>
        <w:ind w:left="0" w:firstLine="0"/>
        <w:jc w:val="center"/>
        <w:rPr>
          <w:rFonts w:ascii="Times New Roman" w:hAnsi="Times New Roman" w:cs="Times New Roman"/>
          <w:b/>
          <w:szCs w:val="20"/>
        </w:rPr>
      </w:pPr>
      <w:r w:rsidRPr="006A3D43">
        <w:rPr>
          <w:rFonts w:ascii="Times New Roman" w:hAnsi="Times New Roman" w:cs="Times New Roman"/>
          <w:b/>
          <w:szCs w:val="20"/>
        </w:rPr>
        <w:t xml:space="preserve">The Relationship </w:t>
      </w:r>
      <w:proofErr w:type="gramStart"/>
      <w:r w:rsidRPr="006A3D43">
        <w:rPr>
          <w:rFonts w:ascii="Times New Roman" w:hAnsi="Times New Roman" w:cs="Times New Roman"/>
          <w:b/>
          <w:szCs w:val="20"/>
        </w:rPr>
        <w:t>Between</w:t>
      </w:r>
      <w:proofErr w:type="gramEnd"/>
      <w:r w:rsidRPr="006A3D43">
        <w:rPr>
          <w:rFonts w:ascii="Times New Roman" w:hAnsi="Times New Roman" w:cs="Times New Roman"/>
          <w:b/>
          <w:szCs w:val="20"/>
        </w:rPr>
        <w:t xml:space="preserve"> Leader Member Exchange with Organizational Citizenship Behavior in Yogyakarta Post Office Employees</w:t>
      </w:r>
    </w:p>
    <w:p w:rsidR="006A3D43" w:rsidRDefault="006A3D43" w:rsidP="006A3D43">
      <w:pPr>
        <w:spacing w:line="240" w:lineRule="auto"/>
        <w:ind w:left="0" w:firstLine="0"/>
        <w:jc w:val="center"/>
        <w:rPr>
          <w:rFonts w:ascii="Times New Roman" w:hAnsi="Times New Roman" w:cs="Times New Roman"/>
          <w:b/>
        </w:rPr>
      </w:pPr>
      <w:r w:rsidRPr="007A4CFE">
        <w:rPr>
          <w:rFonts w:ascii="Times New Roman" w:hAnsi="Times New Roman" w:cs="Times New Roman"/>
          <w:b/>
        </w:rPr>
        <w:t xml:space="preserve">Bintang Karolina Boru Tampubolon </w:t>
      </w:r>
      <w:r>
        <w:rPr>
          <w:rFonts w:ascii="Times New Roman" w:hAnsi="Times New Roman" w:cs="Times New Roman"/>
          <w:b/>
        </w:rPr>
        <w:t xml:space="preserve">¹ Alimatus Sahrah </w:t>
      </w:r>
      <w:r w:rsidRPr="007A4CFE">
        <w:rPr>
          <w:rFonts w:ascii="Times New Roman" w:hAnsi="Times New Roman" w:cs="Times New Roman"/>
          <w:b/>
        </w:rPr>
        <w:t>²</w:t>
      </w:r>
    </w:p>
    <w:p w:rsidR="007A4CFE" w:rsidRDefault="007A4CFE" w:rsidP="007A4CFE">
      <w:pPr>
        <w:spacing w:line="240" w:lineRule="auto"/>
        <w:ind w:left="0" w:firstLine="0"/>
        <w:jc w:val="center"/>
        <w:rPr>
          <w:rFonts w:ascii="Times New Roman" w:hAnsi="Times New Roman" w:cs="Times New Roman"/>
          <w:b/>
        </w:rPr>
      </w:pPr>
      <w:r>
        <w:rPr>
          <w:rFonts w:ascii="Times New Roman" w:hAnsi="Times New Roman" w:cs="Times New Roman"/>
          <w:b/>
          <w:sz w:val="20"/>
          <w:szCs w:val="20"/>
        </w:rPr>
        <w:t>¹²</w:t>
      </w:r>
      <w:r w:rsidRPr="007A4CFE">
        <w:rPr>
          <w:rFonts w:ascii="Times New Roman" w:hAnsi="Times New Roman" w:cs="Times New Roman"/>
          <w:b/>
        </w:rPr>
        <w:t>Universitas Mercu Buana Yogyakarta</w:t>
      </w:r>
    </w:p>
    <w:p w:rsidR="006A3D43" w:rsidRPr="006A3D43" w:rsidRDefault="006A3D43" w:rsidP="006A3D43">
      <w:pPr>
        <w:spacing w:line="240" w:lineRule="auto"/>
        <w:ind w:left="0" w:firstLine="0"/>
        <w:jc w:val="center"/>
        <w:rPr>
          <w:rFonts w:ascii="Times New Roman" w:hAnsi="Times New Roman" w:cs="Times New Roman"/>
          <w:szCs w:val="24"/>
        </w:rPr>
      </w:pPr>
      <w:hyperlink r:id="rId8" w:history="1">
        <w:r w:rsidRPr="000C55A1">
          <w:rPr>
            <w:rStyle w:val="Hyperlink"/>
            <w:rFonts w:ascii="Times New Roman" w:hAnsi="Times New Roman" w:cs="Times New Roman"/>
            <w:sz w:val="24"/>
            <w:szCs w:val="24"/>
          </w:rPr>
          <w:t>bintangkarot@gmail.com</w:t>
        </w:r>
      </w:hyperlink>
      <w:hyperlink r:id="rId9" w:history="1">
        <w:r w:rsidRPr="000C55A1">
          <w:rPr>
            <w:rStyle w:val="Hyperlink"/>
            <w:rFonts w:ascii="Times New Roman" w:hAnsi="Times New Roman" w:cs="Times New Roman"/>
            <w:sz w:val="24"/>
            <w:szCs w:val="24"/>
          </w:rPr>
          <w:t>a</w:t>
        </w:r>
      </w:hyperlink>
      <w:r>
        <w:rPr>
          <w:rFonts w:ascii="Times New Roman" w:hAnsi="Times New Roman" w:cs="Times New Roman"/>
          <w:sz w:val="24"/>
          <w:szCs w:val="24"/>
        </w:rPr>
        <w:t xml:space="preserve">¹ </w:t>
      </w:r>
      <w:hyperlink r:id="rId10" w:history="1">
        <w:r w:rsidRPr="00DD6CBE">
          <w:rPr>
            <w:rStyle w:val="Hyperlink"/>
            <w:rFonts w:ascii="Times New Roman" w:hAnsi="Times New Roman" w:cs="Times New Roman"/>
            <w:sz w:val="24"/>
            <w:szCs w:val="24"/>
          </w:rPr>
          <w:t>lin@mercubuana-yogya.ac.id</w:t>
        </w:r>
      </w:hyperlink>
      <w:r>
        <w:rPr>
          <w:rFonts w:ascii="Times New Roman" w:hAnsi="Times New Roman" w:cs="Times New Roman"/>
          <w:sz w:val="24"/>
          <w:szCs w:val="24"/>
        </w:rPr>
        <w:t xml:space="preserve">² </w:t>
      </w:r>
    </w:p>
    <w:p w:rsidR="00CF79FA" w:rsidRPr="007A4CFE" w:rsidRDefault="00CF79FA" w:rsidP="007A4CFE">
      <w:pPr>
        <w:spacing w:line="240" w:lineRule="auto"/>
        <w:ind w:left="0" w:firstLine="0"/>
        <w:jc w:val="center"/>
        <w:rPr>
          <w:rFonts w:ascii="Times New Roman" w:hAnsi="Times New Roman" w:cs="Times New Roman"/>
          <w:b/>
          <w:sz w:val="20"/>
          <w:szCs w:val="20"/>
        </w:rPr>
      </w:pPr>
      <w:r w:rsidRPr="007A4CFE">
        <w:rPr>
          <w:rFonts w:ascii="Times New Roman" w:hAnsi="Times New Roman" w:cs="Times New Roman"/>
          <w:b/>
          <w:sz w:val="20"/>
          <w:szCs w:val="20"/>
        </w:rPr>
        <w:t>Abstract</w:t>
      </w:r>
    </w:p>
    <w:p w:rsidR="00E62551" w:rsidRPr="006A3D43" w:rsidRDefault="00E62551" w:rsidP="006A3D43">
      <w:pPr>
        <w:pStyle w:val="HTMLPreformatted"/>
        <w:shd w:val="clear" w:color="auto" w:fill="FFFFFF" w:themeFill="background1"/>
        <w:ind w:firstLine="426"/>
        <w:jc w:val="both"/>
        <w:rPr>
          <w:rFonts w:ascii="Times New Roman" w:hAnsi="Times New Roman" w:cs="Times New Roman"/>
          <w:color w:val="222222"/>
        </w:rPr>
      </w:pPr>
      <w:r w:rsidRPr="007A4CFE">
        <w:rPr>
          <w:rFonts w:ascii="Times New Roman" w:hAnsi="Times New Roman" w:cs="Times New Roman"/>
          <w:color w:val="222222"/>
        </w:rPr>
        <w:t>Organizational citizenship behavior is a behavior that is indispensable for improving service company services. This study aims to determine the relationship between member exchange members with organizational citizenship behavior in Yogyakarta Post Office employees. The subjects of this study amounted to 62 people with a minimum characteristic of high school education (SLTA) and one-year work period. The data collection of this study uses the Exchange Member Leader Scale and the Organizational Citizenship Behavior Scale. The data analysis technique used is product moment correlation from Karl Pearson. Based on the results of data analysis, the correlation coefficient (r) was 0.362 (p &lt;0.050). These results indicate that there is a positive relationship between member exchange leader variables with organizational citizenship behavior on employees. The acceptance of the hypothesis in this study shows the determinant coefficient (R²) of 0.131, which means that the member exchange leader variable contributes to organizational citizenship behavior by 13.1%, while 86.9% is influenced by other factors not included in this study.</w:t>
      </w:r>
    </w:p>
    <w:p w:rsidR="007A4CFE" w:rsidRPr="007A4CFE" w:rsidRDefault="00E62551" w:rsidP="007A4CFE">
      <w:pPr>
        <w:spacing w:line="240" w:lineRule="auto"/>
        <w:ind w:left="0" w:firstLine="0"/>
        <w:rPr>
          <w:rFonts w:ascii="Times New Roman" w:hAnsi="Times New Roman" w:cs="Times New Roman"/>
          <w:b/>
          <w:i/>
          <w:color w:val="000000" w:themeColor="text1"/>
          <w:sz w:val="20"/>
          <w:szCs w:val="20"/>
        </w:rPr>
        <w:sectPr w:rsidR="007A4CFE" w:rsidRPr="007A4CFE" w:rsidSect="00CB5236">
          <w:pgSz w:w="11907" w:h="16839" w:code="9"/>
          <w:pgMar w:top="2268" w:right="1701" w:bottom="1701" w:left="2268" w:header="720" w:footer="720" w:gutter="0"/>
          <w:cols w:space="720"/>
          <w:docGrid w:linePitch="360"/>
        </w:sectPr>
      </w:pPr>
      <w:r w:rsidRPr="007A4CFE">
        <w:rPr>
          <w:rFonts w:ascii="Times New Roman" w:hAnsi="Times New Roman" w:cs="Times New Roman"/>
          <w:b/>
          <w:i/>
          <w:color w:val="000000" w:themeColor="text1"/>
          <w:sz w:val="20"/>
          <w:szCs w:val="20"/>
        </w:rPr>
        <w:t>Keywords: organizational citizenship behavior, leader member exchange</w:t>
      </w:r>
    </w:p>
    <w:p w:rsidR="00D32BB9" w:rsidRPr="007A4CFE" w:rsidRDefault="00D32BB9" w:rsidP="00C705D9">
      <w:pPr>
        <w:autoSpaceDE w:val="0"/>
        <w:autoSpaceDN w:val="0"/>
        <w:adjustRightInd w:val="0"/>
        <w:spacing w:after="0" w:line="276" w:lineRule="auto"/>
        <w:ind w:left="0" w:firstLine="0"/>
        <w:jc w:val="both"/>
        <w:rPr>
          <w:rFonts w:ascii="Times New Roman" w:hAnsi="Times New Roman" w:cs="Times New Roman"/>
          <w:b/>
        </w:rPr>
      </w:pPr>
      <w:r w:rsidRPr="007A4CFE">
        <w:rPr>
          <w:rFonts w:ascii="Times New Roman" w:hAnsi="Times New Roman" w:cs="Times New Roman"/>
          <w:b/>
        </w:rPr>
        <w:lastRenderedPageBreak/>
        <w:t>PENDAHULUAN</w:t>
      </w:r>
    </w:p>
    <w:p w:rsidR="00C705D9" w:rsidRDefault="00CB5236" w:rsidP="00C705D9">
      <w:pPr>
        <w:autoSpaceDE w:val="0"/>
        <w:autoSpaceDN w:val="0"/>
        <w:adjustRightInd w:val="0"/>
        <w:spacing w:after="0" w:line="276" w:lineRule="auto"/>
        <w:ind w:left="0" w:firstLine="426"/>
        <w:jc w:val="both"/>
        <w:rPr>
          <w:rFonts w:ascii="Times New Roman" w:hAnsi="Times New Roman" w:cs="Times New Roman"/>
        </w:rPr>
      </w:pPr>
      <w:r w:rsidRPr="007A4CFE">
        <w:rPr>
          <w:rFonts w:ascii="Times New Roman" w:hAnsi="Times New Roman" w:cs="Times New Roman"/>
        </w:rPr>
        <w:t xml:space="preserve">Dalam era globalisasi ini, perkembangan zaman semakin diikuti dengan perkembangan era serba digitalis, dimana perkembangan teknologi semakin pesat dan semakin memudahkan kepentingan manusia, salah satunya adalah perihal </w:t>
      </w:r>
      <w:proofErr w:type="gramStart"/>
      <w:r w:rsidRPr="007A4CFE">
        <w:rPr>
          <w:rFonts w:ascii="Times New Roman" w:hAnsi="Times New Roman" w:cs="Times New Roman"/>
        </w:rPr>
        <w:t>surat</w:t>
      </w:r>
      <w:proofErr w:type="gramEnd"/>
      <w:r w:rsidRPr="007A4CFE">
        <w:rPr>
          <w:rFonts w:ascii="Times New Roman" w:hAnsi="Times New Roman" w:cs="Times New Roman"/>
        </w:rPr>
        <w:t xml:space="preserve"> menyurat. Salah satu organisasi yang mengurus perihal surat menyurat adalah PT Pos Indonesia yang didirikan oleh Gubernur Jenderal G.W Baron Van Imhoff pada tanggal 26 Agustus 1746 dengan tujuan untuk menjamin keamanan surat-surat penduduk. </w:t>
      </w:r>
      <w:proofErr w:type="gramStart"/>
      <w:r w:rsidRPr="007A4CFE">
        <w:rPr>
          <w:rFonts w:ascii="Times New Roman" w:hAnsi="Times New Roman" w:cs="Times New Roman"/>
        </w:rPr>
        <w:t xml:space="preserve">Berawal dari jasa pengiriman surat-surat masyarakat, kini PT Pos Indonesia telah bertransformasi melayani pengiriman dibeberapa bidang jasa seperti uang, barang, dan </w:t>
      </w:r>
      <w:r w:rsidR="00C705D9">
        <w:rPr>
          <w:rFonts w:ascii="Times New Roman" w:hAnsi="Times New Roman" w:cs="Times New Roman"/>
        </w:rPr>
        <w:t>logistic.</w:t>
      </w:r>
      <w:proofErr w:type="gramEnd"/>
    </w:p>
    <w:p w:rsidR="00CB5236" w:rsidRPr="007A4CFE" w:rsidRDefault="00CB5236" w:rsidP="00C705D9">
      <w:pPr>
        <w:autoSpaceDE w:val="0"/>
        <w:autoSpaceDN w:val="0"/>
        <w:adjustRightInd w:val="0"/>
        <w:spacing w:after="0" w:line="276" w:lineRule="auto"/>
        <w:ind w:left="0" w:firstLine="426"/>
        <w:jc w:val="both"/>
        <w:rPr>
          <w:rFonts w:ascii="Times New Roman" w:hAnsi="Times New Roman" w:cs="Times New Roman"/>
        </w:rPr>
      </w:pPr>
      <w:proofErr w:type="gramStart"/>
      <w:r w:rsidRPr="007A4CFE">
        <w:rPr>
          <w:rFonts w:ascii="Times New Roman" w:hAnsi="Times New Roman" w:cs="Times New Roman"/>
        </w:rPr>
        <w:t>PT Pos Indonesia merupakan Badan Usaha Milik Negara dibawah Kementrian BUMN yang saat ini bergerak di bidang layanan pos</w:t>
      </w:r>
      <w:r w:rsidR="00E62551" w:rsidRPr="007A4CFE">
        <w:rPr>
          <w:rFonts w:ascii="Times New Roman" w:hAnsi="Times New Roman" w:cs="Times New Roman"/>
        </w:rPr>
        <w:t>.</w:t>
      </w:r>
      <w:proofErr w:type="gramEnd"/>
      <w:r w:rsidRPr="007A4CFE">
        <w:rPr>
          <w:rFonts w:ascii="Times New Roman" w:hAnsi="Times New Roman" w:cs="Times New Roman"/>
        </w:rPr>
        <w:t xml:space="preserve">  PT. Pos Indonesia (Persero) memiliki lebih dari 32.000 titik pos yang terdapat pada 32.760 desa dan 940 daerah transmigrasi dengan lokasi yang sangat terpencil yang tersebar di seluruh wilayah Indonesia</w:t>
      </w:r>
      <w:r w:rsidR="00C705D9">
        <w:rPr>
          <w:rFonts w:ascii="Times New Roman" w:hAnsi="Times New Roman" w:cs="Times New Roman"/>
        </w:rPr>
        <w:t xml:space="preserve">. </w:t>
      </w:r>
      <w:r w:rsidRPr="007A4CFE">
        <w:rPr>
          <w:rFonts w:ascii="Times New Roman" w:hAnsi="Times New Roman" w:cs="Times New Roman"/>
        </w:rPr>
        <w:t>PT. Pos Indonesia adalah termasuk organisasi publik yang sangat diperlukan kehadirannya bagi masyarakat Indonesia karena merupakan salah satu wadah penyedia sarana komunikasi, terutama yang berhubungan membangun sarana dan fasilitas yang dapat digunakan masyarakat dalam menyelenggarakan barang dan jasa giro baik domestik maupun internasional serta mem</w:t>
      </w:r>
      <w:r w:rsidR="006A3D43">
        <w:rPr>
          <w:rFonts w:ascii="Times New Roman" w:hAnsi="Times New Roman" w:cs="Times New Roman"/>
        </w:rPr>
        <w:t xml:space="preserve">percepat arus </w:t>
      </w:r>
      <w:proofErr w:type="gramStart"/>
      <w:r w:rsidR="006A3D43">
        <w:rPr>
          <w:rFonts w:ascii="Times New Roman" w:hAnsi="Times New Roman" w:cs="Times New Roman"/>
        </w:rPr>
        <w:t>surat</w:t>
      </w:r>
      <w:proofErr w:type="gramEnd"/>
      <w:r w:rsidR="006A3D43">
        <w:rPr>
          <w:rFonts w:ascii="Times New Roman" w:hAnsi="Times New Roman" w:cs="Times New Roman"/>
        </w:rPr>
        <w:t xml:space="preserve"> (Aini &amp; Tua, </w:t>
      </w:r>
      <w:r w:rsidRPr="007A4CFE">
        <w:rPr>
          <w:rFonts w:ascii="Times New Roman" w:hAnsi="Times New Roman" w:cs="Times New Roman"/>
        </w:rPr>
        <w:t>2017)</w:t>
      </w:r>
      <w:r w:rsidRPr="007A4CFE">
        <w:rPr>
          <w:rFonts w:ascii="Times New Roman" w:eastAsia="Times New Roman" w:hAnsi="Times New Roman" w:cs="Times New Roman"/>
          <w:iCs/>
        </w:rPr>
        <w:t xml:space="preserve">. </w:t>
      </w:r>
    </w:p>
    <w:p w:rsidR="00CB5236" w:rsidRPr="007A4CFE" w:rsidRDefault="00CB5236" w:rsidP="00C705D9">
      <w:pPr>
        <w:autoSpaceDE w:val="0"/>
        <w:autoSpaceDN w:val="0"/>
        <w:adjustRightInd w:val="0"/>
        <w:spacing w:after="0" w:line="276" w:lineRule="auto"/>
        <w:ind w:left="0" w:firstLine="426"/>
        <w:jc w:val="both"/>
        <w:rPr>
          <w:rFonts w:ascii="Times New Roman" w:hAnsi="Times New Roman" w:cs="Times New Roman"/>
        </w:rPr>
      </w:pPr>
      <w:proofErr w:type="gramStart"/>
      <w:r w:rsidRPr="007A4CFE">
        <w:rPr>
          <w:rFonts w:ascii="Times New Roman" w:hAnsi="Times New Roman" w:cs="Times New Roman"/>
        </w:rPr>
        <w:t>PT. Pos Indonesia pada masa kejayaannya merupakan pemeran utama dan hanya satu-satunya dalam menjalankan bisnis perposan di Indonesia.</w:t>
      </w:r>
      <w:proofErr w:type="gramEnd"/>
      <w:r w:rsidRPr="007A4CFE">
        <w:rPr>
          <w:rFonts w:ascii="Times New Roman" w:hAnsi="Times New Roman" w:cs="Times New Roman"/>
        </w:rPr>
        <w:t xml:space="preserve"> Akan tetapi saat ini PT. Pos Indonesia memiliki banyak pesaing dari perusahaan-perusahaan swasta, baik itu perusahaan dari dalam negri maupun luar negri, seperti: J&amp;T, JNE, Fedex, DHL, First</w:t>
      </w:r>
      <w:r w:rsidRPr="00E550DF">
        <w:rPr>
          <w:rFonts w:ascii="Times New Roman" w:hAnsi="Times New Roman" w:cs="Times New Roman"/>
          <w:sz w:val="24"/>
          <w:szCs w:val="24"/>
        </w:rPr>
        <w:t xml:space="preserve"> Logistics, Cipaganti, TNT, Pandu Siwi, perusahaan otobus dan jasa pengiriman </w:t>
      </w:r>
      <w:r w:rsidR="006A3D43">
        <w:rPr>
          <w:rFonts w:ascii="Times New Roman" w:hAnsi="Times New Roman" w:cs="Times New Roman"/>
        </w:rPr>
        <w:t xml:space="preserve">lainnya (Dwianto, </w:t>
      </w:r>
      <w:r w:rsidRPr="007A4CFE">
        <w:rPr>
          <w:rFonts w:ascii="Times New Roman" w:hAnsi="Times New Roman" w:cs="Times New Roman"/>
        </w:rPr>
        <w:t xml:space="preserve">2018). Serta keunggulan pesaing dari segi layanan </w:t>
      </w:r>
      <w:proofErr w:type="gramStart"/>
      <w:r w:rsidRPr="007A4CFE">
        <w:rPr>
          <w:rFonts w:ascii="Times New Roman" w:hAnsi="Times New Roman" w:cs="Times New Roman"/>
        </w:rPr>
        <w:t>surat</w:t>
      </w:r>
      <w:proofErr w:type="gramEnd"/>
      <w:r w:rsidRPr="007A4CFE">
        <w:rPr>
          <w:rFonts w:ascii="Times New Roman" w:hAnsi="Times New Roman" w:cs="Times New Roman"/>
        </w:rPr>
        <w:t xml:space="preserve"> dan paket, cara </w:t>
      </w:r>
      <w:r w:rsidRPr="007A4CFE">
        <w:rPr>
          <w:rFonts w:ascii="Times New Roman" w:hAnsi="Times New Roman" w:cs="Times New Roman"/>
        </w:rPr>
        <w:lastRenderedPageBreak/>
        <w:t>pengemasan (</w:t>
      </w:r>
      <w:r w:rsidRPr="006A3D43">
        <w:rPr>
          <w:rFonts w:ascii="Times New Roman" w:hAnsi="Times New Roman" w:cs="Times New Roman"/>
          <w:i/>
        </w:rPr>
        <w:t>packing</w:t>
      </w:r>
      <w:r w:rsidRPr="007A4CFE">
        <w:rPr>
          <w:rFonts w:ascii="Times New Roman" w:hAnsi="Times New Roman" w:cs="Times New Roman"/>
        </w:rPr>
        <w:t>), biaya, ketepatan waktu kiriman, ketepatan kondisi barang, keutuhan barang, bahkan sampa</w:t>
      </w:r>
      <w:r w:rsidR="006A3D43">
        <w:rPr>
          <w:rFonts w:ascii="Times New Roman" w:hAnsi="Times New Roman" w:cs="Times New Roman"/>
        </w:rPr>
        <w:t xml:space="preserve">i kepercayaan customer (Yunaida, </w:t>
      </w:r>
      <w:r w:rsidRPr="007A4CFE">
        <w:rPr>
          <w:rFonts w:ascii="Times New Roman" w:hAnsi="Times New Roman" w:cs="Times New Roman"/>
        </w:rPr>
        <w:t>2017).</w:t>
      </w:r>
    </w:p>
    <w:p w:rsidR="00CB5236" w:rsidRPr="007A4CFE" w:rsidRDefault="00CB5236" w:rsidP="00C705D9">
      <w:pPr>
        <w:autoSpaceDE w:val="0"/>
        <w:autoSpaceDN w:val="0"/>
        <w:adjustRightInd w:val="0"/>
        <w:spacing w:after="0" w:line="276" w:lineRule="auto"/>
        <w:ind w:left="0" w:firstLine="426"/>
        <w:jc w:val="both"/>
        <w:rPr>
          <w:rFonts w:ascii="Times New Roman" w:hAnsi="Times New Roman" w:cs="Times New Roman"/>
        </w:rPr>
      </w:pPr>
      <w:r w:rsidRPr="007A4CFE">
        <w:rPr>
          <w:rFonts w:ascii="Times New Roman" w:hAnsi="Times New Roman" w:cs="Times New Roman"/>
        </w:rPr>
        <w:t xml:space="preserve">Disisi lain fungsi PT. Pos Indonesia kini diambil alih oleh pihak lain yang dimana pengiriman </w:t>
      </w:r>
      <w:proofErr w:type="gramStart"/>
      <w:r w:rsidRPr="007A4CFE">
        <w:rPr>
          <w:rFonts w:ascii="Times New Roman" w:hAnsi="Times New Roman" w:cs="Times New Roman"/>
        </w:rPr>
        <w:t>surat</w:t>
      </w:r>
      <w:proofErr w:type="gramEnd"/>
      <w:r w:rsidRPr="007A4CFE">
        <w:rPr>
          <w:rFonts w:ascii="Times New Roman" w:hAnsi="Times New Roman" w:cs="Times New Roman"/>
        </w:rPr>
        <w:t xml:space="preserve"> sudah tidak banyak lagi menggunakan pos. Hal ini disebabkan karena adanya teknologi yang semakin canggih seperti </w:t>
      </w:r>
      <w:r w:rsidRPr="007A4CFE">
        <w:rPr>
          <w:rFonts w:ascii="Times New Roman" w:hAnsi="Times New Roman" w:cs="Times New Roman"/>
          <w:i/>
        </w:rPr>
        <w:t xml:space="preserve">handpone </w:t>
      </w:r>
      <w:r w:rsidRPr="007A4CFE">
        <w:rPr>
          <w:rFonts w:ascii="Times New Roman" w:hAnsi="Times New Roman" w:cs="Times New Roman"/>
        </w:rPr>
        <w:t>dan internet.  Sejalan dengan Permatasari (2017) menyatakan bahwa seiring mulai meningkatnya jumlah masyarakat yang membeli barang via online (</w:t>
      </w:r>
      <w:r w:rsidRPr="007A4CFE">
        <w:rPr>
          <w:rFonts w:ascii="Times New Roman" w:hAnsi="Times New Roman" w:cs="Times New Roman"/>
          <w:i/>
        </w:rPr>
        <w:t>e-commerce</w:t>
      </w:r>
      <w:r w:rsidRPr="007A4CFE">
        <w:rPr>
          <w:rFonts w:ascii="Times New Roman" w:hAnsi="Times New Roman" w:cs="Times New Roman"/>
        </w:rPr>
        <w:t xml:space="preserve">), banyak konsumen lebih memilih perusahaan pengiriman swasta dikarenakan image yang dimiliki PT. Pos Indonesia yaitu perusahaan yang sudah tua, sehingga banyak yang berfikir konsumen Pos Indonesia hanya diminati dikalangan orang tua atau berumur. Tajamnya persaingan dalam bidang usaha jasa menuntut PT Pos Indonesia agar dapat melakukan inovasi dalam menghadapi persaingan dengan perusahaan yang bergerak dalam bidang yang </w:t>
      </w:r>
      <w:proofErr w:type="gramStart"/>
      <w:r w:rsidRPr="007A4CFE">
        <w:rPr>
          <w:rFonts w:ascii="Times New Roman" w:hAnsi="Times New Roman" w:cs="Times New Roman"/>
        </w:rPr>
        <w:t>sama</w:t>
      </w:r>
      <w:proofErr w:type="gramEnd"/>
      <w:r w:rsidRPr="007A4CFE">
        <w:rPr>
          <w:rFonts w:ascii="Times New Roman" w:hAnsi="Times New Roman" w:cs="Times New Roman"/>
        </w:rPr>
        <w:t xml:space="preserve">. </w:t>
      </w:r>
    </w:p>
    <w:p w:rsidR="00CB5236" w:rsidRPr="007A4CFE" w:rsidRDefault="00CB5236" w:rsidP="00C705D9">
      <w:pPr>
        <w:autoSpaceDE w:val="0"/>
        <w:autoSpaceDN w:val="0"/>
        <w:adjustRightInd w:val="0"/>
        <w:spacing w:after="0" w:line="276" w:lineRule="auto"/>
        <w:ind w:left="0" w:firstLine="426"/>
        <w:jc w:val="both"/>
        <w:rPr>
          <w:rFonts w:ascii="Times New Roman" w:hAnsi="Times New Roman" w:cs="Times New Roman"/>
        </w:rPr>
      </w:pPr>
      <w:proofErr w:type="gramStart"/>
      <w:r w:rsidRPr="007A4CFE">
        <w:rPr>
          <w:rFonts w:ascii="Times New Roman" w:hAnsi="Times New Roman" w:cs="Times New Roman"/>
        </w:rPr>
        <w:t>Salah satu bagian perusahaan yang menjadi faktor penentu tercapainya tujuan yang diharapkan adalah sumber daya manusia.</w:t>
      </w:r>
      <w:proofErr w:type="gramEnd"/>
      <w:r w:rsidRPr="007A4CFE">
        <w:rPr>
          <w:rFonts w:ascii="Times New Roman" w:hAnsi="Times New Roman" w:cs="Times New Roman"/>
        </w:rPr>
        <w:t xml:space="preserve"> </w:t>
      </w:r>
      <w:proofErr w:type="gramStart"/>
      <w:r w:rsidRPr="007A4CFE">
        <w:rPr>
          <w:rFonts w:ascii="Times New Roman" w:hAnsi="Times New Roman" w:cs="Times New Roman"/>
        </w:rPr>
        <w:t>Sumber daya manusia merupakan aset yang paling penting dalam suatu organisasi baik organisasi dalam skala besar maupun kecil, karena merupakan sumber yang menggerakkan dan mengarahkan organisasi serta mempertahankan dan mengembangkan organisasi dalam berbagai tuntutan masyarakat dan zaman.</w:t>
      </w:r>
      <w:proofErr w:type="gramEnd"/>
      <w:r w:rsidRPr="007A4CFE">
        <w:rPr>
          <w:rFonts w:ascii="Times New Roman" w:hAnsi="Times New Roman" w:cs="Times New Roman"/>
        </w:rPr>
        <w:t xml:space="preserve"> </w:t>
      </w:r>
      <w:proofErr w:type="gramStart"/>
      <w:r w:rsidRPr="007A4CFE">
        <w:rPr>
          <w:rFonts w:ascii="Times New Roman" w:hAnsi="Times New Roman" w:cs="Times New Roman"/>
        </w:rPr>
        <w:t>Sumber daya manusia diharapkan bisa menjadi bagian dari organisasi yang dapat meningkatkan nilai kompetitif organisasi.</w:t>
      </w:r>
      <w:proofErr w:type="gramEnd"/>
      <w:r w:rsidRPr="007A4CFE">
        <w:rPr>
          <w:rFonts w:ascii="Times New Roman" w:hAnsi="Times New Roman" w:cs="Times New Roman"/>
        </w:rPr>
        <w:t xml:space="preserve"> </w:t>
      </w:r>
      <w:proofErr w:type="gramStart"/>
      <w:r w:rsidRPr="007A4CFE">
        <w:rPr>
          <w:rFonts w:ascii="Times New Roman" w:hAnsi="Times New Roman" w:cs="Times New Roman"/>
        </w:rPr>
        <w:t>Sekumpulan orang yang berada di dalam organisasi merupakan aspek penting terbentuknya suatu organisasi yang berkerja secara bersama-sama untuk mencapai suatu tujuan (Siagian, 2012).</w:t>
      </w:r>
      <w:proofErr w:type="gramEnd"/>
      <w:r w:rsidRPr="007A4CFE">
        <w:rPr>
          <w:rFonts w:ascii="Times New Roman" w:hAnsi="Times New Roman" w:cs="Times New Roman"/>
        </w:rPr>
        <w:t xml:space="preserve"> Individu yang bekerja didalam suatu organisasi merupakan salah satu hal penting dalam menentukan keberhasilan organisasi tersebut (Ulrich, 1998)</w:t>
      </w:r>
    </w:p>
    <w:p w:rsidR="00CB5236" w:rsidRPr="007A4CFE" w:rsidRDefault="00CB5236" w:rsidP="00C705D9">
      <w:pPr>
        <w:autoSpaceDE w:val="0"/>
        <w:autoSpaceDN w:val="0"/>
        <w:adjustRightInd w:val="0"/>
        <w:spacing w:after="0" w:line="276" w:lineRule="auto"/>
        <w:ind w:left="0" w:firstLine="426"/>
        <w:jc w:val="both"/>
        <w:rPr>
          <w:rFonts w:ascii="Times New Roman" w:eastAsia="TimesNewRomanPSMT" w:hAnsi="Times New Roman" w:cs="Times New Roman"/>
        </w:rPr>
      </w:pPr>
      <w:proofErr w:type="gramStart"/>
      <w:r w:rsidRPr="007A4CFE">
        <w:rPr>
          <w:rFonts w:ascii="Times New Roman" w:hAnsi="Times New Roman" w:cs="Times New Roman"/>
        </w:rPr>
        <w:t>Mencapai keunggulan dalam organisasi, perlu mengusahakan kinerja individu yang setinggi-tingginya.</w:t>
      </w:r>
      <w:proofErr w:type="gramEnd"/>
      <w:r w:rsidRPr="007A4CFE">
        <w:rPr>
          <w:rFonts w:ascii="Times New Roman" w:hAnsi="Times New Roman" w:cs="Times New Roman"/>
        </w:rPr>
        <w:t xml:space="preserve"> Pada dasarnya kinerja </w:t>
      </w:r>
      <w:r w:rsidRPr="007A4CFE">
        <w:rPr>
          <w:rFonts w:ascii="Times New Roman" w:hAnsi="Times New Roman" w:cs="Times New Roman"/>
        </w:rPr>
        <w:lastRenderedPageBreak/>
        <w:t xml:space="preserve">individu mempengaruhi kinerja </w:t>
      </w:r>
      <w:proofErr w:type="gramStart"/>
      <w:r w:rsidRPr="007A4CFE">
        <w:rPr>
          <w:rFonts w:ascii="Times New Roman" w:hAnsi="Times New Roman" w:cs="Times New Roman"/>
        </w:rPr>
        <w:t>tim</w:t>
      </w:r>
      <w:proofErr w:type="gramEnd"/>
      <w:r w:rsidRPr="007A4CFE">
        <w:rPr>
          <w:rFonts w:ascii="Times New Roman" w:hAnsi="Times New Roman" w:cs="Times New Roman"/>
        </w:rPr>
        <w:t xml:space="preserve"> dan pada akhirnya mempengaruhi kinerja organisasi secara keseluruhan. </w:t>
      </w:r>
      <w:r w:rsidRPr="007A4CFE">
        <w:rPr>
          <w:rFonts w:ascii="Times New Roman" w:hAnsi="Times New Roman" w:cs="Times New Roman"/>
          <w:color w:val="000000" w:themeColor="text1"/>
        </w:rPr>
        <w:t>Peningkatan kinerja sebuah organisasi sangat dipengaruhi oleh kualitas perilaku yang ditunjukkan pegawai atau anggota didalamnya, dimana perilaku ini diharapkan tidak hanya berkaitan dengan kualitas pelaksanaan atau tugas-tugas yang telah ditetapkan (</w:t>
      </w:r>
      <w:r w:rsidRPr="007A4CFE">
        <w:rPr>
          <w:rFonts w:ascii="Times New Roman" w:hAnsi="Times New Roman" w:cs="Times New Roman"/>
          <w:i/>
          <w:iCs/>
          <w:color w:val="000000" w:themeColor="text1"/>
        </w:rPr>
        <w:t>in-role</w:t>
      </w:r>
      <w:r w:rsidRPr="007A4CFE">
        <w:rPr>
          <w:rFonts w:ascii="Times New Roman" w:hAnsi="Times New Roman" w:cs="Times New Roman"/>
          <w:color w:val="000000" w:themeColor="text1"/>
        </w:rPr>
        <w:t xml:space="preserve">) namun lebih dari itu juga perilaku yang bersifat </w:t>
      </w:r>
      <w:r w:rsidRPr="007A4CFE">
        <w:rPr>
          <w:rFonts w:ascii="Times New Roman" w:hAnsi="Times New Roman" w:cs="Times New Roman"/>
          <w:i/>
          <w:iCs/>
          <w:color w:val="000000" w:themeColor="text1"/>
        </w:rPr>
        <w:t xml:space="preserve">exstra-role </w:t>
      </w:r>
      <w:r w:rsidRPr="007A4CFE">
        <w:rPr>
          <w:rFonts w:ascii="Times New Roman" w:hAnsi="Times New Roman" w:cs="Times New Roman"/>
          <w:color w:val="000000" w:themeColor="text1"/>
        </w:rPr>
        <w:t xml:space="preserve">atau yang tidak digariskan dalam </w:t>
      </w:r>
      <w:r w:rsidRPr="007A4CFE">
        <w:rPr>
          <w:rFonts w:ascii="Times New Roman" w:hAnsi="Times New Roman" w:cs="Times New Roman"/>
          <w:i/>
          <w:iCs/>
          <w:color w:val="000000" w:themeColor="text1"/>
        </w:rPr>
        <w:t xml:space="preserve">job description </w:t>
      </w:r>
      <w:r w:rsidRPr="007A4CFE">
        <w:rPr>
          <w:rFonts w:ascii="Times New Roman" w:hAnsi="Times New Roman" w:cs="Times New Roman"/>
          <w:color w:val="000000" w:themeColor="text1"/>
        </w:rPr>
        <w:t xml:space="preserve">organisasi dan mampu memberikan kontribusi positif bagi efektifitas organisasi Darto (2014). </w:t>
      </w:r>
      <w:proofErr w:type="gramStart"/>
      <w:r w:rsidRPr="007A4CFE">
        <w:rPr>
          <w:rFonts w:ascii="Times New Roman" w:eastAsia="TimesNewRomanPSMT" w:hAnsi="Times New Roman" w:cs="Times New Roman"/>
        </w:rPr>
        <w:t>Sumiyarsih (2012) menekankan bahwa perilaku-perilaku koorperatif dan saling membantu yang berada di luar persyaratan formal sangat penting bagi berfungsinya organisasi.</w:t>
      </w:r>
      <w:proofErr w:type="gramEnd"/>
      <w:r w:rsidRPr="007A4CFE">
        <w:rPr>
          <w:rFonts w:ascii="Times New Roman" w:eastAsia="TimesNewRomanPSMT" w:hAnsi="Times New Roman" w:cs="Times New Roman"/>
        </w:rPr>
        <w:t xml:space="preserve"> </w:t>
      </w:r>
      <w:proofErr w:type="gramStart"/>
      <w:r w:rsidRPr="007A4CFE">
        <w:rPr>
          <w:rFonts w:ascii="Times New Roman" w:hAnsi="Times New Roman" w:cs="Times New Roman"/>
        </w:rPr>
        <w:t xml:space="preserve">Perilaku </w:t>
      </w:r>
      <w:r w:rsidRPr="007A4CFE">
        <w:rPr>
          <w:rFonts w:ascii="Times New Roman" w:hAnsi="Times New Roman" w:cs="Times New Roman"/>
          <w:i/>
          <w:iCs/>
        </w:rPr>
        <w:t xml:space="preserve">extra-role </w:t>
      </w:r>
      <w:r w:rsidRPr="007A4CFE">
        <w:rPr>
          <w:rFonts w:ascii="Times New Roman" w:hAnsi="Times New Roman" w:cs="Times New Roman"/>
        </w:rPr>
        <w:t xml:space="preserve">di dalam organisasi dikenal dengan istilah </w:t>
      </w:r>
      <w:r w:rsidRPr="007A4CFE">
        <w:rPr>
          <w:rFonts w:ascii="Times New Roman" w:hAnsi="Times New Roman" w:cs="Times New Roman"/>
          <w:i/>
          <w:iCs/>
        </w:rPr>
        <w:t xml:space="preserve">organizational citizenship behavior </w:t>
      </w:r>
      <w:r w:rsidRPr="007A4CFE">
        <w:rPr>
          <w:rFonts w:ascii="Times New Roman" w:hAnsi="Times New Roman" w:cs="Times New Roman"/>
        </w:rPr>
        <w:t>(OCB), dan orang yang menampilkan perilaku OCB disebut sebagai karyawan yang baik (</w:t>
      </w:r>
      <w:r w:rsidRPr="007A4CFE">
        <w:rPr>
          <w:rFonts w:ascii="Times New Roman" w:hAnsi="Times New Roman" w:cs="Times New Roman"/>
          <w:i/>
        </w:rPr>
        <w:t>good citizen</w:t>
      </w:r>
      <w:r w:rsidRPr="007A4CFE">
        <w:rPr>
          <w:rFonts w:ascii="Times New Roman" w:hAnsi="Times New Roman" w:cs="Times New Roman"/>
        </w:rPr>
        <w:t xml:space="preserve">) </w:t>
      </w:r>
      <w:r w:rsidR="006A3D43">
        <w:rPr>
          <w:rFonts w:ascii="Times New Roman" w:hAnsi="Times New Roman" w:cs="Times New Roman"/>
        </w:rPr>
        <w:t xml:space="preserve">(Purba &amp; Seniati, </w:t>
      </w:r>
      <w:r w:rsidRPr="007A4CFE">
        <w:rPr>
          <w:rFonts w:ascii="Times New Roman" w:hAnsi="Times New Roman" w:cs="Times New Roman"/>
        </w:rPr>
        <w:t>2014).</w:t>
      </w:r>
      <w:proofErr w:type="gramEnd"/>
    </w:p>
    <w:p w:rsidR="00CB5236" w:rsidRPr="007A4CFE" w:rsidRDefault="00CB5236" w:rsidP="00C705D9">
      <w:pPr>
        <w:autoSpaceDE w:val="0"/>
        <w:autoSpaceDN w:val="0"/>
        <w:adjustRightInd w:val="0"/>
        <w:spacing w:after="0" w:line="276" w:lineRule="auto"/>
        <w:ind w:left="0" w:firstLine="426"/>
        <w:jc w:val="both"/>
        <w:rPr>
          <w:rFonts w:ascii="Times New Roman" w:eastAsia="TimesNewRomanPSMT" w:hAnsi="Times New Roman" w:cs="Times New Roman"/>
        </w:rPr>
      </w:pPr>
      <w:proofErr w:type="gramStart"/>
      <w:r w:rsidRPr="007A4CFE">
        <w:rPr>
          <w:rFonts w:ascii="Times New Roman" w:eastAsia="Times New Roman" w:hAnsi="Times New Roman" w:cs="Times New Roman"/>
          <w:i/>
        </w:rPr>
        <w:t xml:space="preserve">Organizational Citizenship Behavior </w:t>
      </w:r>
      <w:r w:rsidRPr="007A4CFE">
        <w:rPr>
          <w:rFonts w:ascii="Times New Roman" w:eastAsia="Times New Roman" w:hAnsi="Times New Roman" w:cs="Times New Roman"/>
        </w:rPr>
        <w:t>merupakan perilaku berdasarkan inisiatif individual yang bersifat bebas, tidak berkaitan dengan sistem penghargaan formal organisasi tetapi secara langsung dapat meningkatkan efektivitas organisasi Organ (2006).</w:t>
      </w:r>
      <w:proofErr w:type="gramEnd"/>
      <w:r w:rsidRPr="007A4CFE">
        <w:rPr>
          <w:rFonts w:ascii="Times New Roman" w:eastAsia="Times New Roman" w:hAnsi="Times New Roman" w:cs="Times New Roman"/>
        </w:rPr>
        <w:t xml:space="preserve"> </w:t>
      </w:r>
      <w:r w:rsidRPr="007A4CFE">
        <w:rPr>
          <w:rFonts w:ascii="Times New Roman" w:eastAsia="TimesNewRomanPSMT" w:hAnsi="Times New Roman" w:cs="Times New Roman"/>
        </w:rPr>
        <w:t xml:space="preserve">Bahwa </w:t>
      </w:r>
      <w:r w:rsidRPr="007A4CFE">
        <w:rPr>
          <w:rFonts w:ascii="Times New Roman" w:eastAsia="TimesNewRomanPSMT" w:hAnsi="Times New Roman" w:cs="Times New Roman"/>
          <w:i/>
        </w:rPr>
        <w:t xml:space="preserve">Organizational Citizenship Behavior </w:t>
      </w:r>
      <w:r w:rsidRPr="007A4CFE">
        <w:rPr>
          <w:rFonts w:ascii="Times New Roman" w:eastAsia="TimesNewRomanPSMT" w:hAnsi="Times New Roman" w:cs="Times New Roman"/>
        </w:rPr>
        <w:t xml:space="preserve">merupakan perilaku sukarela dan bukan perilaku terpaksa yang sifatnya membentu orang lain, meningkatkan efektivitas kerja, mengedepankan organisasi, dan tidak berkaitan dengan system kerja yang dipersyaratkan, sehingga apabila karyawan memunculkan perilaku tersebut maka tidak mengharapkan imbalan atau </w:t>
      </w:r>
      <w:r w:rsidRPr="007A4CFE">
        <w:rPr>
          <w:rFonts w:ascii="Times New Roman" w:eastAsia="TimesNewRomanPSMT" w:hAnsi="Times New Roman" w:cs="Times New Roman"/>
          <w:i/>
        </w:rPr>
        <w:t xml:space="preserve">reward </w:t>
      </w:r>
      <w:r w:rsidRPr="007A4CFE">
        <w:rPr>
          <w:rFonts w:ascii="Times New Roman" w:eastAsia="TimesNewRomanPSMT" w:hAnsi="Times New Roman" w:cs="Times New Roman"/>
        </w:rPr>
        <w:t>dan apabila karyawan tidak memunculkan perilaku tersebut tidak akan diberi hukuman.</w:t>
      </w:r>
    </w:p>
    <w:p w:rsidR="00CB5236" w:rsidRDefault="00CB5236" w:rsidP="00C705D9">
      <w:pPr>
        <w:spacing w:after="0" w:line="276" w:lineRule="auto"/>
        <w:ind w:left="0" w:firstLine="426"/>
        <w:jc w:val="both"/>
        <w:rPr>
          <w:rFonts w:ascii="Times New Roman" w:eastAsia="TimesNewRomanPSMT" w:hAnsi="Times New Roman" w:cs="Times New Roman"/>
        </w:rPr>
      </w:pPr>
      <w:r w:rsidRPr="007A4CFE">
        <w:rPr>
          <w:rFonts w:ascii="Times New Roman" w:eastAsia="Times New Roman" w:hAnsi="Times New Roman" w:cs="Times New Roman"/>
        </w:rPr>
        <w:t xml:space="preserve">Menurut Organ (2006) terdapat lima aspek dalam membentuk </w:t>
      </w:r>
      <w:r w:rsidRPr="007A4CFE">
        <w:rPr>
          <w:rFonts w:ascii="Times New Roman" w:eastAsia="Times New Roman" w:hAnsi="Times New Roman" w:cs="Times New Roman"/>
          <w:i/>
        </w:rPr>
        <w:t xml:space="preserve">Organizational Citizenship Behavior </w:t>
      </w:r>
      <w:r w:rsidRPr="007A4CFE">
        <w:rPr>
          <w:rFonts w:ascii="Times New Roman" w:eastAsia="Times New Roman" w:hAnsi="Times New Roman" w:cs="Times New Roman"/>
          <w:iCs/>
        </w:rPr>
        <w:t>(OCB) adalah</w:t>
      </w:r>
      <w:r w:rsidRPr="007A4CFE">
        <w:rPr>
          <w:rFonts w:ascii="Times New Roman" w:eastAsia="TimesNewRomanPSMT" w:hAnsi="Times New Roman" w:cs="Times New Roman"/>
        </w:rPr>
        <w:t xml:space="preserve"> </w:t>
      </w:r>
      <w:r w:rsidRPr="007A4CFE">
        <w:rPr>
          <w:rFonts w:ascii="Times New Roman" w:eastAsia="Times New Roman" w:hAnsi="Times New Roman" w:cs="Times New Roman"/>
          <w:i/>
        </w:rPr>
        <w:t xml:space="preserve">altruism, </w:t>
      </w:r>
      <w:r w:rsidRPr="007A4CFE">
        <w:rPr>
          <w:rFonts w:ascii="Times New Roman" w:eastAsia="TimesNewRomanPSMT" w:hAnsi="Times New Roman" w:cs="Times New Roman"/>
        </w:rPr>
        <w:t xml:space="preserve">yaitu perilaku membantu meringan kanpekerjaan yang ditujukan kepada individu dalam suatu organisasi,  </w:t>
      </w:r>
      <w:r w:rsidRPr="007A4CFE">
        <w:rPr>
          <w:rFonts w:ascii="Times New Roman" w:eastAsia="Times New Roman" w:hAnsi="Times New Roman" w:cs="Times New Roman"/>
          <w:i/>
        </w:rPr>
        <w:t xml:space="preserve">conscientiousness, </w:t>
      </w:r>
      <w:r w:rsidRPr="007A4CFE">
        <w:rPr>
          <w:rFonts w:ascii="Times New Roman" w:eastAsia="TimesNewRomanPSMT" w:hAnsi="Times New Roman" w:cs="Times New Roman"/>
        </w:rPr>
        <w:t>yaitu melakukan hal-hal yang menguntungkan organisasi seperti mematuhi peraturan-</w:t>
      </w:r>
      <w:r w:rsidRPr="007A4CFE">
        <w:rPr>
          <w:rFonts w:ascii="Times New Roman" w:eastAsia="TimesNewRomanPSMT" w:hAnsi="Times New Roman" w:cs="Times New Roman"/>
        </w:rPr>
        <w:lastRenderedPageBreak/>
        <w:t>peraturan yang ada diorganisasi,</w:t>
      </w:r>
      <w:r w:rsidRPr="007A4CFE">
        <w:rPr>
          <w:rFonts w:ascii="Times New Roman" w:eastAsia="Times New Roman" w:hAnsi="Times New Roman" w:cs="Times New Roman"/>
          <w:i/>
        </w:rPr>
        <w:t xml:space="preserve"> sportsmanship, </w:t>
      </w:r>
      <w:r w:rsidRPr="007A4CFE">
        <w:rPr>
          <w:rFonts w:ascii="Times New Roman" w:eastAsia="TimesNewRomanPSMT" w:hAnsi="Times New Roman" w:cs="Times New Roman"/>
        </w:rPr>
        <w:t>yaitu toleransi pada situasi yang kurang ideal di tempat kerja tanpa mengeluh,</w:t>
      </w:r>
      <w:r w:rsidRPr="007A4CFE">
        <w:rPr>
          <w:rFonts w:ascii="Times New Roman" w:eastAsia="Times New Roman" w:hAnsi="Times New Roman" w:cs="Times New Roman"/>
          <w:i/>
        </w:rPr>
        <w:t xml:space="preserve"> courtesy, </w:t>
      </w:r>
      <w:r w:rsidRPr="007A4CFE">
        <w:rPr>
          <w:rFonts w:ascii="Times New Roman" w:eastAsia="TimesNewRomanPSMT" w:hAnsi="Times New Roman" w:cs="Times New Roman"/>
        </w:rPr>
        <w:t xml:space="preserve">yaitu membantu teman kerja mencegah timbulnya masalah sehubungan dengan pekerjannya dengan cara memberi konsultasi dan informasi serta menghargai kebutuhan mereka , </w:t>
      </w:r>
      <w:r w:rsidRPr="007A4CFE">
        <w:rPr>
          <w:rFonts w:ascii="Times New Roman" w:eastAsia="Times New Roman" w:hAnsi="Times New Roman" w:cs="Times New Roman"/>
          <w:i/>
        </w:rPr>
        <w:t xml:space="preserve">civic virtue, </w:t>
      </w:r>
      <w:r w:rsidRPr="007A4CFE">
        <w:rPr>
          <w:rFonts w:ascii="Times New Roman" w:eastAsia="TimesNewRomanPSMT" w:hAnsi="Times New Roman" w:cs="Times New Roman"/>
        </w:rPr>
        <w:t>yaitu terlibat dalam kegiatan-kegiatan organisasi dan peduli pada kelangsungan hidup organisasi.</w:t>
      </w:r>
    </w:p>
    <w:p w:rsidR="00C705D9" w:rsidRPr="00C705D9" w:rsidRDefault="00C705D9" w:rsidP="00C705D9">
      <w:pPr>
        <w:autoSpaceDE w:val="0"/>
        <w:autoSpaceDN w:val="0"/>
        <w:adjustRightInd w:val="0"/>
        <w:spacing w:after="0" w:line="276" w:lineRule="auto"/>
        <w:ind w:left="0" w:firstLine="357"/>
        <w:jc w:val="both"/>
        <w:rPr>
          <w:rFonts w:ascii="Times New Roman" w:eastAsia="Times New Roman" w:hAnsi="Times New Roman" w:cs="Times New Roman"/>
          <w:color w:val="000000" w:themeColor="text1"/>
        </w:rPr>
      </w:pPr>
      <w:r w:rsidRPr="00C705D9">
        <w:rPr>
          <w:rFonts w:ascii="Times New Roman" w:hAnsi="Times New Roman" w:cs="Times New Roman"/>
        </w:rPr>
        <w:t xml:space="preserve">Berdasarkan wawancara yang dilakukan oleh peneliti pada tanggal 4 Maret 2019 di Kantor  Pos Yogyakarta dengan responden sebanyak sepuluh karyawan menunjukkan data sebagai berikut. </w:t>
      </w:r>
      <w:proofErr w:type="gramStart"/>
      <w:r w:rsidRPr="00C705D9">
        <w:rPr>
          <w:rFonts w:ascii="Times New Roman" w:eastAsia="Times New Roman" w:hAnsi="Times New Roman" w:cs="Times New Roman"/>
          <w:color w:val="000000" w:themeColor="text1"/>
        </w:rPr>
        <w:t>Bahwa kurangnya inisiatif karyawan untuk membantu rekan kerja yang berhalangan hadir maupun saat rekan kerja yang mengalami kesulitan dalam pekerjaan dan terkadang enggan membantu rekan kerja yang berada diluar devisi.</w:t>
      </w:r>
      <w:proofErr w:type="gramEnd"/>
      <w:r w:rsidRPr="00C705D9">
        <w:rPr>
          <w:rFonts w:ascii="Times New Roman" w:eastAsia="Times New Roman" w:hAnsi="Times New Roman" w:cs="Times New Roman"/>
          <w:color w:val="000000" w:themeColor="text1"/>
        </w:rPr>
        <w:t xml:space="preserve"> Saat melakukan observasi terlihat bebrapa karyawan sering mencuri-curi waktu istirahat dengan makan disaat jam kerja, bermain </w:t>
      </w:r>
      <w:r w:rsidRPr="00C705D9">
        <w:rPr>
          <w:rFonts w:ascii="Times New Roman" w:eastAsia="Times New Roman" w:hAnsi="Times New Roman" w:cs="Times New Roman"/>
          <w:i/>
          <w:color w:val="000000" w:themeColor="text1"/>
        </w:rPr>
        <w:t>handpone</w:t>
      </w:r>
      <w:r w:rsidRPr="00C705D9">
        <w:rPr>
          <w:rFonts w:ascii="Times New Roman" w:eastAsia="Times New Roman" w:hAnsi="Times New Roman" w:cs="Times New Roman"/>
          <w:color w:val="000000" w:themeColor="text1"/>
        </w:rPr>
        <w:t xml:space="preserve">. Saat wawancara 7 dari 10 karyawan merasa kesal apabila diminta kerja lembur untuk menggantikan rekan yang tidak hadir, saat peneliti mewawancarai Kantor Pos Kulonprogo karyawan mengatakan terkadang mengeluh dengan dengan kondisi </w:t>
      </w:r>
      <w:proofErr w:type="gramStart"/>
      <w:r w:rsidRPr="00C705D9">
        <w:rPr>
          <w:rFonts w:ascii="Times New Roman" w:eastAsia="Times New Roman" w:hAnsi="Times New Roman" w:cs="Times New Roman"/>
          <w:color w:val="000000" w:themeColor="text1"/>
        </w:rPr>
        <w:t>kantor</w:t>
      </w:r>
      <w:proofErr w:type="gramEnd"/>
      <w:r w:rsidRPr="00C705D9">
        <w:rPr>
          <w:rFonts w:ascii="Times New Roman" w:eastAsia="Times New Roman" w:hAnsi="Times New Roman" w:cs="Times New Roman"/>
          <w:color w:val="000000" w:themeColor="text1"/>
        </w:rPr>
        <w:t>, dimana karyawan harus berbagai ruangan dengan devisi lain.</w:t>
      </w:r>
    </w:p>
    <w:p w:rsidR="00CB5236" w:rsidRPr="007A4CFE" w:rsidRDefault="00CB5236" w:rsidP="00C705D9">
      <w:pPr>
        <w:spacing w:after="0" w:line="276" w:lineRule="auto"/>
        <w:ind w:left="0" w:firstLine="426"/>
        <w:jc w:val="both"/>
        <w:rPr>
          <w:rFonts w:ascii="Times New Roman" w:eastAsia="Times New Roman" w:hAnsi="Times New Roman" w:cs="Times New Roman"/>
          <w:color w:val="000000"/>
        </w:rPr>
      </w:pPr>
      <w:r w:rsidRPr="007A4CFE">
        <w:rPr>
          <w:rFonts w:ascii="Times New Roman" w:eastAsia="TimesNewRomanPSMT" w:hAnsi="Times New Roman" w:cs="Times New Roman"/>
        </w:rPr>
        <w:t>OCB memberikan kontribusi pada organisasi berupa peningkatan produktivitas rekan kerja, peningkatan produktivitas manajer, menghemat sumber daya yang dimiliki manajemen dan organisasi secara keseluruhan, membantu memelihara fungsi kelompok, menjadi sangat efektif untuk mengkoordinasikan kegiatan-kegiatan kelompok kerja, meningkatkan kemampua organisasi untuk menarik dan mempertahankan karyawan terbaik, meningkatkan stabilitas kerja organisasi, meningkatkan kemampuan organisasi untuk beradaptasi dengan perubahan lingkungan Fitrianasari, dkk (2007).</w:t>
      </w:r>
      <w:r w:rsidRPr="007A4CFE">
        <w:rPr>
          <w:rFonts w:ascii="Times New Roman" w:eastAsia="Times New Roman" w:hAnsi="Times New Roman" w:cs="Times New Roman"/>
        </w:rPr>
        <w:t xml:space="preserve"> Kontribusi OCB merupakan penyumbang yang mungkin atau </w:t>
      </w:r>
      <w:r w:rsidRPr="007A4CFE">
        <w:rPr>
          <w:rFonts w:ascii="Times New Roman" w:eastAsia="Times New Roman" w:hAnsi="Times New Roman" w:cs="Times New Roman"/>
        </w:rPr>
        <w:lastRenderedPageBreak/>
        <w:t xml:space="preserve">tidak mungkin menguntungkan pada masa depan. </w:t>
      </w:r>
      <w:proofErr w:type="gramStart"/>
      <w:r w:rsidRPr="007A4CFE">
        <w:rPr>
          <w:rFonts w:ascii="Times New Roman" w:eastAsia="Times New Roman" w:hAnsi="Times New Roman" w:cs="Times New Roman"/>
        </w:rPr>
        <w:t>Intinya adalah penghargaan yang bertambah kepada OCB merupakan tidak langsung dan tidak pasti, dibanding dengan kontribusi formal seperti produktivitas yang tinggi atau teknik yang baik atau solusi yang inovatif Organ &amp; Ryan (1995).</w:t>
      </w:r>
      <w:proofErr w:type="gramEnd"/>
      <w:r w:rsidRPr="007A4CFE">
        <w:rPr>
          <w:rFonts w:ascii="Times New Roman" w:eastAsia="Times New Roman" w:hAnsi="Times New Roman" w:cs="Times New Roman"/>
        </w:rPr>
        <w:t xml:space="preserve"> </w:t>
      </w:r>
    </w:p>
    <w:p w:rsidR="00CB5236" w:rsidRPr="007A4CFE" w:rsidRDefault="00CB5236" w:rsidP="00C705D9">
      <w:pPr>
        <w:spacing w:after="0" w:line="276" w:lineRule="auto"/>
        <w:ind w:left="0" w:firstLine="426"/>
        <w:jc w:val="both"/>
        <w:rPr>
          <w:rFonts w:ascii="Times New Roman" w:eastAsia="Times New Roman" w:hAnsi="Times New Roman" w:cs="Times New Roman"/>
          <w:iCs/>
        </w:rPr>
      </w:pPr>
      <w:r w:rsidRPr="007A4CFE">
        <w:rPr>
          <w:rFonts w:ascii="Times New Roman" w:eastAsia="Times New Roman" w:hAnsi="Times New Roman" w:cs="Times New Roman"/>
          <w:iCs/>
        </w:rPr>
        <w:t xml:space="preserve">Menurut Organ 1995 (dalam Muhdar 2015) menyatakan faktor-faktor yang mempengaruhi OCB adalah: a) Budaya dan iklim, b) Kepribadian dan suasana hati (mood), c) Persepsi terhadap dukungan organisasional, d) Persepsi terhadap kualitas interaksi atasan, e)  Masa kerja, d) Jenis kelamin. </w:t>
      </w:r>
      <w:proofErr w:type="gramStart"/>
      <w:r w:rsidRPr="007A4CFE">
        <w:rPr>
          <w:rFonts w:ascii="Times New Roman" w:eastAsia="Times New Roman" w:hAnsi="Times New Roman" w:cs="Times New Roman"/>
          <w:iCs/>
        </w:rPr>
        <w:t xml:space="preserve">Dari beberapa faktor yang telah disebutkan diatas maka peneliti memilih faktor </w:t>
      </w:r>
      <w:r w:rsidRPr="007A4CFE">
        <w:rPr>
          <w:rFonts w:ascii="Times New Roman" w:eastAsia="Times New Roman" w:hAnsi="Times New Roman" w:cs="Times New Roman"/>
          <w:i/>
        </w:rPr>
        <w:t>Leader Member Exchange</w:t>
      </w:r>
      <w:r w:rsidRPr="007A4CFE">
        <w:rPr>
          <w:rFonts w:ascii="Times New Roman" w:eastAsia="Times New Roman" w:hAnsi="Times New Roman" w:cs="Times New Roman"/>
          <w:iCs/>
        </w:rPr>
        <w:t xml:space="preserve"> sebagai variabel bebas dari penelitian ini.</w:t>
      </w:r>
      <w:proofErr w:type="gramEnd"/>
      <w:r w:rsidRPr="007A4CFE">
        <w:rPr>
          <w:rFonts w:ascii="Times New Roman" w:eastAsia="Times New Roman" w:hAnsi="Times New Roman" w:cs="Times New Roman"/>
          <w:iCs/>
        </w:rPr>
        <w:t xml:space="preserve"> Hal tersebut sejalan dengan penelitian yang dilakukan </w:t>
      </w:r>
      <w:r w:rsidRPr="007A4CFE">
        <w:rPr>
          <w:rFonts w:ascii="Times New Roman" w:eastAsia="Constantia" w:hAnsi="Times New Roman" w:cs="Times New Roman"/>
          <w:color w:val="1C1C12"/>
        </w:rPr>
        <w:t xml:space="preserve">Podsakoff dkk (2000), menemukan bahwa dibandingkan dengan mengasosiasikan OCB dengan suatu </w:t>
      </w:r>
      <w:proofErr w:type="gramStart"/>
      <w:r w:rsidRPr="007A4CFE">
        <w:rPr>
          <w:rFonts w:ascii="Times New Roman" w:eastAsia="Constantia" w:hAnsi="Times New Roman" w:cs="Times New Roman"/>
          <w:color w:val="1C1C12"/>
        </w:rPr>
        <w:t>gaya</w:t>
      </w:r>
      <w:proofErr w:type="gramEnd"/>
      <w:r w:rsidRPr="007A4CFE">
        <w:rPr>
          <w:rFonts w:ascii="Times New Roman" w:eastAsia="Constantia" w:hAnsi="Times New Roman" w:cs="Times New Roman"/>
          <w:color w:val="1C1C12"/>
        </w:rPr>
        <w:t xml:space="preserve"> kepemimpinan akan lebih baik jika memperhitungkan hubungan karyawan dengan atasan. </w:t>
      </w:r>
      <w:proofErr w:type="gramStart"/>
      <w:r w:rsidRPr="007A4CFE">
        <w:rPr>
          <w:rFonts w:ascii="Times New Roman" w:eastAsia="Constantia" w:hAnsi="Times New Roman" w:cs="Times New Roman"/>
          <w:color w:val="1C1C12"/>
        </w:rPr>
        <w:t xml:space="preserve">Hubungan antara karyawan dengan atasan disebut dengan </w:t>
      </w:r>
      <w:r w:rsidRPr="007A4CFE">
        <w:rPr>
          <w:rFonts w:ascii="Times New Roman" w:eastAsia="Constantia-Italic" w:hAnsi="Times New Roman" w:cs="Times New Roman"/>
          <w:i/>
          <w:color w:val="1C1C12"/>
        </w:rPr>
        <w:t xml:space="preserve">Leader Member Exchange </w:t>
      </w:r>
      <w:r w:rsidRPr="007A4CFE">
        <w:rPr>
          <w:rFonts w:ascii="Times New Roman" w:eastAsia="Constantia" w:hAnsi="Times New Roman" w:cs="Times New Roman"/>
          <w:color w:val="1C1C12"/>
        </w:rPr>
        <w:t>(LMX).</w:t>
      </w:r>
      <w:proofErr w:type="gramEnd"/>
      <w:r w:rsidRPr="007A4CFE">
        <w:rPr>
          <w:rFonts w:ascii="Times New Roman" w:eastAsia="Constantia" w:hAnsi="Times New Roman" w:cs="Times New Roman"/>
          <w:color w:val="1C1C12"/>
        </w:rPr>
        <w:t xml:space="preserve"> </w:t>
      </w:r>
    </w:p>
    <w:p w:rsidR="00CB5236" w:rsidRPr="007A4CFE" w:rsidRDefault="00CB5236" w:rsidP="00C705D9">
      <w:pPr>
        <w:spacing w:after="0" w:line="276" w:lineRule="auto"/>
        <w:ind w:left="0" w:firstLine="426"/>
        <w:jc w:val="both"/>
        <w:rPr>
          <w:rFonts w:ascii="Times New Roman" w:eastAsia="Times New Roman" w:hAnsi="Times New Roman" w:cs="Times New Roman"/>
        </w:rPr>
      </w:pPr>
      <w:proofErr w:type="gramStart"/>
      <w:r w:rsidRPr="007A4CFE">
        <w:rPr>
          <w:rFonts w:ascii="Times New Roman" w:eastAsia="Times New Roman" w:hAnsi="Times New Roman" w:cs="Times New Roman"/>
        </w:rPr>
        <w:t xml:space="preserve">Morrow (2005) menyatakan bahwa </w:t>
      </w:r>
      <w:r w:rsidRPr="007A4CFE">
        <w:rPr>
          <w:rFonts w:ascii="Times New Roman" w:eastAsia="Times New Roman" w:hAnsi="Times New Roman" w:cs="Times New Roman"/>
          <w:i/>
        </w:rPr>
        <w:t>Leader Member Exchange</w:t>
      </w:r>
      <w:r w:rsidRPr="007A4CFE">
        <w:rPr>
          <w:rFonts w:ascii="Times New Roman" w:eastAsia="Times New Roman" w:hAnsi="Times New Roman" w:cs="Times New Roman"/>
        </w:rPr>
        <w:t xml:space="preserve"> merupakan tingkat kualitas hubungan antara supervisi dengan karyawan yang mampu meningkatkan kinerja keduanya.</w:t>
      </w:r>
      <w:proofErr w:type="gramEnd"/>
      <w:r w:rsidRPr="007A4CFE">
        <w:rPr>
          <w:rFonts w:ascii="Times New Roman" w:eastAsia="Times New Roman" w:hAnsi="Times New Roman" w:cs="Times New Roman"/>
        </w:rPr>
        <w:t xml:space="preserve"> </w:t>
      </w:r>
      <w:proofErr w:type="gramStart"/>
      <w:r w:rsidRPr="007A4CFE">
        <w:rPr>
          <w:rFonts w:ascii="Times New Roman" w:eastAsia="Constantia" w:hAnsi="Times New Roman" w:cs="Times New Roman"/>
          <w:color w:val="1C1C12"/>
        </w:rPr>
        <w:t xml:space="preserve">Kualitas hubungan yang tinggi menyerupai hubungan kemitraan yang berdasar pada saling menghargai, percaya, dan </w:t>
      </w:r>
      <w:r w:rsidRPr="007A4CFE">
        <w:rPr>
          <w:rFonts w:ascii="Times New Roman" w:eastAsia="Constantia-Italic" w:hAnsi="Times New Roman" w:cs="Times New Roman"/>
          <w:i/>
          <w:color w:val="1C1C12"/>
        </w:rPr>
        <w:t>mutual obligation.</w:t>
      </w:r>
      <w:proofErr w:type="gramEnd"/>
      <w:r w:rsidRPr="007A4CFE">
        <w:rPr>
          <w:rFonts w:ascii="Times New Roman" w:eastAsia="Constantia-Italic" w:hAnsi="Times New Roman" w:cs="Times New Roman"/>
          <w:i/>
          <w:color w:val="1C1C12"/>
        </w:rPr>
        <w:t xml:space="preserve"> </w:t>
      </w:r>
      <w:proofErr w:type="gramStart"/>
      <w:r w:rsidRPr="007A4CFE">
        <w:rPr>
          <w:rFonts w:ascii="Times New Roman" w:eastAsia="Constantia" w:hAnsi="Times New Roman" w:cs="Times New Roman"/>
          <w:color w:val="1C1C12"/>
        </w:rPr>
        <w:t>Sedangkan kualitas hubungan yang rendah hubungannya terbatas pada kontrak kerja (Wech, 2002).</w:t>
      </w:r>
      <w:proofErr w:type="gramEnd"/>
      <w:r w:rsidRPr="007A4CFE">
        <w:rPr>
          <w:rFonts w:ascii="Times New Roman" w:eastAsia="Constantia" w:hAnsi="Times New Roman" w:cs="Times New Roman"/>
          <w:color w:val="1C1C12"/>
        </w:rPr>
        <w:t xml:space="preserve"> </w:t>
      </w:r>
      <w:proofErr w:type="gramStart"/>
      <w:r w:rsidRPr="007A4CFE">
        <w:rPr>
          <w:rFonts w:ascii="Times New Roman" w:eastAsia="Constantia" w:hAnsi="Times New Roman" w:cs="Times New Roman"/>
          <w:color w:val="1C1C12"/>
        </w:rPr>
        <w:t xml:space="preserve">Bahwa </w:t>
      </w:r>
      <w:r w:rsidRPr="007A4CFE">
        <w:rPr>
          <w:rFonts w:ascii="Times New Roman" w:eastAsia="Constantia" w:hAnsi="Times New Roman" w:cs="Times New Roman"/>
          <w:i/>
          <w:color w:val="1C1C12"/>
        </w:rPr>
        <w:t xml:space="preserve">Leader Member Exchange </w:t>
      </w:r>
      <w:r w:rsidRPr="007A4CFE">
        <w:rPr>
          <w:rFonts w:ascii="Times New Roman" w:eastAsia="Constantia" w:hAnsi="Times New Roman" w:cs="Times New Roman"/>
          <w:color w:val="1C1C12"/>
        </w:rPr>
        <w:t>merupakan hubungan dua arah antara pemimpin dan anggota yang bertujuan untuk meningkatkan kesuksesan organisasi.</w:t>
      </w:r>
      <w:proofErr w:type="gramEnd"/>
    </w:p>
    <w:p w:rsidR="00CB5236" w:rsidRPr="007A4CFE" w:rsidRDefault="00CB5236" w:rsidP="00C705D9">
      <w:pPr>
        <w:spacing w:after="0" w:line="276" w:lineRule="auto"/>
        <w:ind w:left="0" w:firstLine="426"/>
        <w:jc w:val="both"/>
        <w:rPr>
          <w:rFonts w:ascii="Times New Roman" w:eastAsia="Times New Roman" w:hAnsi="Times New Roman" w:cs="Times New Roman"/>
        </w:rPr>
      </w:pPr>
      <w:r w:rsidRPr="007A4CFE">
        <w:rPr>
          <w:rFonts w:ascii="Times New Roman" w:eastAsia="Times New Roman" w:hAnsi="Times New Roman" w:cs="Times New Roman"/>
        </w:rPr>
        <w:t xml:space="preserve">Menurut Liden &amp; Maslyn (1998) ada empat dimensi LMX antara lain: (a) kontribusi yaitu persepsi tentang kegiatan yang berorientasi pada tugas di tingkat tertentu antara setiap anggota untuk mencapai tujuan bersama. (b) </w:t>
      </w:r>
      <w:proofErr w:type="gramStart"/>
      <w:r w:rsidRPr="007A4CFE">
        <w:rPr>
          <w:rFonts w:ascii="Times New Roman" w:eastAsia="Times New Roman" w:hAnsi="Times New Roman" w:cs="Times New Roman"/>
        </w:rPr>
        <w:t>loyalitas</w:t>
      </w:r>
      <w:proofErr w:type="gramEnd"/>
      <w:r w:rsidRPr="007A4CFE">
        <w:rPr>
          <w:rFonts w:ascii="Times New Roman" w:eastAsia="Times New Roman" w:hAnsi="Times New Roman" w:cs="Times New Roman"/>
        </w:rPr>
        <w:t xml:space="preserve"> yaitu menyangkut kesetiaan penuh terhadap sesorang secara konsisten dari satu situasi ke situasi lainnya. </w:t>
      </w:r>
      <w:r w:rsidRPr="007A4CFE">
        <w:rPr>
          <w:rFonts w:ascii="Times New Roman" w:eastAsia="Times New Roman" w:hAnsi="Times New Roman" w:cs="Times New Roman"/>
        </w:rPr>
        <w:lastRenderedPageBreak/>
        <w:t xml:space="preserve">(c) </w:t>
      </w:r>
      <w:proofErr w:type="gramStart"/>
      <w:r w:rsidRPr="007A4CFE">
        <w:rPr>
          <w:rFonts w:ascii="Times New Roman" w:eastAsia="Times New Roman" w:hAnsi="Times New Roman" w:cs="Times New Roman"/>
        </w:rPr>
        <w:t>afeksi</w:t>
      </w:r>
      <w:proofErr w:type="gramEnd"/>
      <w:r w:rsidRPr="007A4CFE">
        <w:rPr>
          <w:rFonts w:ascii="Times New Roman" w:eastAsia="Times New Roman" w:hAnsi="Times New Roman" w:cs="Times New Roman"/>
        </w:rPr>
        <w:t xml:space="preserve"> merupakan perasaan dan kepedulian di antara pemimpin dan karyawannya yang terbentuk berdasarkan daya tarik antar individu dan bukan hanya pada pekerjaan atau nilai profesionalisme kerja semata. (d)  </w:t>
      </w:r>
      <w:proofErr w:type="gramStart"/>
      <w:r w:rsidRPr="007A4CFE">
        <w:rPr>
          <w:rFonts w:ascii="Times New Roman" w:eastAsia="Times New Roman" w:hAnsi="Times New Roman" w:cs="Times New Roman"/>
        </w:rPr>
        <w:t>penghormatan</w:t>
      </w:r>
      <w:proofErr w:type="gramEnd"/>
      <w:r w:rsidRPr="007A4CFE">
        <w:rPr>
          <w:rFonts w:ascii="Times New Roman" w:eastAsia="Times New Roman" w:hAnsi="Times New Roman" w:cs="Times New Roman"/>
        </w:rPr>
        <w:t xml:space="preserve"> profesional yaitu persepsi mengenai sejauh mana setiap anggota dari tim kerja telah membangun reputasi baik dalam maupun di luar. </w:t>
      </w:r>
    </w:p>
    <w:p w:rsidR="00CB5236" w:rsidRPr="007A4CFE" w:rsidRDefault="00CB5236" w:rsidP="00C705D9">
      <w:pPr>
        <w:spacing w:after="0" w:line="276" w:lineRule="auto"/>
        <w:ind w:left="0" w:firstLine="426"/>
        <w:jc w:val="both"/>
        <w:rPr>
          <w:rFonts w:ascii="Times New Roman" w:eastAsia="Times New Roman" w:hAnsi="Times New Roman" w:cs="Times New Roman"/>
        </w:rPr>
      </w:pPr>
      <w:r w:rsidRPr="007A4CFE">
        <w:rPr>
          <w:rFonts w:ascii="Times New Roman" w:eastAsia="Times New Roman" w:hAnsi="Times New Roman" w:cs="Times New Roman"/>
        </w:rPr>
        <w:t xml:space="preserve">Kualitas interaksi atasan dan bawahan sebagai konsep yang menjelaskan upaya untuk meningkatkan kualitas antara atasan dan bawahan yang </w:t>
      </w:r>
      <w:proofErr w:type="gramStart"/>
      <w:r w:rsidRPr="007A4CFE">
        <w:rPr>
          <w:rFonts w:ascii="Times New Roman" w:eastAsia="Times New Roman" w:hAnsi="Times New Roman" w:cs="Times New Roman"/>
        </w:rPr>
        <w:t>akan</w:t>
      </w:r>
      <w:proofErr w:type="gramEnd"/>
      <w:r w:rsidRPr="007A4CFE">
        <w:rPr>
          <w:rFonts w:ascii="Times New Roman" w:eastAsia="Times New Roman" w:hAnsi="Times New Roman" w:cs="Times New Roman"/>
        </w:rPr>
        <w:t xml:space="preserve"> mampu meningkatkan kinerja keduanya (Robbins, 2006). Hal ini sejalan dengan penelitian yang dilakukan oleh Murphy, Wayne dan Liden (2003) yang menyatakan bahwa bila di dalam hubungan atasan dan bawahan memiliki kualitas interaksi yang baik, maka hubungan tersebut akan saling memberikan manfaat satu sama lain. </w:t>
      </w:r>
      <w:proofErr w:type="gramStart"/>
      <w:r w:rsidRPr="007A4CFE">
        <w:rPr>
          <w:rFonts w:ascii="Times New Roman" w:eastAsia="Times New Roman" w:hAnsi="Times New Roman" w:cs="Times New Roman"/>
        </w:rPr>
        <w:t>Artinya, kualitas interaksi atasan dan bawahan merupakan suatu hal yang penting dalam meningkatkan kinerja individu dan organisasi.</w:t>
      </w:r>
      <w:proofErr w:type="gramEnd"/>
      <w:r w:rsidRPr="007A4CFE">
        <w:rPr>
          <w:rFonts w:ascii="Times New Roman" w:eastAsia="Times New Roman" w:hAnsi="Times New Roman" w:cs="Times New Roman"/>
        </w:rPr>
        <w:t xml:space="preserve"> </w:t>
      </w:r>
    </w:p>
    <w:p w:rsidR="001960B2" w:rsidRDefault="001960B2" w:rsidP="00C705D9">
      <w:pPr>
        <w:spacing w:after="0" w:line="276" w:lineRule="auto"/>
        <w:ind w:left="0" w:firstLine="426"/>
        <w:jc w:val="both"/>
        <w:rPr>
          <w:rFonts w:ascii="Times New Roman" w:eastAsia="Times New Roman" w:hAnsi="Times New Roman" w:cs="Times New Roman"/>
          <w:iCs/>
        </w:rPr>
      </w:pPr>
      <w:proofErr w:type="gramStart"/>
      <w:r w:rsidRPr="007A4CFE">
        <w:rPr>
          <w:rFonts w:ascii="Times New Roman" w:eastAsia="Times New Roman" w:hAnsi="Times New Roman" w:cs="Times New Roman"/>
          <w:iCs/>
        </w:rPr>
        <w:t xml:space="preserve">Berdasarkan uraian tersebut, dapat diketahui bahwa </w:t>
      </w:r>
      <w:r w:rsidRPr="007A4CFE">
        <w:rPr>
          <w:rFonts w:ascii="Times New Roman" w:eastAsia="Times New Roman" w:hAnsi="Times New Roman" w:cs="Times New Roman"/>
          <w:i/>
          <w:iCs/>
        </w:rPr>
        <w:t xml:space="preserve">leader member exchange </w:t>
      </w:r>
      <w:r w:rsidRPr="007A4CFE">
        <w:rPr>
          <w:rFonts w:ascii="Times New Roman" w:eastAsia="Times New Roman" w:hAnsi="Times New Roman" w:cs="Times New Roman"/>
          <w:iCs/>
        </w:rPr>
        <w:t>yang positif dapat mendorong karyawan untuk dapat bekerja melebihi yang diharapkan atau menunjukkan perilaku OCB.</w:t>
      </w:r>
      <w:proofErr w:type="gramEnd"/>
      <w:r w:rsidRPr="007A4CFE">
        <w:rPr>
          <w:rFonts w:ascii="Times New Roman" w:eastAsia="Times New Roman" w:hAnsi="Times New Roman" w:cs="Times New Roman"/>
          <w:iCs/>
        </w:rPr>
        <w:t xml:space="preserve"> </w:t>
      </w:r>
      <w:proofErr w:type="gramStart"/>
      <w:r w:rsidRPr="007A4CFE">
        <w:rPr>
          <w:rFonts w:ascii="Times New Roman" w:eastAsia="Times New Roman" w:hAnsi="Times New Roman" w:cs="Times New Roman"/>
          <w:iCs/>
        </w:rPr>
        <w:t xml:space="preserve">Dengan demikian, permasalahan yang diajukan dalam penelitian ini adalah apakah ada hubungan antara </w:t>
      </w:r>
      <w:r w:rsidRPr="007A4CFE">
        <w:rPr>
          <w:rFonts w:ascii="Times New Roman" w:eastAsia="Times New Roman" w:hAnsi="Times New Roman" w:cs="Times New Roman"/>
          <w:i/>
          <w:iCs/>
        </w:rPr>
        <w:t xml:space="preserve">leader member exchange </w:t>
      </w:r>
      <w:r w:rsidRPr="007A4CFE">
        <w:rPr>
          <w:rFonts w:ascii="Times New Roman" w:eastAsia="Times New Roman" w:hAnsi="Times New Roman" w:cs="Times New Roman"/>
          <w:iCs/>
        </w:rPr>
        <w:t xml:space="preserve">dengan </w:t>
      </w:r>
      <w:r w:rsidRPr="007A4CFE">
        <w:rPr>
          <w:rFonts w:ascii="Times New Roman" w:eastAsia="Times New Roman" w:hAnsi="Times New Roman" w:cs="Times New Roman"/>
          <w:i/>
          <w:iCs/>
        </w:rPr>
        <w:t xml:space="preserve">organizational citizenship behavior </w:t>
      </w:r>
      <w:r w:rsidRPr="007A4CFE">
        <w:rPr>
          <w:rFonts w:ascii="Times New Roman" w:eastAsia="Times New Roman" w:hAnsi="Times New Roman" w:cs="Times New Roman"/>
          <w:iCs/>
        </w:rPr>
        <w:t>pada karyawan Kantor Pos Yogyakarta?</w:t>
      </w:r>
      <w:proofErr w:type="gramEnd"/>
    </w:p>
    <w:p w:rsidR="00C705D9" w:rsidRPr="007A4CFE" w:rsidRDefault="00C705D9" w:rsidP="00C705D9">
      <w:pPr>
        <w:spacing w:after="0" w:line="276" w:lineRule="auto"/>
        <w:ind w:left="0" w:firstLine="426"/>
        <w:jc w:val="both"/>
        <w:rPr>
          <w:rFonts w:ascii="Times New Roman" w:eastAsia="Times New Roman" w:hAnsi="Times New Roman" w:cs="Times New Roman"/>
          <w:iCs/>
        </w:rPr>
      </w:pPr>
    </w:p>
    <w:p w:rsidR="00CB5236" w:rsidRPr="007A4CFE" w:rsidRDefault="00D32BB9" w:rsidP="00C705D9">
      <w:pPr>
        <w:spacing w:after="0" w:line="276" w:lineRule="auto"/>
        <w:jc w:val="both"/>
        <w:rPr>
          <w:rFonts w:ascii="Times New Roman" w:eastAsia="Times New Roman" w:hAnsi="Times New Roman" w:cs="Times New Roman"/>
          <w:b/>
        </w:rPr>
      </w:pPr>
      <w:r w:rsidRPr="007A4CFE">
        <w:rPr>
          <w:rFonts w:ascii="Times New Roman" w:eastAsia="Times New Roman" w:hAnsi="Times New Roman" w:cs="Times New Roman"/>
          <w:b/>
        </w:rPr>
        <w:t>METODE PENELITIAN</w:t>
      </w:r>
    </w:p>
    <w:p w:rsidR="00D32BB9" w:rsidRPr="007A4CFE" w:rsidRDefault="00D32BB9" w:rsidP="00C705D9">
      <w:pPr>
        <w:spacing w:after="0" w:line="276" w:lineRule="auto"/>
        <w:ind w:left="0" w:firstLine="426"/>
        <w:jc w:val="both"/>
        <w:rPr>
          <w:rFonts w:ascii="Times New Roman" w:eastAsia="Calibri" w:hAnsi="Times New Roman" w:cs="Times New Roman"/>
        </w:rPr>
      </w:pPr>
      <w:proofErr w:type="gramStart"/>
      <w:r w:rsidRPr="007A4CFE">
        <w:rPr>
          <w:rFonts w:ascii="Times New Roman" w:eastAsia="Calibri" w:hAnsi="Times New Roman" w:cs="Times New Roman"/>
        </w:rPr>
        <w:t xml:space="preserve">Subjek penelitian yang digunakan adalah </w:t>
      </w:r>
      <w:r w:rsidRPr="007A4CFE">
        <w:rPr>
          <w:rFonts w:ascii="Times New Roman" w:hAnsi="Times New Roman" w:cs="Times New Roman"/>
        </w:rPr>
        <w:t>karyawan Kantor Pos Yogyakarta berjumlah 62 kayawan dengan karakteristik minimal telah bekerja selama kurang lebih satu tahun.</w:t>
      </w:r>
      <w:proofErr w:type="gramEnd"/>
      <w:r w:rsidRPr="007A4CFE">
        <w:rPr>
          <w:rFonts w:ascii="Times New Roman" w:hAnsi="Times New Roman" w:cs="Times New Roman"/>
        </w:rPr>
        <w:t xml:space="preserve"> </w:t>
      </w:r>
    </w:p>
    <w:p w:rsidR="00D32BB9" w:rsidRPr="007A4CFE" w:rsidRDefault="00D32BB9" w:rsidP="00C705D9">
      <w:pPr>
        <w:spacing w:after="0" w:line="276" w:lineRule="auto"/>
        <w:ind w:left="0" w:firstLine="426"/>
        <w:jc w:val="both"/>
        <w:rPr>
          <w:rFonts w:ascii="Times New Roman" w:hAnsi="Times New Roman" w:cs="Times New Roman"/>
          <w:i/>
        </w:rPr>
      </w:pPr>
      <w:r w:rsidRPr="007A4CFE">
        <w:rPr>
          <w:rFonts w:ascii="Times New Roman" w:eastAsia="Calibri" w:hAnsi="Times New Roman" w:cs="Times New Roman"/>
        </w:rPr>
        <w:t xml:space="preserve">Metode pengumpulan data menggunakan skala </w:t>
      </w:r>
      <w:r w:rsidRPr="007A4CFE">
        <w:rPr>
          <w:rFonts w:ascii="Times New Roman" w:hAnsi="Times New Roman" w:cs="Times New Roman"/>
          <w:i/>
        </w:rPr>
        <w:t xml:space="preserve">organiztionsl citizenship behavior </w:t>
      </w:r>
      <w:r w:rsidRPr="007A4CFE">
        <w:rPr>
          <w:rFonts w:ascii="Times New Roman" w:hAnsi="Times New Roman" w:cs="Times New Roman"/>
        </w:rPr>
        <w:t xml:space="preserve">dan </w:t>
      </w:r>
      <w:r w:rsidRPr="007A4CFE">
        <w:rPr>
          <w:rFonts w:ascii="Times New Roman" w:hAnsi="Times New Roman" w:cs="Times New Roman"/>
          <w:i/>
        </w:rPr>
        <w:t>leader member exchange</w:t>
      </w:r>
    </w:p>
    <w:p w:rsidR="00D32BB9" w:rsidRPr="007A4CFE" w:rsidRDefault="00D32BB9" w:rsidP="00C705D9">
      <w:pPr>
        <w:spacing w:after="0" w:line="276" w:lineRule="auto"/>
        <w:ind w:left="0" w:firstLine="426"/>
        <w:jc w:val="both"/>
        <w:rPr>
          <w:rFonts w:ascii="Times New Roman" w:eastAsia="Times New Roman" w:hAnsi="Times New Roman" w:cs="Times New Roman"/>
        </w:rPr>
      </w:pPr>
      <w:r w:rsidRPr="007A4CFE">
        <w:rPr>
          <w:rFonts w:ascii="Times New Roman" w:eastAsia="Times New Roman" w:hAnsi="Times New Roman" w:cs="Times New Roman"/>
          <w:i/>
        </w:rPr>
        <w:t xml:space="preserve">Organizational Citizenship </w:t>
      </w:r>
      <w:proofErr w:type="gramStart"/>
      <w:r w:rsidRPr="007A4CFE">
        <w:rPr>
          <w:rFonts w:ascii="Times New Roman" w:eastAsia="Times New Roman" w:hAnsi="Times New Roman" w:cs="Times New Roman"/>
          <w:i/>
        </w:rPr>
        <w:t>Behavior</w:t>
      </w:r>
      <w:r w:rsidRPr="007A4CFE">
        <w:rPr>
          <w:rFonts w:ascii="Times New Roman" w:eastAsia="Times New Roman" w:hAnsi="Times New Roman" w:cs="Times New Roman"/>
        </w:rPr>
        <w:t xml:space="preserve">  subjek</w:t>
      </w:r>
      <w:proofErr w:type="gramEnd"/>
      <w:r w:rsidRPr="007A4CFE">
        <w:rPr>
          <w:rFonts w:ascii="Times New Roman" w:eastAsia="Times New Roman" w:hAnsi="Times New Roman" w:cs="Times New Roman"/>
        </w:rPr>
        <w:t xml:space="preserve"> akan diukur dengan skala OCB yang mengacu pada aspek-aspek yang dikemukakan oleh Organ (2006), yaitu sebagai berikut : </w:t>
      </w:r>
    </w:p>
    <w:p w:rsidR="00D32BB9" w:rsidRPr="007A4CFE" w:rsidRDefault="00D32BB9" w:rsidP="00C705D9">
      <w:pPr>
        <w:pStyle w:val="ListParagraph"/>
        <w:numPr>
          <w:ilvl w:val="0"/>
          <w:numId w:val="1"/>
        </w:numPr>
        <w:spacing w:after="0" w:line="276" w:lineRule="auto"/>
        <w:jc w:val="both"/>
        <w:rPr>
          <w:rFonts w:ascii="Times New Roman" w:eastAsia="Times New Roman" w:hAnsi="Times New Roman" w:cs="Times New Roman"/>
        </w:rPr>
      </w:pPr>
      <w:r w:rsidRPr="007A4CFE">
        <w:rPr>
          <w:rFonts w:ascii="Times New Roman" w:eastAsia="Times New Roman" w:hAnsi="Times New Roman" w:cs="Times New Roman"/>
          <w:i/>
        </w:rPr>
        <w:lastRenderedPageBreak/>
        <w:t xml:space="preserve">Altruism </w:t>
      </w:r>
      <w:r w:rsidRPr="007A4CFE">
        <w:rPr>
          <w:rFonts w:ascii="Times New Roman" w:eastAsia="Times New Roman" w:hAnsi="Times New Roman" w:cs="Times New Roman"/>
        </w:rPr>
        <w:t xml:space="preserve">Merupakan perilaku membantu orang lain yang mengalami kesulitan baik mengenai tugas dalam organisasi maupun masalah pribadi orang lain. Aspek ini mengarah kepada memberi pertolongan yang bukan merupakan kewajiban yang ditanggungnya. </w:t>
      </w:r>
    </w:p>
    <w:p w:rsidR="00D32BB9" w:rsidRPr="007A4CFE" w:rsidRDefault="00D32BB9" w:rsidP="00C705D9">
      <w:pPr>
        <w:pStyle w:val="ListParagraph"/>
        <w:numPr>
          <w:ilvl w:val="0"/>
          <w:numId w:val="1"/>
        </w:numPr>
        <w:spacing w:after="0" w:line="276" w:lineRule="auto"/>
        <w:jc w:val="both"/>
        <w:rPr>
          <w:rFonts w:ascii="Times New Roman" w:eastAsia="Times New Roman" w:hAnsi="Times New Roman" w:cs="Times New Roman"/>
        </w:rPr>
      </w:pPr>
      <w:r w:rsidRPr="007A4CFE">
        <w:rPr>
          <w:rFonts w:ascii="Times New Roman" w:eastAsia="Times New Roman" w:hAnsi="Times New Roman" w:cs="Times New Roman"/>
          <w:i/>
        </w:rPr>
        <w:t xml:space="preserve">Conscientiousness </w:t>
      </w:r>
      <w:r w:rsidRPr="007A4CFE">
        <w:rPr>
          <w:rFonts w:ascii="Times New Roman" w:eastAsia="Times New Roman" w:hAnsi="Times New Roman" w:cs="Times New Roman"/>
        </w:rPr>
        <w:t>Merupakan perilaku sukarela yang bukan merupakan kewajian atau tugas pekerja. Aspek ini ditandai dengan kerapian, ketepan waktu, kehati-hatian, kedisiplinan, dan dapat dipercaya.</w:t>
      </w:r>
    </w:p>
    <w:p w:rsidR="00D32BB9" w:rsidRPr="007A4CFE" w:rsidRDefault="00D32BB9" w:rsidP="00C705D9">
      <w:pPr>
        <w:pStyle w:val="ListParagraph"/>
        <w:numPr>
          <w:ilvl w:val="0"/>
          <w:numId w:val="1"/>
        </w:numPr>
        <w:spacing w:after="0" w:line="276" w:lineRule="auto"/>
        <w:jc w:val="both"/>
        <w:rPr>
          <w:rFonts w:ascii="Times New Roman" w:eastAsia="Times New Roman" w:hAnsi="Times New Roman" w:cs="Times New Roman"/>
        </w:rPr>
      </w:pPr>
      <w:r w:rsidRPr="007A4CFE">
        <w:rPr>
          <w:rFonts w:ascii="Times New Roman" w:eastAsia="Times New Roman" w:hAnsi="Times New Roman" w:cs="Times New Roman"/>
          <w:i/>
        </w:rPr>
        <w:t xml:space="preserve">Sportsmanship </w:t>
      </w:r>
      <w:r w:rsidRPr="007A4CFE">
        <w:rPr>
          <w:rFonts w:ascii="Times New Roman" w:eastAsia="Times New Roman" w:hAnsi="Times New Roman" w:cs="Times New Roman"/>
        </w:rPr>
        <w:t xml:space="preserve">Merupakan perilaku yang menunjukkan keinginan untuk memberikan toleransi, tanpa mengeluh dalam menghadapi masalah dan menemukan solusi dari masalah yang ada. Seseorang yang memiliki aspeek ini dalam tingkatan tinggi </w:t>
      </w:r>
      <w:proofErr w:type="gramStart"/>
      <w:r w:rsidRPr="007A4CFE">
        <w:rPr>
          <w:rFonts w:ascii="Times New Roman" w:eastAsia="Times New Roman" w:hAnsi="Times New Roman" w:cs="Times New Roman"/>
        </w:rPr>
        <w:t>akan</w:t>
      </w:r>
      <w:proofErr w:type="gramEnd"/>
      <w:r w:rsidRPr="007A4CFE">
        <w:rPr>
          <w:rFonts w:ascii="Times New Roman" w:eastAsia="Times New Roman" w:hAnsi="Times New Roman" w:cs="Times New Roman"/>
        </w:rPr>
        <w:t xml:space="preserve"> berperilaku posstif dan menghindari keluhan yang tidak perlu.</w:t>
      </w:r>
    </w:p>
    <w:p w:rsidR="00D32BB9" w:rsidRPr="007A4CFE" w:rsidRDefault="00D32BB9" w:rsidP="00C705D9">
      <w:pPr>
        <w:pStyle w:val="ListParagraph"/>
        <w:numPr>
          <w:ilvl w:val="0"/>
          <w:numId w:val="1"/>
        </w:numPr>
        <w:spacing w:after="0" w:line="276" w:lineRule="auto"/>
        <w:jc w:val="both"/>
        <w:rPr>
          <w:rFonts w:ascii="Times New Roman" w:eastAsia="Times New Roman" w:hAnsi="Times New Roman" w:cs="Times New Roman"/>
        </w:rPr>
      </w:pPr>
      <w:r w:rsidRPr="007A4CFE">
        <w:rPr>
          <w:rFonts w:ascii="Times New Roman" w:eastAsia="Times New Roman" w:hAnsi="Times New Roman" w:cs="Times New Roman"/>
          <w:i/>
        </w:rPr>
        <w:t xml:space="preserve">Courtesy </w:t>
      </w:r>
      <w:r w:rsidRPr="007A4CFE">
        <w:rPr>
          <w:rFonts w:ascii="Times New Roman" w:eastAsia="Times New Roman" w:hAnsi="Times New Roman" w:cs="Times New Roman"/>
        </w:rPr>
        <w:t>Merupakan usaha untuk mencegah masalah pekerjaan yang mungkin terjadi dari pihak luar ataupun relasi kerja. Seseorang yang memiliki aspek ini dalam tingkatan tinggi adalah orang yang menghargai dan memperhatikan orang lain.</w:t>
      </w:r>
    </w:p>
    <w:p w:rsidR="00D32BB9" w:rsidRPr="007A4CFE" w:rsidRDefault="00D32BB9" w:rsidP="00C705D9">
      <w:pPr>
        <w:pStyle w:val="ListParagraph"/>
        <w:numPr>
          <w:ilvl w:val="0"/>
          <w:numId w:val="1"/>
        </w:numPr>
        <w:spacing w:after="0" w:line="276" w:lineRule="auto"/>
        <w:jc w:val="both"/>
        <w:rPr>
          <w:rFonts w:ascii="Times New Roman" w:eastAsia="Times New Roman" w:hAnsi="Times New Roman" w:cs="Times New Roman"/>
        </w:rPr>
      </w:pPr>
      <w:r w:rsidRPr="007A4CFE">
        <w:rPr>
          <w:rFonts w:ascii="Times New Roman" w:eastAsia="Times New Roman" w:hAnsi="Times New Roman" w:cs="Times New Roman"/>
          <w:i/>
        </w:rPr>
        <w:t xml:space="preserve">Civic Virtue </w:t>
      </w:r>
      <w:r w:rsidRPr="007A4CFE">
        <w:rPr>
          <w:rFonts w:ascii="Times New Roman" w:eastAsia="Times New Roman" w:hAnsi="Times New Roman" w:cs="Times New Roman"/>
        </w:rPr>
        <w:t xml:space="preserve">Merupakan perilaku yang menunjukkan keinginan untuk bertanggungjawab atas kelangsungan organisasi, memberikan pendapat yang kontruktif, mendukung serta mempertahankan tujuan-tujuan organisasi. Aspek ini mengarah pada tanggung jawab yang diberikan organisasi kepada seorang untuk meningkatkan kualitas bidang pekerjaan yang ditekuni. </w:t>
      </w:r>
    </w:p>
    <w:p w:rsidR="003F2AB4" w:rsidRPr="007A4CFE" w:rsidRDefault="003F2AB4" w:rsidP="00C705D9">
      <w:pPr>
        <w:spacing w:after="0" w:line="276" w:lineRule="auto"/>
        <w:ind w:left="0" w:firstLine="360"/>
        <w:jc w:val="both"/>
        <w:rPr>
          <w:rFonts w:ascii="Times New Roman" w:eastAsia="Times New Roman" w:hAnsi="Times New Roman" w:cs="Times New Roman"/>
          <w:i/>
        </w:rPr>
      </w:pPr>
      <w:proofErr w:type="gramStart"/>
      <w:r w:rsidRPr="007A4CFE">
        <w:rPr>
          <w:rFonts w:ascii="Times New Roman" w:eastAsia="Times New Roman" w:hAnsi="Times New Roman" w:cs="Times New Roman"/>
        </w:rPr>
        <w:t xml:space="preserve">Pernyataan-pernyataan dalam skala ini bersifat </w:t>
      </w:r>
      <w:r w:rsidRPr="007A4CFE">
        <w:rPr>
          <w:rFonts w:ascii="Times New Roman" w:eastAsia="Times New Roman" w:hAnsi="Times New Roman" w:cs="Times New Roman"/>
          <w:i/>
        </w:rPr>
        <w:t xml:space="preserve">favorable </w:t>
      </w:r>
      <w:r w:rsidRPr="007A4CFE">
        <w:rPr>
          <w:rFonts w:ascii="Times New Roman" w:eastAsia="Times New Roman" w:hAnsi="Times New Roman" w:cs="Times New Roman"/>
        </w:rPr>
        <w:t xml:space="preserve">dan </w:t>
      </w:r>
      <w:r w:rsidRPr="007A4CFE">
        <w:rPr>
          <w:rFonts w:ascii="Times New Roman" w:eastAsia="Times New Roman" w:hAnsi="Times New Roman" w:cs="Times New Roman"/>
          <w:i/>
        </w:rPr>
        <w:t>unfavorable</w:t>
      </w:r>
      <w:r w:rsidRPr="007A4CFE">
        <w:rPr>
          <w:rFonts w:ascii="Times New Roman" w:eastAsia="Times New Roman" w:hAnsi="Times New Roman" w:cs="Times New Roman"/>
        </w:rPr>
        <w:t>.</w:t>
      </w:r>
      <w:proofErr w:type="gramEnd"/>
      <w:r w:rsidRPr="007A4CFE">
        <w:rPr>
          <w:rFonts w:ascii="Times New Roman" w:eastAsia="Times New Roman" w:hAnsi="Times New Roman" w:cs="Times New Roman"/>
        </w:rPr>
        <w:t xml:space="preserve"> Penyusunan skala didasarkan pada skala Likert, yaitu tiap pertanyaan terdiri dari 4 (empat) alternatif jawaban, yaitu: SS (Sangat Sesuai), S (Sesuai), TS (Tidak Sesuai), STS </w:t>
      </w:r>
      <w:r w:rsidRPr="007A4CFE">
        <w:rPr>
          <w:rFonts w:ascii="Times New Roman" w:eastAsia="Times New Roman" w:hAnsi="Times New Roman" w:cs="Times New Roman"/>
        </w:rPr>
        <w:lastRenderedPageBreak/>
        <w:t xml:space="preserve">(Sangat Tidak Sesuai). Pemberian skor tergantung dari sifat pertanyaan, yaitu pertanyaan yang bersifat </w:t>
      </w:r>
      <w:r w:rsidRPr="007A4CFE">
        <w:rPr>
          <w:rFonts w:ascii="Times New Roman" w:eastAsia="Times New Roman" w:hAnsi="Times New Roman" w:cs="Times New Roman"/>
          <w:i/>
        </w:rPr>
        <w:t>favorable</w:t>
      </w:r>
      <w:r w:rsidRPr="007A4CFE">
        <w:rPr>
          <w:rFonts w:ascii="Times New Roman" w:eastAsia="Times New Roman" w:hAnsi="Times New Roman" w:cs="Times New Roman"/>
        </w:rPr>
        <w:t>,</w:t>
      </w:r>
      <w:r w:rsidRPr="007A4CFE">
        <w:rPr>
          <w:rFonts w:ascii="Times New Roman" w:eastAsia="Times New Roman" w:hAnsi="Times New Roman" w:cs="Times New Roman"/>
          <w:i/>
        </w:rPr>
        <w:t xml:space="preserve"> </w:t>
      </w:r>
      <w:r w:rsidRPr="007A4CFE">
        <w:rPr>
          <w:rFonts w:ascii="Times New Roman" w:eastAsia="Times New Roman" w:hAnsi="Times New Roman" w:cs="Times New Roman"/>
        </w:rPr>
        <w:t xml:space="preserve">pilihan SS akan mendapatkan skor 4, pilihan S akan mendapatkan skor 3, pilihan TS akan mendapatkan skor 2, dan pilihan STS akan mendapatkan skor 1. Sedangkan pernyataan </w:t>
      </w:r>
      <w:r w:rsidRPr="007A4CFE">
        <w:rPr>
          <w:rFonts w:ascii="Times New Roman" w:eastAsia="Times New Roman" w:hAnsi="Times New Roman" w:cs="Times New Roman"/>
          <w:i/>
        </w:rPr>
        <w:t xml:space="preserve">unfavorable </w:t>
      </w:r>
      <w:r w:rsidRPr="007A4CFE">
        <w:rPr>
          <w:rFonts w:ascii="Times New Roman" w:eastAsia="Times New Roman" w:hAnsi="Times New Roman" w:cs="Times New Roman"/>
        </w:rPr>
        <w:t>pilihan SS akan mendapatkan skor 1, pilihan S akan mendapatkan skor 2, pilihan TS akan mendapatkan skor 3, dan pilihan STS akan mendapatkan skor 4 (Azwar, 2012).</w:t>
      </w:r>
      <w:r w:rsidRPr="007A4CFE">
        <w:rPr>
          <w:rFonts w:ascii="Times New Roman" w:eastAsia="Times New Roman" w:hAnsi="Times New Roman" w:cs="Times New Roman"/>
          <w:i/>
        </w:rPr>
        <w:t xml:space="preserve"> </w:t>
      </w:r>
    </w:p>
    <w:p w:rsidR="003F2AB4" w:rsidRPr="007A4CFE" w:rsidRDefault="003F2AB4" w:rsidP="00C705D9">
      <w:pPr>
        <w:spacing w:after="0" w:line="276" w:lineRule="auto"/>
        <w:ind w:left="0" w:firstLine="426"/>
        <w:rPr>
          <w:rFonts w:ascii="Times New Roman" w:eastAsia="Times New Roman" w:hAnsi="Times New Roman" w:cs="Times New Roman"/>
          <w:color w:val="000000" w:themeColor="text1"/>
        </w:rPr>
      </w:pPr>
      <w:r w:rsidRPr="007A4CFE">
        <w:rPr>
          <w:rFonts w:ascii="Times New Roman" w:eastAsia="Times New Roman" w:hAnsi="Times New Roman" w:cs="Times New Roman"/>
          <w:i/>
        </w:rPr>
        <w:t>Leader Member Exchange</w:t>
      </w:r>
      <w:r w:rsidRPr="007A4CFE">
        <w:rPr>
          <w:rFonts w:ascii="Times New Roman" w:eastAsia="Times New Roman" w:hAnsi="Times New Roman" w:cs="Times New Roman"/>
        </w:rPr>
        <w:t xml:space="preserve"> subjek akan diukur dengan skala yang mengacu pada aspek-aspek yang dikemukakan </w:t>
      </w:r>
      <w:r w:rsidRPr="007A4CFE">
        <w:rPr>
          <w:rFonts w:ascii="Times New Roman" w:eastAsia="Times New Roman" w:hAnsi="Times New Roman" w:cs="Times New Roman"/>
          <w:color w:val="000000" w:themeColor="text1"/>
        </w:rPr>
        <w:t xml:space="preserve">oleh Liden &amp; Maslyn (1998), yaitu sebagai </w:t>
      </w:r>
      <w:proofErr w:type="gramStart"/>
      <w:r w:rsidRPr="007A4CFE">
        <w:rPr>
          <w:rFonts w:ascii="Times New Roman" w:eastAsia="Times New Roman" w:hAnsi="Times New Roman" w:cs="Times New Roman"/>
          <w:color w:val="000000" w:themeColor="text1"/>
        </w:rPr>
        <w:t>berikut :</w:t>
      </w:r>
      <w:proofErr w:type="gramEnd"/>
      <w:r w:rsidRPr="007A4CFE">
        <w:rPr>
          <w:rFonts w:ascii="Times New Roman" w:eastAsia="Times New Roman" w:hAnsi="Times New Roman" w:cs="Times New Roman"/>
          <w:color w:val="000000" w:themeColor="text1"/>
        </w:rPr>
        <w:t xml:space="preserve"> </w:t>
      </w:r>
    </w:p>
    <w:p w:rsidR="003F2AB4" w:rsidRPr="007A4CFE" w:rsidRDefault="003F2AB4" w:rsidP="00C705D9">
      <w:pPr>
        <w:pStyle w:val="ListParagraph"/>
        <w:numPr>
          <w:ilvl w:val="0"/>
          <w:numId w:val="3"/>
        </w:numPr>
        <w:spacing w:after="0" w:line="276" w:lineRule="auto"/>
        <w:jc w:val="both"/>
        <w:rPr>
          <w:rFonts w:ascii="Times New Roman" w:eastAsia="Times New Roman" w:hAnsi="Times New Roman" w:cs="Times New Roman"/>
          <w:color w:val="000000" w:themeColor="text1"/>
        </w:rPr>
      </w:pPr>
      <w:proofErr w:type="gramStart"/>
      <w:r w:rsidRPr="007A4CFE">
        <w:rPr>
          <w:rFonts w:ascii="Times New Roman" w:eastAsia="Times New Roman" w:hAnsi="Times New Roman" w:cs="Times New Roman"/>
          <w:color w:val="000000" w:themeColor="text1"/>
        </w:rPr>
        <w:t>Kontibusi  berkaitan</w:t>
      </w:r>
      <w:proofErr w:type="gramEnd"/>
      <w:r w:rsidRPr="007A4CFE">
        <w:rPr>
          <w:rFonts w:ascii="Times New Roman" w:eastAsia="Times New Roman" w:hAnsi="Times New Roman" w:cs="Times New Roman"/>
          <w:color w:val="000000" w:themeColor="text1"/>
        </w:rPr>
        <w:t xml:space="preserve"> dengan kegiatan yang mengarah pada tugas ditingkat tertentu diantara anggota untuk mencapai tujuan bersama. Hal penting dalam mengevaluasi kegiatan yang mengarah pada tugas adalah suatu tingkat dimana bawahan bertanggung jawab dan menyelesaikan tugas melebihi uraian kerja, demikian halnya pada atasan yang menyediakan sumber daya dan kesempatan untuk melakukan hal tersebut.  </w:t>
      </w:r>
    </w:p>
    <w:p w:rsidR="003F2AB4" w:rsidRPr="007A4CFE" w:rsidRDefault="003F2AB4" w:rsidP="00C705D9">
      <w:pPr>
        <w:pStyle w:val="ListParagraph"/>
        <w:numPr>
          <w:ilvl w:val="0"/>
          <w:numId w:val="3"/>
        </w:numPr>
        <w:spacing w:after="0" w:line="276" w:lineRule="auto"/>
        <w:jc w:val="both"/>
        <w:rPr>
          <w:rFonts w:ascii="Times New Roman" w:eastAsia="Times New Roman" w:hAnsi="Times New Roman" w:cs="Times New Roman"/>
          <w:color w:val="000000" w:themeColor="text1"/>
        </w:rPr>
      </w:pPr>
      <w:proofErr w:type="gramStart"/>
      <w:r w:rsidRPr="007A4CFE">
        <w:rPr>
          <w:rFonts w:ascii="Times New Roman" w:eastAsia="Times New Roman" w:hAnsi="Times New Roman" w:cs="Times New Roman"/>
          <w:color w:val="000000" w:themeColor="text1"/>
        </w:rPr>
        <w:t>Loyalitas  adalah</w:t>
      </w:r>
      <w:proofErr w:type="gramEnd"/>
      <w:r w:rsidRPr="007A4CFE">
        <w:rPr>
          <w:rFonts w:ascii="Times New Roman" w:eastAsia="Times New Roman" w:hAnsi="Times New Roman" w:cs="Times New Roman"/>
          <w:color w:val="000000" w:themeColor="text1"/>
        </w:rPr>
        <w:t xml:space="preserve"> ungkapan untuk mendukung tujuan dalam hubungan timbal balik antara atasan dan bawahan. Loyalitas mengacu pada keinginan bawahan untuk melakukan hal lebih kepada organisasi tanpa mengharapkan imbalan dan konsisten pada setiap keadaan. </w:t>
      </w:r>
    </w:p>
    <w:p w:rsidR="003F2AB4" w:rsidRPr="007A4CFE" w:rsidRDefault="003F2AB4" w:rsidP="00C705D9">
      <w:pPr>
        <w:pStyle w:val="ListParagraph"/>
        <w:numPr>
          <w:ilvl w:val="0"/>
          <w:numId w:val="3"/>
        </w:numPr>
        <w:spacing w:after="0" w:line="276" w:lineRule="auto"/>
        <w:jc w:val="both"/>
        <w:rPr>
          <w:rFonts w:ascii="Times New Roman" w:eastAsia="Times New Roman" w:hAnsi="Times New Roman" w:cs="Times New Roman"/>
          <w:color w:val="000000" w:themeColor="text1"/>
        </w:rPr>
      </w:pPr>
      <w:r w:rsidRPr="007A4CFE">
        <w:rPr>
          <w:rFonts w:ascii="Times New Roman" w:eastAsia="Times New Roman" w:hAnsi="Times New Roman" w:cs="Times New Roman"/>
          <w:color w:val="000000" w:themeColor="text1"/>
        </w:rPr>
        <w:t xml:space="preserve">Afeksi adalah perasaan, kepedulian di antara atasan dan bawahannya yang terbentuk berdasarkan daya tarik antar individu </w:t>
      </w:r>
      <w:proofErr w:type="gramStart"/>
      <w:r w:rsidRPr="007A4CFE">
        <w:rPr>
          <w:rFonts w:ascii="Times New Roman" w:eastAsia="Times New Roman" w:hAnsi="Times New Roman" w:cs="Times New Roman"/>
          <w:color w:val="000000" w:themeColor="text1"/>
        </w:rPr>
        <w:t>dan  bukan</w:t>
      </w:r>
      <w:proofErr w:type="gramEnd"/>
      <w:r w:rsidRPr="007A4CFE">
        <w:rPr>
          <w:rFonts w:ascii="Times New Roman" w:eastAsia="Times New Roman" w:hAnsi="Times New Roman" w:cs="Times New Roman"/>
          <w:color w:val="000000" w:themeColor="text1"/>
        </w:rPr>
        <w:t xml:space="preserve"> hanya pada pekerjaan atau nilai profesionalnya saja. Bentuk kepedulian yang demikian mungkin saja dapat ditunjukkan dalam suatu keinginan untuk melakukan hubungan yang menguntungkan dan bermanfaat satu </w:t>
      </w:r>
      <w:proofErr w:type="gramStart"/>
      <w:r w:rsidRPr="007A4CFE">
        <w:rPr>
          <w:rFonts w:ascii="Times New Roman" w:eastAsia="Times New Roman" w:hAnsi="Times New Roman" w:cs="Times New Roman"/>
          <w:color w:val="000000" w:themeColor="text1"/>
        </w:rPr>
        <w:t>sama</w:t>
      </w:r>
      <w:proofErr w:type="gramEnd"/>
      <w:r w:rsidRPr="007A4CFE">
        <w:rPr>
          <w:rFonts w:ascii="Times New Roman" w:eastAsia="Times New Roman" w:hAnsi="Times New Roman" w:cs="Times New Roman"/>
          <w:color w:val="000000" w:themeColor="text1"/>
        </w:rPr>
        <w:t xml:space="preserve"> lain. </w:t>
      </w:r>
    </w:p>
    <w:p w:rsidR="003F2AB4" w:rsidRPr="007A4CFE" w:rsidRDefault="00E62551" w:rsidP="00C705D9">
      <w:pPr>
        <w:pStyle w:val="ListParagraph"/>
        <w:numPr>
          <w:ilvl w:val="0"/>
          <w:numId w:val="3"/>
        </w:numPr>
        <w:spacing w:after="0" w:line="276" w:lineRule="auto"/>
        <w:jc w:val="both"/>
        <w:rPr>
          <w:rFonts w:ascii="Times New Roman" w:eastAsia="Times New Roman" w:hAnsi="Times New Roman" w:cs="Times New Roman"/>
          <w:color w:val="000000" w:themeColor="text1"/>
        </w:rPr>
      </w:pPr>
      <w:r w:rsidRPr="007A4CFE">
        <w:rPr>
          <w:rFonts w:ascii="Times New Roman" w:eastAsia="Times New Roman" w:hAnsi="Times New Roman" w:cs="Times New Roman"/>
          <w:color w:val="000000" w:themeColor="text1"/>
        </w:rPr>
        <w:lastRenderedPageBreak/>
        <w:t>Penghormatan profesional</w:t>
      </w:r>
      <w:r w:rsidR="003F2AB4" w:rsidRPr="007A4CFE">
        <w:rPr>
          <w:rFonts w:ascii="Times New Roman" w:eastAsia="Times New Roman" w:hAnsi="Times New Roman" w:cs="Times New Roman"/>
          <w:color w:val="000000" w:themeColor="text1"/>
        </w:rPr>
        <w:t xml:space="preserve"> adalah persepsi mengenai sejauh mana pada setiap hubungan timbal balik telah memiliki dan membangun citra di dalam dan diluar organisasi, melebihi </w:t>
      </w:r>
      <w:proofErr w:type="gramStart"/>
      <w:r w:rsidR="003F2AB4" w:rsidRPr="007A4CFE">
        <w:rPr>
          <w:rFonts w:ascii="Times New Roman" w:eastAsia="Times New Roman" w:hAnsi="Times New Roman" w:cs="Times New Roman"/>
          <w:color w:val="000000" w:themeColor="text1"/>
        </w:rPr>
        <w:t>apa</w:t>
      </w:r>
      <w:proofErr w:type="gramEnd"/>
      <w:r w:rsidR="003F2AB4" w:rsidRPr="007A4CFE">
        <w:rPr>
          <w:rFonts w:ascii="Times New Roman" w:eastAsia="Times New Roman" w:hAnsi="Times New Roman" w:cs="Times New Roman"/>
          <w:color w:val="000000" w:themeColor="text1"/>
        </w:rPr>
        <w:t xml:space="preserve"> yang telah ditetapkan di dalam pekerjaan.</w:t>
      </w:r>
    </w:p>
    <w:p w:rsidR="003F2AB4" w:rsidRPr="007A4CFE" w:rsidRDefault="003F2AB4" w:rsidP="00C705D9">
      <w:pPr>
        <w:spacing w:after="0" w:line="276" w:lineRule="auto"/>
        <w:ind w:left="0" w:firstLine="426"/>
        <w:jc w:val="both"/>
        <w:rPr>
          <w:rFonts w:ascii="Times New Roman" w:eastAsia="Calibri" w:hAnsi="Times New Roman" w:cs="Times New Roman"/>
        </w:rPr>
      </w:pPr>
      <w:proofErr w:type="gramStart"/>
      <w:r w:rsidRPr="007A4CFE">
        <w:rPr>
          <w:rFonts w:ascii="Times New Roman" w:eastAsia="Times New Roman" w:hAnsi="Times New Roman" w:cs="Times New Roman"/>
        </w:rPr>
        <w:t xml:space="preserve">Pernyataan-pernyataan dalam skala ini bersifat </w:t>
      </w:r>
      <w:r w:rsidRPr="007A4CFE">
        <w:rPr>
          <w:rFonts w:ascii="Times New Roman" w:eastAsia="Times New Roman" w:hAnsi="Times New Roman" w:cs="Times New Roman"/>
          <w:i/>
        </w:rPr>
        <w:t xml:space="preserve">favorable </w:t>
      </w:r>
      <w:r w:rsidRPr="007A4CFE">
        <w:rPr>
          <w:rFonts w:ascii="Times New Roman" w:eastAsia="Times New Roman" w:hAnsi="Times New Roman" w:cs="Times New Roman"/>
        </w:rPr>
        <w:t xml:space="preserve">dan </w:t>
      </w:r>
      <w:r w:rsidRPr="007A4CFE">
        <w:rPr>
          <w:rFonts w:ascii="Times New Roman" w:eastAsia="Times New Roman" w:hAnsi="Times New Roman" w:cs="Times New Roman"/>
          <w:i/>
        </w:rPr>
        <w:t>unfavorable</w:t>
      </w:r>
      <w:r w:rsidRPr="007A4CFE">
        <w:rPr>
          <w:rFonts w:ascii="Times New Roman" w:eastAsia="Times New Roman" w:hAnsi="Times New Roman" w:cs="Times New Roman"/>
        </w:rPr>
        <w:t>.</w:t>
      </w:r>
      <w:proofErr w:type="gramEnd"/>
      <w:r w:rsidRPr="007A4CFE">
        <w:rPr>
          <w:rFonts w:ascii="Times New Roman" w:eastAsia="Times New Roman" w:hAnsi="Times New Roman" w:cs="Times New Roman"/>
        </w:rPr>
        <w:t xml:space="preserve"> Penyusunan skala didasarkan pada skala Likert, yaitu tiap pertanyaan terdiri dari 4 (empat) alternatif jawaban, yaitu: SS (Sangat Sesuai), S (Sesuai), TS (Tidak Sesuai), STS (Sangat Tidak Sesuai). Pemberian skor tergantung dari sifat pertanyaan, yaitu pertanyaan yang bersifat </w:t>
      </w:r>
      <w:r w:rsidRPr="007A4CFE">
        <w:rPr>
          <w:rFonts w:ascii="Times New Roman" w:eastAsia="Times New Roman" w:hAnsi="Times New Roman" w:cs="Times New Roman"/>
          <w:i/>
        </w:rPr>
        <w:t xml:space="preserve">favorable, </w:t>
      </w:r>
      <w:r w:rsidRPr="007A4CFE">
        <w:rPr>
          <w:rFonts w:ascii="Times New Roman" w:eastAsia="Times New Roman" w:hAnsi="Times New Roman" w:cs="Times New Roman"/>
        </w:rPr>
        <w:t xml:space="preserve">pilihan SS akan mendapatkan skor 4, pilihan S akan mendapatkan skor 3, pilihan TS akan mendapatkan skor 2, dan pilihan STS akan mendapatkan skor 1. Sedangkan pernyataan </w:t>
      </w:r>
      <w:r w:rsidRPr="007A4CFE">
        <w:rPr>
          <w:rFonts w:ascii="Times New Roman" w:eastAsia="Times New Roman" w:hAnsi="Times New Roman" w:cs="Times New Roman"/>
          <w:i/>
        </w:rPr>
        <w:t xml:space="preserve">unfavorable </w:t>
      </w:r>
      <w:r w:rsidRPr="007A4CFE">
        <w:rPr>
          <w:rFonts w:ascii="Times New Roman" w:eastAsia="Times New Roman" w:hAnsi="Times New Roman" w:cs="Times New Roman"/>
        </w:rPr>
        <w:t>pilihan SS akan mendapatkan skor 1, pilihan S akan mendapatkan skor 2, pilihan TS akan mendapatkan skor 3, dan pilihan STS akan mendapatkan skor 4 (Azwar, 2012).</w:t>
      </w:r>
    </w:p>
    <w:p w:rsidR="003F2AB4" w:rsidRDefault="003F2AB4" w:rsidP="00C705D9">
      <w:pPr>
        <w:spacing w:after="0" w:line="276" w:lineRule="auto"/>
        <w:ind w:left="0" w:firstLine="426"/>
        <w:jc w:val="both"/>
        <w:rPr>
          <w:rFonts w:ascii="Times New Roman" w:hAnsi="Times New Roman" w:cs="Times New Roman"/>
        </w:rPr>
      </w:pPr>
      <w:proofErr w:type="gramStart"/>
      <w:r w:rsidRPr="007A4CFE">
        <w:rPr>
          <w:rFonts w:ascii="Times New Roman" w:eastAsia="Calibri" w:hAnsi="Times New Roman" w:cs="Times New Roman"/>
        </w:rPr>
        <w:t>Metode yang digunakan adalah analisis korelasi, yang bertujuan untuk mencari hubungan pada dua variabel.</w:t>
      </w:r>
      <w:proofErr w:type="gramEnd"/>
      <w:r w:rsidRPr="007A4CFE">
        <w:rPr>
          <w:rFonts w:ascii="Times New Roman" w:eastAsia="Calibri" w:hAnsi="Times New Roman" w:cs="Times New Roman"/>
        </w:rPr>
        <w:t xml:space="preserve"> Analisis yang </w:t>
      </w:r>
      <w:proofErr w:type="gramStart"/>
      <w:r w:rsidRPr="007A4CFE">
        <w:rPr>
          <w:rFonts w:ascii="Times New Roman" w:eastAsia="Calibri" w:hAnsi="Times New Roman" w:cs="Times New Roman"/>
        </w:rPr>
        <w:t>akan</w:t>
      </w:r>
      <w:proofErr w:type="gramEnd"/>
      <w:r w:rsidRPr="007A4CFE">
        <w:rPr>
          <w:rFonts w:ascii="Times New Roman" w:eastAsia="Calibri" w:hAnsi="Times New Roman" w:cs="Times New Roman"/>
        </w:rPr>
        <w:t xml:space="preserve"> digunakan adalah </w:t>
      </w:r>
      <w:r w:rsidRPr="007A4CFE">
        <w:rPr>
          <w:rFonts w:ascii="Times New Roman" w:eastAsia="Calibri" w:hAnsi="Times New Roman" w:cs="Times New Roman"/>
          <w:i/>
        </w:rPr>
        <w:t xml:space="preserve">product moment </w:t>
      </w:r>
      <w:r w:rsidRPr="007A4CFE">
        <w:rPr>
          <w:rFonts w:ascii="Times New Roman" w:eastAsia="Calibri" w:hAnsi="Times New Roman" w:cs="Times New Roman"/>
        </w:rPr>
        <w:t xml:space="preserve">dari Carl Pearson, karena penelitian ini mengungkapkan adanya </w:t>
      </w:r>
      <w:r w:rsidRPr="007A4CFE">
        <w:rPr>
          <w:rFonts w:ascii="Times New Roman" w:hAnsi="Times New Roman" w:cs="Times New Roman"/>
        </w:rPr>
        <w:t xml:space="preserve">hubungan </w:t>
      </w:r>
      <w:r w:rsidRPr="007A4CFE">
        <w:rPr>
          <w:rFonts w:ascii="Times New Roman" w:hAnsi="Times New Roman" w:cs="Times New Roman"/>
          <w:i/>
        </w:rPr>
        <w:t>leader member exchange</w:t>
      </w:r>
      <w:r w:rsidRPr="007A4CFE">
        <w:rPr>
          <w:rFonts w:ascii="Times New Roman" w:hAnsi="Times New Roman" w:cs="Times New Roman"/>
        </w:rPr>
        <w:t xml:space="preserve"> (x) </w:t>
      </w:r>
      <w:r w:rsidRPr="007A4CFE">
        <w:rPr>
          <w:rFonts w:ascii="Times New Roman" w:hAnsi="Times New Roman" w:cs="Times New Roman"/>
          <w:i/>
        </w:rPr>
        <w:t>terhadap organizational citizenship behavior</w:t>
      </w:r>
      <w:r w:rsidRPr="007A4CFE">
        <w:rPr>
          <w:rFonts w:ascii="Times New Roman" w:hAnsi="Times New Roman" w:cs="Times New Roman"/>
        </w:rPr>
        <w:t xml:space="preserve"> (y).</w:t>
      </w:r>
    </w:p>
    <w:p w:rsidR="00C705D9" w:rsidRPr="007A4CFE" w:rsidRDefault="00C705D9" w:rsidP="00C705D9">
      <w:pPr>
        <w:spacing w:after="0" w:line="276" w:lineRule="auto"/>
        <w:ind w:left="0" w:firstLine="426"/>
        <w:jc w:val="both"/>
        <w:rPr>
          <w:rFonts w:ascii="Times New Roman" w:hAnsi="Times New Roman" w:cs="Times New Roman"/>
        </w:rPr>
      </w:pPr>
    </w:p>
    <w:p w:rsidR="003F2AB4" w:rsidRPr="007A4CFE" w:rsidRDefault="00587C3E" w:rsidP="00C705D9">
      <w:pPr>
        <w:spacing w:after="0" w:line="276" w:lineRule="auto"/>
        <w:ind w:left="0" w:firstLine="0"/>
        <w:jc w:val="both"/>
        <w:rPr>
          <w:rFonts w:ascii="Times New Roman" w:hAnsi="Times New Roman" w:cs="Times New Roman"/>
          <w:b/>
        </w:rPr>
      </w:pPr>
      <w:r w:rsidRPr="007A4CFE">
        <w:rPr>
          <w:rFonts w:ascii="Times New Roman" w:hAnsi="Times New Roman" w:cs="Times New Roman"/>
          <w:b/>
        </w:rPr>
        <w:t>HASIL DAN PEMBAHASAN</w:t>
      </w:r>
    </w:p>
    <w:p w:rsidR="00C705D9" w:rsidRDefault="00587C3E" w:rsidP="00C705D9">
      <w:pPr>
        <w:spacing w:after="0" w:line="276" w:lineRule="auto"/>
        <w:ind w:left="0" w:firstLine="426"/>
        <w:jc w:val="both"/>
        <w:rPr>
          <w:rFonts w:ascii="Times New Roman" w:eastAsia="Times New Roman" w:hAnsi="Times New Roman" w:cs="Times New Roman"/>
        </w:rPr>
      </w:pPr>
      <w:proofErr w:type="gramStart"/>
      <w:r w:rsidRPr="007A4CFE">
        <w:rPr>
          <w:rFonts w:ascii="Times New Roman" w:eastAsia="Times New Roman" w:hAnsi="Times New Roman" w:cs="Times New Roman"/>
        </w:rPr>
        <w:t xml:space="preserve">Data penelitian yang memperoleh dari Skala </w:t>
      </w:r>
      <w:r w:rsidR="006F46A6" w:rsidRPr="007A4CFE">
        <w:rPr>
          <w:rFonts w:ascii="Times New Roman" w:eastAsia="Times New Roman" w:hAnsi="Times New Roman" w:cs="Times New Roman"/>
          <w:i/>
        </w:rPr>
        <w:t>organizational citizenship b</w:t>
      </w:r>
      <w:r w:rsidRPr="007A4CFE">
        <w:rPr>
          <w:rFonts w:ascii="Times New Roman" w:eastAsia="Times New Roman" w:hAnsi="Times New Roman" w:cs="Times New Roman"/>
          <w:i/>
        </w:rPr>
        <w:t>ehavior</w:t>
      </w:r>
      <w:r w:rsidRPr="007A4CFE">
        <w:rPr>
          <w:rFonts w:ascii="Times New Roman" w:eastAsia="Times New Roman" w:hAnsi="Times New Roman" w:cs="Times New Roman"/>
        </w:rPr>
        <w:t xml:space="preserve"> dan </w:t>
      </w:r>
      <w:r w:rsidR="006F46A6" w:rsidRPr="007A4CFE">
        <w:rPr>
          <w:rFonts w:ascii="Times New Roman" w:eastAsia="Times New Roman" w:hAnsi="Times New Roman" w:cs="Times New Roman"/>
          <w:i/>
        </w:rPr>
        <w:t>leader member e</w:t>
      </w:r>
      <w:r w:rsidRPr="007A4CFE">
        <w:rPr>
          <w:rFonts w:ascii="Times New Roman" w:eastAsia="Times New Roman" w:hAnsi="Times New Roman" w:cs="Times New Roman"/>
          <w:i/>
        </w:rPr>
        <w:t>xchange</w:t>
      </w:r>
      <w:r w:rsidRPr="007A4CFE">
        <w:rPr>
          <w:rFonts w:ascii="Times New Roman" w:eastAsia="Times New Roman" w:hAnsi="Times New Roman" w:cs="Times New Roman"/>
        </w:rPr>
        <w:t xml:space="preserve"> digunakan sebagai dasar pengujian hipotesis dengan menggunakan skor hipotetik dan empirik.</w:t>
      </w:r>
      <w:proofErr w:type="gramEnd"/>
      <w:r w:rsidRPr="007A4CFE">
        <w:rPr>
          <w:rFonts w:ascii="Times New Roman" w:eastAsia="Times New Roman" w:hAnsi="Times New Roman" w:cs="Times New Roman"/>
        </w:rPr>
        <w:t xml:space="preserve"> </w:t>
      </w:r>
      <w:proofErr w:type="gramStart"/>
      <w:r w:rsidRPr="007A4CFE">
        <w:rPr>
          <w:rFonts w:ascii="Times New Roman" w:eastAsia="Times New Roman" w:hAnsi="Times New Roman" w:cs="Times New Roman"/>
        </w:rPr>
        <w:t xml:space="preserve">Data skor hipotetik dan skor empirik yang dideskripsikan adalah nilai minimum, maksimum, jarak sebaran </w:t>
      </w:r>
      <w:r w:rsidRPr="007A4CFE">
        <w:rPr>
          <w:rFonts w:ascii="Times New Roman" w:eastAsia="Times New Roman" w:hAnsi="Times New Roman" w:cs="Times New Roman"/>
          <w:i/>
        </w:rPr>
        <w:t>(range)</w:t>
      </w:r>
      <w:r w:rsidRPr="007A4CFE">
        <w:rPr>
          <w:rFonts w:ascii="Times New Roman" w:eastAsia="Times New Roman" w:hAnsi="Times New Roman" w:cs="Times New Roman"/>
        </w:rPr>
        <w:t xml:space="preserve">, standar deviasi dan rata-rata </w:t>
      </w:r>
      <w:r w:rsidRPr="007A4CFE">
        <w:rPr>
          <w:rFonts w:ascii="Times New Roman" w:eastAsia="Times New Roman" w:hAnsi="Times New Roman" w:cs="Times New Roman"/>
          <w:i/>
        </w:rPr>
        <w:t>(mean)</w:t>
      </w:r>
      <w:r w:rsidRPr="007A4CFE">
        <w:rPr>
          <w:rFonts w:ascii="Times New Roman" w:eastAsia="Times New Roman" w:hAnsi="Times New Roman" w:cs="Times New Roman"/>
        </w:rPr>
        <w:t>.</w:t>
      </w:r>
      <w:proofErr w:type="gramEnd"/>
      <w:r w:rsidRPr="007A4CFE">
        <w:rPr>
          <w:rFonts w:ascii="Times New Roman" w:eastAsia="Times New Roman" w:hAnsi="Times New Roman" w:cs="Times New Roman"/>
        </w:rPr>
        <w:t xml:space="preserve"> Berdasarkan hasil analisis Skala </w:t>
      </w:r>
      <w:r w:rsidR="006F46A6" w:rsidRPr="007A4CFE">
        <w:rPr>
          <w:rFonts w:ascii="Times New Roman" w:eastAsia="Times New Roman" w:hAnsi="Times New Roman" w:cs="Times New Roman"/>
          <w:i/>
        </w:rPr>
        <w:t>organizational citizenship b</w:t>
      </w:r>
      <w:r w:rsidRPr="007A4CFE">
        <w:rPr>
          <w:rFonts w:ascii="Times New Roman" w:eastAsia="Times New Roman" w:hAnsi="Times New Roman" w:cs="Times New Roman"/>
          <w:i/>
        </w:rPr>
        <w:t>ehavior</w:t>
      </w:r>
      <w:r w:rsidRPr="007A4CFE">
        <w:rPr>
          <w:rFonts w:ascii="Times New Roman" w:eastAsia="Times New Roman" w:hAnsi="Times New Roman" w:cs="Times New Roman"/>
        </w:rPr>
        <w:t xml:space="preserve"> diperoleh data hipotetik dengan skor minimum subjek yaitu 1 x 31 = 31 dan skor maksimal 4 x 31 = 124, rerata hipotetik (31 + </w:t>
      </w:r>
      <w:r w:rsidRPr="007A4CFE">
        <w:rPr>
          <w:rFonts w:ascii="Times New Roman" w:eastAsia="Times New Roman" w:hAnsi="Times New Roman" w:cs="Times New Roman"/>
        </w:rPr>
        <w:lastRenderedPageBreak/>
        <w:t>124</w:t>
      </w:r>
      <w:proofErr w:type="gramStart"/>
      <w:r w:rsidRPr="007A4CFE">
        <w:rPr>
          <w:rFonts w:ascii="Times New Roman" w:eastAsia="Times New Roman" w:hAnsi="Times New Roman" w:cs="Times New Roman"/>
        </w:rPr>
        <w:t>) :</w:t>
      </w:r>
      <w:proofErr w:type="gramEnd"/>
      <w:r w:rsidRPr="007A4CFE">
        <w:rPr>
          <w:rFonts w:ascii="Times New Roman" w:eastAsia="Times New Roman" w:hAnsi="Times New Roman" w:cs="Times New Roman"/>
        </w:rPr>
        <w:t xml:space="preserve"> 2 = 77,5 jarak sebaran hipotetik 124 -31 = 93 dan standar deviasi (124 – 31) : 6 = 15,5. Sedangkan hasil analisis dari data empirik yaitu skor minimum 72 dan skor maksimum 105, rerata empirik 92</w:t>
      </w:r>
      <w:proofErr w:type="gramStart"/>
      <w:r w:rsidRPr="007A4CFE">
        <w:rPr>
          <w:rFonts w:ascii="Times New Roman" w:eastAsia="Times New Roman" w:hAnsi="Times New Roman" w:cs="Times New Roman"/>
        </w:rPr>
        <w:t>,44</w:t>
      </w:r>
      <w:proofErr w:type="gramEnd"/>
      <w:r w:rsidRPr="007A4CFE">
        <w:rPr>
          <w:rFonts w:ascii="Times New Roman" w:eastAsia="Times New Roman" w:hAnsi="Times New Roman" w:cs="Times New Roman"/>
        </w:rPr>
        <w:t xml:space="preserve"> dan standar deviasi 5,705. Hasil analisis Skala </w:t>
      </w:r>
      <w:r w:rsidR="006F46A6" w:rsidRPr="007A4CFE">
        <w:rPr>
          <w:rFonts w:ascii="Times New Roman" w:eastAsia="Times New Roman" w:hAnsi="Times New Roman" w:cs="Times New Roman"/>
          <w:i/>
        </w:rPr>
        <w:t>leader member e</w:t>
      </w:r>
      <w:r w:rsidRPr="007A4CFE">
        <w:rPr>
          <w:rFonts w:ascii="Times New Roman" w:eastAsia="Times New Roman" w:hAnsi="Times New Roman" w:cs="Times New Roman"/>
          <w:i/>
        </w:rPr>
        <w:t>xchange</w:t>
      </w:r>
      <w:r w:rsidRPr="007A4CFE">
        <w:rPr>
          <w:rFonts w:ascii="Times New Roman" w:eastAsia="Times New Roman" w:hAnsi="Times New Roman" w:cs="Times New Roman"/>
        </w:rPr>
        <w:t xml:space="preserve"> diperoleh data hipotetik dengan skor minimum subjek yaitu 1 x 28 = 28 dan skor maksimal 4 x 28 = 112, rerata hipotetik (28 + 112) : 2 = 70, jarak sebaran hipotetik 112 – 28 = 84 dan standar deviasi (112 – 28) : 6 = 14. Sedangkan hasil analisis dari data empirik yaitu skor minimum 59 dan skor maksimum 102, rerata empirik 80</w:t>
      </w:r>
      <w:proofErr w:type="gramStart"/>
      <w:r w:rsidRPr="007A4CFE">
        <w:rPr>
          <w:rFonts w:ascii="Times New Roman" w:eastAsia="Times New Roman" w:hAnsi="Times New Roman" w:cs="Times New Roman"/>
        </w:rPr>
        <w:t>,34</w:t>
      </w:r>
      <w:proofErr w:type="gramEnd"/>
      <w:r w:rsidRPr="007A4CFE">
        <w:rPr>
          <w:rFonts w:ascii="Times New Roman" w:eastAsia="Times New Roman" w:hAnsi="Times New Roman" w:cs="Times New Roman"/>
        </w:rPr>
        <w:t xml:space="preserve"> dan standar deviasi 7,720. </w:t>
      </w:r>
      <w:proofErr w:type="gramStart"/>
      <w:r w:rsidRPr="007A4CFE">
        <w:rPr>
          <w:rFonts w:ascii="Times New Roman" w:eastAsia="Times New Roman" w:hAnsi="Times New Roman" w:cs="Times New Roman"/>
        </w:rPr>
        <w:t xml:space="preserve">Deskripsi data penelitian yang digunakan sebagai pengujian hipotesis penelitian ini diperoleh dari dua skala yaitu </w:t>
      </w:r>
      <w:r w:rsidR="006F46A6" w:rsidRPr="007A4CFE">
        <w:rPr>
          <w:rFonts w:ascii="Times New Roman" w:eastAsia="Times New Roman" w:hAnsi="Times New Roman" w:cs="Times New Roman"/>
          <w:i/>
        </w:rPr>
        <w:t>organizational citizenship b</w:t>
      </w:r>
      <w:r w:rsidRPr="007A4CFE">
        <w:rPr>
          <w:rFonts w:ascii="Times New Roman" w:eastAsia="Times New Roman" w:hAnsi="Times New Roman" w:cs="Times New Roman"/>
          <w:i/>
        </w:rPr>
        <w:t>ehavior</w:t>
      </w:r>
      <w:r w:rsidRPr="007A4CFE">
        <w:rPr>
          <w:rFonts w:ascii="Times New Roman" w:eastAsia="Times New Roman" w:hAnsi="Times New Roman" w:cs="Times New Roman"/>
        </w:rPr>
        <w:t xml:space="preserve"> dan </w:t>
      </w:r>
      <w:r w:rsidR="006F46A6" w:rsidRPr="007A4CFE">
        <w:rPr>
          <w:rFonts w:ascii="Times New Roman" w:eastAsia="Times New Roman" w:hAnsi="Times New Roman" w:cs="Times New Roman"/>
          <w:i/>
        </w:rPr>
        <w:t>leader member e</w:t>
      </w:r>
      <w:r w:rsidRPr="007A4CFE">
        <w:rPr>
          <w:rFonts w:ascii="Times New Roman" w:eastAsia="Times New Roman" w:hAnsi="Times New Roman" w:cs="Times New Roman"/>
          <w:i/>
        </w:rPr>
        <w:t>xchange</w:t>
      </w:r>
      <w:r w:rsidRPr="007A4CFE">
        <w:rPr>
          <w:rFonts w:ascii="Times New Roman" w:eastAsia="Times New Roman" w:hAnsi="Times New Roman" w:cs="Times New Roman"/>
        </w:rPr>
        <w:t>.</w:t>
      </w:r>
      <w:proofErr w:type="gramEnd"/>
      <w:r w:rsidRPr="007A4CFE">
        <w:rPr>
          <w:rFonts w:ascii="Times New Roman" w:eastAsia="Times New Roman" w:hAnsi="Times New Roman" w:cs="Times New Roman"/>
        </w:rPr>
        <w:t xml:space="preserve"> </w:t>
      </w:r>
    </w:p>
    <w:p w:rsidR="00C705D9" w:rsidRDefault="00C705D9" w:rsidP="00C705D9">
      <w:pPr>
        <w:spacing w:after="0" w:line="276" w:lineRule="auto"/>
        <w:ind w:left="0" w:firstLine="426"/>
        <w:jc w:val="both"/>
        <w:rPr>
          <w:rFonts w:ascii="Times New Roman" w:eastAsia="Times New Roman" w:hAnsi="Times New Roman" w:cs="Times New Roman"/>
        </w:rPr>
      </w:pPr>
      <w:r>
        <w:rPr>
          <w:rFonts w:ascii="Times New Roman" w:eastAsia="Times New Roman" w:hAnsi="Times New Roman" w:cs="Times New Roman"/>
        </w:rPr>
        <w:t>Kategorisasi data dapat dilihat pada tabel berikut:</w:t>
      </w:r>
    </w:p>
    <w:p w:rsidR="00CB1DE0" w:rsidRPr="00CB1DE0" w:rsidRDefault="00CB1DE0" w:rsidP="00CB1DE0">
      <w:pPr>
        <w:spacing w:after="0" w:line="276" w:lineRule="auto"/>
        <w:ind w:left="0" w:firstLine="426"/>
        <w:jc w:val="center"/>
        <w:rPr>
          <w:rFonts w:ascii="Times New Roman" w:eastAsia="Times New Roman" w:hAnsi="Times New Roman" w:cs="Times New Roman"/>
          <w:b/>
        </w:rPr>
      </w:pPr>
      <w:r w:rsidRPr="00CB1DE0">
        <w:rPr>
          <w:rFonts w:ascii="Times New Roman" w:eastAsia="Times New Roman" w:hAnsi="Times New Roman" w:cs="Times New Roman"/>
          <w:b/>
        </w:rPr>
        <w:t>Kategorisasi Skor OCB</w:t>
      </w:r>
    </w:p>
    <w:tbl>
      <w:tblPr>
        <w:tblStyle w:val="TableGrid"/>
        <w:tblW w:w="4503" w:type="dxa"/>
        <w:tblLook w:val="04A0"/>
      </w:tblPr>
      <w:tblGrid>
        <w:gridCol w:w="1316"/>
        <w:gridCol w:w="1035"/>
        <w:gridCol w:w="681"/>
        <w:gridCol w:w="436"/>
        <w:gridCol w:w="1145"/>
      </w:tblGrid>
      <w:tr w:rsidR="00C705D9" w:rsidTr="006A3D43">
        <w:tc>
          <w:tcPr>
            <w:tcW w:w="1272" w:type="dxa"/>
            <w:tcBorders>
              <w:left w:val="nil"/>
              <w:bottom w:val="single" w:sz="4" w:space="0" w:color="000000" w:themeColor="text1"/>
              <w:right w:val="nil"/>
            </w:tcBorders>
          </w:tcPr>
          <w:p w:rsidR="00C705D9" w:rsidRDefault="00C705D9"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Kategorisasi</w:t>
            </w:r>
          </w:p>
        </w:tc>
        <w:tc>
          <w:tcPr>
            <w:tcW w:w="1003" w:type="dxa"/>
            <w:tcBorders>
              <w:left w:val="nil"/>
              <w:bottom w:val="single" w:sz="4" w:space="0" w:color="000000" w:themeColor="text1"/>
              <w:right w:val="nil"/>
            </w:tcBorders>
          </w:tcPr>
          <w:p w:rsidR="00C705D9" w:rsidRDefault="00C705D9"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Pedoman</w:t>
            </w:r>
          </w:p>
        </w:tc>
        <w:tc>
          <w:tcPr>
            <w:tcW w:w="616" w:type="dxa"/>
            <w:tcBorders>
              <w:left w:val="nil"/>
              <w:bottom w:val="single" w:sz="4" w:space="0" w:color="000000" w:themeColor="text1"/>
              <w:right w:val="nil"/>
            </w:tcBorders>
          </w:tcPr>
          <w:p w:rsidR="00C705D9" w:rsidRDefault="00C705D9"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Skor</w:t>
            </w:r>
          </w:p>
        </w:tc>
        <w:tc>
          <w:tcPr>
            <w:tcW w:w="369" w:type="dxa"/>
            <w:tcBorders>
              <w:left w:val="nil"/>
              <w:bottom w:val="single" w:sz="4" w:space="0" w:color="000000" w:themeColor="text1"/>
              <w:right w:val="nil"/>
            </w:tcBorders>
          </w:tcPr>
          <w:p w:rsid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243" w:type="dxa"/>
            <w:tcBorders>
              <w:left w:val="nil"/>
              <w:bottom w:val="single" w:sz="4" w:space="0" w:color="000000" w:themeColor="text1"/>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Presentase</w:t>
            </w:r>
          </w:p>
        </w:tc>
      </w:tr>
      <w:tr w:rsidR="00C705D9" w:rsidTr="006A3D43">
        <w:tc>
          <w:tcPr>
            <w:tcW w:w="1272" w:type="dxa"/>
            <w:tcBorders>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Tinggi</w:t>
            </w:r>
          </w:p>
        </w:tc>
        <w:tc>
          <w:tcPr>
            <w:tcW w:w="1003" w:type="dxa"/>
            <w:tcBorders>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hAnsi="Times New Roman"/>
                <w:color w:val="000000"/>
              </w:rPr>
              <w:t>X ≥ (µ + 1δ)</w:t>
            </w:r>
          </w:p>
        </w:tc>
        <w:tc>
          <w:tcPr>
            <w:tcW w:w="616" w:type="dxa"/>
            <w:tcBorders>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X &gt; 93</w:t>
            </w:r>
          </w:p>
        </w:tc>
        <w:tc>
          <w:tcPr>
            <w:tcW w:w="369" w:type="dxa"/>
            <w:tcBorders>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243" w:type="dxa"/>
            <w:tcBorders>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48,4%</w:t>
            </w:r>
          </w:p>
        </w:tc>
      </w:tr>
      <w:tr w:rsidR="00C705D9" w:rsidTr="006A3D43">
        <w:tc>
          <w:tcPr>
            <w:tcW w:w="1272" w:type="dxa"/>
            <w:tcBorders>
              <w:top w:val="nil"/>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Sedang</w:t>
            </w:r>
          </w:p>
        </w:tc>
        <w:tc>
          <w:tcPr>
            <w:tcW w:w="1003" w:type="dxa"/>
            <w:tcBorders>
              <w:top w:val="nil"/>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hAnsi="Times New Roman"/>
                <w:color w:val="000000"/>
              </w:rPr>
              <w:t>(µ - 1δ) ≤ X &lt; (µ + 1δ)</w:t>
            </w:r>
          </w:p>
        </w:tc>
        <w:tc>
          <w:tcPr>
            <w:tcW w:w="616" w:type="dxa"/>
            <w:tcBorders>
              <w:top w:val="nil"/>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 xml:space="preserve">62 </w:t>
            </w:r>
            <w:r w:rsidRPr="00C705D9">
              <w:rPr>
                <w:rFonts w:ascii="Times New Roman" w:hAnsi="Times New Roman" w:cs="Times New Roman"/>
              </w:rPr>
              <w:t>≤ X ≤ 93</w:t>
            </w:r>
          </w:p>
        </w:tc>
        <w:tc>
          <w:tcPr>
            <w:tcW w:w="369" w:type="dxa"/>
            <w:tcBorders>
              <w:top w:val="nil"/>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1243" w:type="dxa"/>
            <w:tcBorders>
              <w:top w:val="nil"/>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51,6%</w:t>
            </w:r>
          </w:p>
        </w:tc>
      </w:tr>
      <w:tr w:rsidR="00C705D9" w:rsidTr="006A3D43">
        <w:tc>
          <w:tcPr>
            <w:tcW w:w="1272" w:type="dxa"/>
            <w:tcBorders>
              <w:top w:val="nil"/>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Rendah</w:t>
            </w:r>
          </w:p>
        </w:tc>
        <w:tc>
          <w:tcPr>
            <w:tcW w:w="1003" w:type="dxa"/>
            <w:tcBorders>
              <w:top w:val="nil"/>
              <w:left w:val="nil"/>
              <w:bottom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hAnsi="Times New Roman"/>
                <w:color w:val="000000"/>
              </w:rPr>
              <w:t>X &lt; (µ - 1δ)</w:t>
            </w:r>
          </w:p>
        </w:tc>
        <w:tc>
          <w:tcPr>
            <w:tcW w:w="616" w:type="dxa"/>
            <w:tcBorders>
              <w:top w:val="nil"/>
              <w:left w:val="nil"/>
              <w:right w:val="nil"/>
            </w:tcBorders>
          </w:tcPr>
          <w:p w:rsidR="00C705D9" w:rsidRDefault="00CB1DE0" w:rsidP="00CB1DE0">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X &lt; 62</w:t>
            </w:r>
          </w:p>
        </w:tc>
        <w:tc>
          <w:tcPr>
            <w:tcW w:w="369" w:type="dxa"/>
            <w:tcBorders>
              <w:top w:val="nil"/>
              <w:left w:val="nil"/>
              <w:right w:val="nil"/>
            </w:tcBorders>
          </w:tcPr>
          <w:p w:rsid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43" w:type="dxa"/>
            <w:tcBorders>
              <w:top w:val="nil"/>
              <w:left w:val="nil"/>
              <w:right w:val="nil"/>
            </w:tcBorders>
          </w:tcPr>
          <w:p w:rsid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CB1DE0" w:rsidTr="006A3D43">
        <w:tc>
          <w:tcPr>
            <w:tcW w:w="1272" w:type="dxa"/>
            <w:tcBorders>
              <w:top w:val="nil"/>
              <w:left w:val="nil"/>
              <w:right w:val="nil"/>
            </w:tcBorders>
          </w:tcPr>
          <w:p w:rsidR="00CB1DE0" w:rsidRPr="00C705D9" w:rsidRDefault="00CB1DE0" w:rsidP="00CB1DE0">
            <w:pPr>
              <w:spacing w:line="276" w:lineRule="auto"/>
              <w:jc w:val="center"/>
              <w:rPr>
                <w:rFonts w:ascii="Times New Roman" w:eastAsia="Times New Roman" w:hAnsi="Times New Roman" w:cs="Times New Roman"/>
              </w:rPr>
            </w:pPr>
          </w:p>
        </w:tc>
        <w:tc>
          <w:tcPr>
            <w:tcW w:w="1003" w:type="dxa"/>
            <w:tcBorders>
              <w:top w:val="nil"/>
              <w:left w:val="nil"/>
              <w:right w:val="nil"/>
            </w:tcBorders>
          </w:tcPr>
          <w:p w:rsidR="00CB1DE0" w:rsidRPr="00C705D9" w:rsidRDefault="00CB1DE0" w:rsidP="00CB1DE0">
            <w:pPr>
              <w:spacing w:line="276" w:lineRule="auto"/>
              <w:jc w:val="center"/>
              <w:rPr>
                <w:rFonts w:ascii="Times New Roman" w:hAnsi="Times New Roman"/>
                <w:color w:val="000000"/>
              </w:rPr>
            </w:pPr>
          </w:p>
        </w:tc>
        <w:tc>
          <w:tcPr>
            <w:tcW w:w="616" w:type="dxa"/>
            <w:tcBorders>
              <w:left w:val="nil"/>
              <w:right w:val="nil"/>
            </w:tcBorders>
          </w:tcPr>
          <w:p w:rsidR="00CB1DE0" w:rsidRPr="00C705D9"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369" w:type="dxa"/>
            <w:tcBorders>
              <w:left w:val="nil"/>
              <w:right w:val="nil"/>
            </w:tcBorders>
          </w:tcPr>
          <w:p w:rsidR="00CB1DE0"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1243" w:type="dxa"/>
            <w:tcBorders>
              <w:left w:val="nil"/>
              <w:right w:val="nil"/>
            </w:tcBorders>
          </w:tcPr>
          <w:p w:rsidR="00CB1DE0" w:rsidRDefault="00CB1DE0" w:rsidP="00CB1DE0">
            <w:pPr>
              <w:spacing w:line="276"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587C3E" w:rsidRPr="007A4CFE" w:rsidRDefault="00587C3E" w:rsidP="00CB1DE0">
      <w:pPr>
        <w:spacing w:after="0" w:line="276" w:lineRule="auto"/>
        <w:ind w:left="0" w:firstLine="426"/>
        <w:jc w:val="both"/>
        <w:rPr>
          <w:rFonts w:ascii="Times New Roman" w:eastAsia="Times New Roman" w:hAnsi="Times New Roman" w:cs="Times New Roman"/>
        </w:rPr>
      </w:pPr>
      <w:r w:rsidRPr="007A4CFE">
        <w:rPr>
          <w:rFonts w:ascii="Times New Roman" w:eastAsia="Times New Roman" w:hAnsi="Times New Roman" w:cs="Times New Roman"/>
        </w:rPr>
        <w:t xml:space="preserve">Dari hasil kategorisasi yang telah dilakukan, dapat diketahui bahwa terdapat 30 orang (48,4%) karyawan memiliki OCB tinggi, 32 orang (51,6%) karyawan dalam kategori sedang, dan tidak ada seorangpun yang berada pada kategori rendah. </w:t>
      </w:r>
      <w:proofErr w:type="gramStart"/>
      <w:r w:rsidRPr="007A4CFE">
        <w:rPr>
          <w:rFonts w:ascii="Times New Roman" w:eastAsia="Times New Roman" w:hAnsi="Times New Roman" w:cs="Times New Roman"/>
        </w:rPr>
        <w:t>Berdasarkan hasil tersebut dapat disimpulkan bahwa mayoritas karyawan Kantor Pos Yogyakarta mempunyai OCB yang cenderung sedang.</w:t>
      </w:r>
      <w:proofErr w:type="gramEnd"/>
    </w:p>
    <w:p w:rsidR="00CB1DE0" w:rsidRDefault="00587C3E" w:rsidP="00C705D9">
      <w:pPr>
        <w:spacing w:after="0" w:line="276" w:lineRule="auto"/>
        <w:ind w:left="0" w:firstLine="426"/>
        <w:jc w:val="both"/>
        <w:rPr>
          <w:rFonts w:ascii="Times New Roman" w:eastAsia="Calibri" w:hAnsi="Times New Roman" w:cs="Times New Roman"/>
        </w:rPr>
      </w:pPr>
      <w:r w:rsidRPr="007A4CFE">
        <w:rPr>
          <w:rFonts w:ascii="Times New Roman" w:eastAsia="Calibri" w:hAnsi="Times New Roman" w:cs="Times New Roman"/>
        </w:rPr>
        <w:t>Selanjutnya adalah pengkategorisasian pada variabe</w:t>
      </w:r>
      <w:r w:rsidRPr="007A4CFE">
        <w:rPr>
          <w:rFonts w:ascii="Times New Roman" w:hAnsi="Times New Roman" w:cs="Times New Roman"/>
        </w:rPr>
        <w:t>l LMX</w:t>
      </w:r>
      <w:r w:rsidR="00CB1DE0">
        <w:rPr>
          <w:rFonts w:ascii="Times New Roman" w:eastAsia="Calibri" w:hAnsi="Times New Roman" w:cs="Times New Roman"/>
        </w:rPr>
        <w:t>:</w:t>
      </w:r>
    </w:p>
    <w:p w:rsidR="00CB1DE0" w:rsidRDefault="00CB1DE0" w:rsidP="00C705D9">
      <w:pPr>
        <w:spacing w:after="0" w:line="276" w:lineRule="auto"/>
        <w:ind w:left="0" w:firstLine="426"/>
        <w:jc w:val="both"/>
        <w:rPr>
          <w:rFonts w:ascii="Times New Roman" w:eastAsia="Calibri" w:hAnsi="Times New Roman" w:cs="Times New Roman"/>
        </w:rPr>
      </w:pPr>
    </w:p>
    <w:p w:rsidR="00CB1DE0" w:rsidRDefault="00CB1DE0" w:rsidP="00C705D9">
      <w:pPr>
        <w:spacing w:after="0" w:line="276" w:lineRule="auto"/>
        <w:ind w:left="0" w:firstLine="426"/>
        <w:jc w:val="both"/>
        <w:rPr>
          <w:rFonts w:ascii="Times New Roman" w:eastAsia="Calibri" w:hAnsi="Times New Roman" w:cs="Times New Roman"/>
        </w:rPr>
      </w:pPr>
    </w:p>
    <w:p w:rsidR="00CB1DE0" w:rsidRDefault="00CB1DE0" w:rsidP="00C705D9">
      <w:pPr>
        <w:spacing w:after="0" w:line="276" w:lineRule="auto"/>
        <w:ind w:left="0" w:firstLine="426"/>
        <w:jc w:val="both"/>
        <w:rPr>
          <w:rFonts w:ascii="Times New Roman" w:eastAsia="Calibri" w:hAnsi="Times New Roman" w:cs="Times New Roman"/>
        </w:rPr>
      </w:pPr>
    </w:p>
    <w:p w:rsidR="00CB1DE0" w:rsidRDefault="00CB1DE0" w:rsidP="00C705D9">
      <w:pPr>
        <w:spacing w:after="0" w:line="276" w:lineRule="auto"/>
        <w:ind w:left="0" w:firstLine="426"/>
        <w:jc w:val="both"/>
        <w:rPr>
          <w:rFonts w:ascii="Times New Roman" w:eastAsia="Calibri" w:hAnsi="Times New Roman" w:cs="Times New Roman"/>
        </w:rPr>
      </w:pPr>
    </w:p>
    <w:p w:rsidR="00CB1DE0" w:rsidRPr="00CB1DE0" w:rsidRDefault="00CB1DE0" w:rsidP="00CB1DE0">
      <w:pPr>
        <w:spacing w:after="0" w:line="276" w:lineRule="auto"/>
        <w:ind w:left="0" w:firstLine="426"/>
        <w:jc w:val="center"/>
        <w:rPr>
          <w:rFonts w:ascii="Times New Roman" w:eastAsia="Times New Roman" w:hAnsi="Times New Roman" w:cs="Times New Roman"/>
          <w:b/>
        </w:rPr>
      </w:pPr>
      <w:r w:rsidRPr="00CB1DE0">
        <w:rPr>
          <w:rFonts w:ascii="Times New Roman" w:eastAsia="Times New Roman" w:hAnsi="Times New Roman" w:cs="Times New Roman"/>
          <w:b/>
        </w:rPr>
        <w:lastRenderedPageBreak/>
        <w:t>Kategorisasi Skor OCB</w:t>
      </w:r>
    </w:p>
    <w:tbl>
      <w:tblPr>
        <w:tblStyle w:val="TableGrid"/>
        <w:tblW w:w="4503" w:type="dxa"/>
        <w:tblLook w:val="04A0"/>
      </w:tblPr>
      <w:tblGrid>
        <w:gridCol w:w="1316"/>
        <w:gridCol w:w="1035"/>
        <w:gridCol w:w="681"/>
        <w:gridCol w:w="436"/>
        <w:gridCol w:w="1145"/>
      </w:tblGrid>
      <w:tr w:rsidR="00CB1DE0" w:rsidTr="006A3D43">
        <w:tc>
          <w:tcPr>
            <w:tcW w:w="1272" w:type="dxa"/>
            <w:tcBorders>
              <w:left w:val="nil"/>
              <w:bottom w:val="single" w:sz="4" w:space="0" w:color="000000" w:themeColor="text1"/>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Kategorisasi</w:t>
            </w:r>
          </w:p>
        </w:tc>
        <w:tc>
          <w:tcPr>
            <w:tcW w:w="1003" w:type="dxa"/>
            <w:tcBorders>
              <w:left w:val="nil"/>
              <w:bottom w:val="single" w:sz="4" w:space="0" w:color="000000" w:themeColor="text1"/>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Pedoman</w:t>
            </w:r>
          </w:p>
        </w:tc>
        <w:tc>
          <w:tcPr>
            <w:tcW w:w="616" w:type="dxa"/>
            <w:tcBorders>
              <w:left w:val="nil"/>
              <w:bottom w:val="single" w:sz="4" w:space="0" w:color="000000" w:themeColor="text1"/>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Skor</w:t>
            </w:r>
          </w:p>
        </w:tc>
        <w:tc>
          <w:tcPr>
            <w:tcW w:w="369" w:type="dxa"/>
            <w:tcBorders>
              <w:left w:val="nil"/>
              <w:bottom w:val="single" w:sz="4" w:space="0" w:color="000000" w:themeColor="text1"/>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N</w:t>
            </w:r>
          </w:p>
        </w:tc>
        <w:tc>
          <w:tcPr>
            <w:tcW w:w="1243" w:type="dxa"/>
            <w:tcBorders>
              <w:left w:val="nil"/>
              <w:bottom w:val="single" w:sz="4" w:space="0" w:color="000000" w:themeColor="text1"/>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Presentase</w:t>
            </w:r>
          </w:p>
        </w:tc>
      </w:tr>
      <w:tr w:rsidR="00CB1DE0" w:rsidTr="006A3D43">
        <w:tc>
          <w:tcPr>
            <w:tcW w:w="1272" w:type="dxa"/>
            <w:tcBorders>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Tinggi</w:t>
            </w:r>
          </w:p>
        </w:tc>
        <w:tc>
          <w:tcPr>
            <w:tcW w:w="1003" w:type="dxa"/>
            <w:tcBorders>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hAnsi="Times New Roman"/>
                <w:color w:val="000000"/>
              </w:rPr>
              <w:t>X ≥ (µ + 1δ)</w:t>
            </w:r>
          </w:p>
        </w:tc>
        <w:tc>
          <w:tcPr>
            <w:tcW w:w="616" w:type="dxa"/>
            <w:tcBorders>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X &gt; 84</w:t>
            </w:r>
          </w:p>
        </w:tc>
        <w:tc>
          <w:tcPr>
            <w:tcW w:w="369" w:type="dxa"/>
            <w:tcBorders>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1243" w:type="dxa"/>
            <w:tcBorders>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30,6%</w:t>
            </w:r>
          </w:p>
        </w:tc>
      </w:tr>
      <w:tr w:rsidR="00CB1DE0" w:rsidTr="006A3D43">
        <w:tc>
          <w:tcPr>
            <w:tcW w:w="1272" w:type="dxa"/>
            <w:tcBorders>
              <w:top w:val="nil"/>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Sedang</w:t>
            </w:r>
          </w:p>
        </w:tc>
        <w:tc>
          <w:tcPr>
            <w:tcW w:w="1003" w:type="dxa"/>
            <w:tcBorders>
              <w:top w:val="nil"/>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hAnsi="Times New Roman"/>
                <w:color w:val="000000"/>
              </w:rPr>
              <w:t>(µ - 1δ) ≤ X &lt; (µ + 1δ)</w:t>
            </w:r>
          </w:p>
        </w:tc>
        <w:tc>
          <w:tcPr>
            <w:tcW w:w="616" w:type="dxa"/>
            <w:tcBorders>
              <w:top w:val="nil"/>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56</w:t>
            </w:r>
            <w:r w:rsidRPr="00C705D9">
              <w:rPr>
                <w:rFonts w:ascii="Times New Roman" w:eastAsia="Times New Roman" w:hAnsi="Times New Roman" w:cs="Times New Roman"/>
              </w:rPr>
              <w:t xml:space="preserve"> </w:t>
            </w:r>
            <w:r w:rsidRPr="00C705D9">
              <w:rPr>
                <w:rFonts w:ascii="Times New Roman" w:hAnsi="Times New Roman" w:cs="Times New Roman"/>
              </w:rPr>
              <w:t xml:space="preserve">≤ X ≤ </w:t>
            </w:r>
            <w:r>
              <w:rPr>
                <w:rFonts w:ascii="Times New Roman" w:hAnsi="Times New Roman" w:cs="Times New Roman"/>
              </w:rPr>
              <w:t>84</w:t>
            </w:r>
          </w:p>
        </w:tc>
        <w:tc>
          <w:tcPr>
            <w:tcW w:w="369" w:type="dxa"/>
            <w:tcBorders>
              <w:top w:val="nil"/>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1243" w:type="dxa"/>
            <w:tcBorders>
              <w:top w:val="nil"/>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69,4%</w:t>
            </w:r>
          </w:p>
        </w:tc>
      </w:tr>
      <w:tr w:rsidR="00CB1DE0" w:rsidTr="006A3D43">
        <w:tc>
          <w:tcPr>
            <w:tcW w:w="1272" w:type="dxa"/>
            <w:tcBorders>
              <w:top w:val="nil"/>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eastAsia="Times New Roman" w:hAnsi="Times New Roman" w:cs="Times New Roman"/>
              </w:rPr>
              <w:t>Rendah</w:t>
            </w:r>
          </w:p>
        </w:tc>
        <w:tc>
          <w:tcPr>
            <w:tcW w:w="1003" w:type="dxa"/>
            <w:tcBorders>
              <w:top w:val="nil"/>
              <w:left w:val="nil"/>
              <w:bottom w:val="nil"/>
              <w:right w:val="nil"/>
            </w:tcBorders>
          </w:tcPr>
          <w:p w:rsidR="00CB1DE0" w:rsidRDefault="00CB1DE0" w:rsidP="00CC12B9">
            <w:pPr>
              <w:spacing w:line="276" w:lineRule="auto"/>
              <w:jc w:val="center"/>
              <w:rPr>
                <w:rFonts w:ascii="Times New Roman" w:eastAsia="Times New Roman" w:hAnsi="Times New Roman" w:cs="Times New Roman"/>
              </w:rPr>
            </w:pPr>
            <w:r w:rsidRPr="00C705D9">
              <w:rPr>
                <w:rFonts w:ascii="Times New Roman" w:hAnsi="Times New Roman"/>
                <w:color w:val="000000"/>
              </w:rPr>
              <w:t>X &lt; (µ - 1δ)</w:t>
            </w:r>
          </w:p>
        </w:tc>
        <w:tc>
          <w:tcPr>
            <w:tcW w:w="616" w:type="dxa"/>
            <w:tcBorders>
              <w:top w:val="nil"/>
              <w:left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X &lt; 56</w:t>
            </w:r>
          </w:p>
        </w:tc>
        <w:tc>
          <w:tcPr>
            <w:tcW w:w="369" w:type="dxa"/>
            <w:tcBorders>
              <w:top w:val="nil"/>
              <w:left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43" w:type="dxa"/>
            <w:tcBorders>
              <w:top w:val="nil"/>
              <w:left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CB1DE0" w:rsidTr="006A3D43">
        <w:tc>
          <w:tcPr>
            <w:tcW w:w="1272" w:type="dxa"/>
            <w:tcBorders>
              <w:top w:val="nil"/>
              <w:left w:val="nil"/>
              <w:right w:val="nil"/>
            </w:tcBorders>
          </w:tcPr>
          <w:p w:rsidR="00CB1DE0" w:rsidRPr="00C705D9" w:rsidRDefault="00CB1DE0" w:rsidP="00CC12B9">
            <w:pPr>
              <w:spacing w:line="276" w:lineRule="auto"/>
              <w:jc w:val="center"/>
              <w:rPr>
                <w:rFonts w:ascii="Times New Roman" w:eastAsia="Times New Roman" w:hAnsi="Times New Roman" w:cs="Times New Roman"/>
              </w:rPr>
            </w:pPr>
          </w:p>
        </w:tc>
        <w:tc>
          <w:tcPr>
            <w:tcW w:w="1003" w:type="dxa"/>
            <w:tcBorders>
              <w:top w:val="nil"/>
              <w:left w:val="nil"/>
              <w:right w:val="nil"/>
            </w:tcBorders>
          </w:tcPr>
          <w:p w:rsidR="00CB1DE0" w:rsidRPr="00C705D9" w:rsidRDefault="00CB1DE0" w:rsidP="00CC12B9">
            <w:pPr>
              <w:spacing w:line="276" w:lineRule="auto"/>
              <w:jc w:val="center"/>
              <w:rPr>
                <w:rFonts w:ascii="Times New Roman" w:hAnsi="Times New Roman"/>
                <w:color w:val="000000"/>
              </w:rPr>
            </w:pPr>
          </w:p>
        </w:tc>
        <w:tc>
          <w:tcPr>
            <w:tcW w:w="616" w:type="dxa"/>
            <w:tcBorders>
              <w:left w:val="nil"/>
              <w:right w:val="nil"/>
            </w:tcBorders>
          </w:tcPr>
          <w:p w:rsidR="00CB1DE0" w:rsidRPr="00C705D9"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369" w:type="dxa"/>
            <w:tcBorders>
              <w:left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1243" w:type="dxa"/>
            <w:tcBorders>
              <w:left w:val="nil"/>
              <w:right w:val="nil"/>
            </w:tcBorders>
          </w:tcPr>
          <w:p w:rsidR="00CB1DE0" w:rsidRDefault="00CB1DE0" w:rsidP="00CC12B9">
            <w:pPr>
              <w:spacing w:line="276"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587C3E" w:rsidRDefault="00587C3E" w:rsidP="00CB1DE0">
      <w:pPr>
        <w:spacing w:after="0" w:line="276" w:lineRule="auto"/>
        <w:ind w:left="0" w:firstLine="426"/>
        <w:jc w:val="both"/>
        <w:rPr>
          <w:rFonts w:ascii="Times New Roman" w:hAnsi="Times New Roman" w:cs="Times New Roman"/>
        </w:rPr>
      </w:pPr>
      <w:r w:rsidRPr="007A4CFE">
        <w:rPr>
          <w:rFonts w:ascii="Times New Roman" w:hAnsi="Times New Roman" w:cs="Times New Roman"/>
        </w:rPr>
        <w:t>Dari hasil kategorisasi yang telah dilakukan, dapat diketahui bahwa terdapat 19 orang (30</w:t>
      </w:r>
      <w:proofErr w:type="gramStart"/>
      <w:r w:rsidRPr="007A4CFE">
        <w:rPr>
          <w:rFonts w:ascii="Times New Roman" w:hAnsi="Times New Roman" w:cs="Times New Roman"/>
        </w:rPr>
        <w:t>,6</w:t>
      </w:r>
      <w:proofErr w:type="gramEnd"/>
      <w:r w:rsidRPr="007A4CFE">
        <w:rPr>
          <w:rFonts w:ascii="Times New Roman" w:hAnsi="Times New Roman" w:cs="Times New Roman"/>
        </w:rPr>
        <w:t xml:space="preserve">%) karyawan memiliki </w:t>
      </w:r>
      <w:r w:rsidR="006F46A6" w:rsidRPr="007A4CFE">
        <w:rPr>
          <w:rFonts w:ascii="Times New Roman" w:hAnsi="Times New Roman" w:cs="Times New Roman"/>
          <w:i/>
        </w:rPr>
        <w:t>leader member e</w:t>
      </w:r>
      <w:r w:rsidRPr="007A4CFE">
        <w:rPr>
          <w:rFonts w:ascii="Times New Roman" w:hAnsi="Times New Roman" w:cs="Times New Roman"/>
          <w:i/>
        </w:rPr>
        <w:t>xchange</w:t>
      </w:r>
      <w:r w:rsidRPr="007A4CFE">
        <w:rPr>
          <w:rFonts w:ascii="Times New Roman" w:hAnsi="Times New Roman" w:cs="Times New Roman"/>
        </w:rPr>
        <w:t xml:space="preserve"> yang tinggi, 43 orang (69,4%) karyawan dalam kategori sedang, dan tidak ada seorangpun yang berada pada kategori rendah. </w:t>
      </w:r>
      <w:proofErr w:type="gramStart"/>
      <w:r w:rsidRPr="007A4CFE">
        <w:rPr>
          <w:rFonts w:ascii="Times New Roman" w:hAnsi="Times New Roman" w:cs="Times New Roman"/>
        </w:rPr>
        <w:t xml:space="preserve">Berdasarkan hasil tersebut dapat disimpulkan bahwa mayoritas karyawan Kantor Pos Yogyakarta mempunyai </w:t>
      </w:r>
      <w:r w:rsidR="006F46A6" w:rsidRPr="007A4CFE">
        <w:rPr>
          <w:rFonts w:ascii="Times New Roman" w:hAnsi="Times New Roman" w:cs="Times New Roman"/>
          <w:i/>
        </w:rPr>
        <w:t>leader member e</w:t>
      </w:r>
      <w:r w:rsidRPr="007A4CFE">
        <w:rPr>
          <w:rFonts w:ascii="Times New Roman" w:hAnsi="Times New Roman" w:cs="Times New Roman"/>
          <w:i/>
        </w:rPr>
        <w:t>xchange</w:t>
      </w:r>
      <w:r w:rsidRPr="007A4CFE">
        <w:rPr>
          <w:rFonts w:ascii="Times New Roman" w:hAnsi="Times New Roman" w:cs="Times New Roman"/>
        </w:rPr>
        <w:t xml:space="preserve"> yang cenderung sedang.</w:t>
      </w:r>
      <w:proofErr w:type="gramEnd"/>
    </w:p>
    <w:p w:rsidR="009F0905" w:rsidRDefault="009F0905" w:rsidP="00CB1DE0">
      <w:pPr>
        <w:spacing w:after="0" w:line="276" w:lineRule="auto"/>
        <w:ind w:left="0" w:firstLine="426"/>
        <w:jc w:val="both"/>
        <w:rPr>
          <w:rFonts w:ascii="Times New Roman" w:hAnsi="Times New Roman" w:cs="Times New Roman"/>
        </w:rPr>
      </w:pPr>
      <w:r>
        <w:rPr>
          <w:rFonts w:ascii="Times New Roman" w:hAnsi="Times New Roman" w:cs="Times New Roman"/>
        </w:rPr>
        <w:t>Hasil uji tambahan menggunakan analisis regresi bergenda dapat dilihat pada tabel berikut:</w:t>
      </w:r>
    </w:p>
    <w:p w:rsidR="00552613" w:rsidRPr="00552613" w:rsidRDefault="00552613" w:rsidP="00552613">
      <w:pPr>
        <w:spacing w:after="0" w:line="276" w:lineRule="auto"/>
        <w:ind w:left="0" w:firstLine="426"/>
        <w:jc w:val="center"/>
        <w:rPr>
          <w:rFonts w:ascii="Times New Roman" w:hAnsi="Times New Roman" w:cs="Times New Roman"/>
          <w:b/>
        </w:rPr>
      </w:pPr>
      <w:r w:rsidRPr="00552613">
        <w:rPr>
          <w:rFonts w:ascii="Times New Roman" w:hAnsi="Times New Roman" w:cs="Times New Roman"/>
          <w:b/>
        </w:rPr>
        <w:t>Hasil Analisis Regresi Berganda Aspek LMX dengan OCB</w:t>
      </w:r>
    </w:p>
    <w:tbl>
      <w:tblPr>
        <w:tblStyle w:val="TableGrid"/>
        <w:tblW w:w="0" w:type="auto"/>
        <w:tblLook w:val="04A0"/>
      </w:tblPr>
      <w:tblGrid>
        <w:gridCol w:w="1487"/>
        <w:gridCol w:w="1440"/>
        <w:gridCol w:w="1442"/>
      </w:tblGrid>
      <w:tr w:rsidR="00552613" w:rsidTr="006A3D43">
        <w:tc>
          <w:tcPr>
            <w:tcW w:w="1487" w:type="dxa"/>
            <w:tcBorders>
              <w:left w:val="nil"/>
              <w:bottom w:val="single" w:sz="4" w:space="0" w:color="000000" w:themeColor="text1"/>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Aspek</w:t>
            </w:r>
          </w:p>
        </w:tc>
        <w:tc>
          <w:tcPr>
            <w:tcW w:w="1440" w:type="dxa"/>
            <w:tcBorders>
              <w:left w:val="nil"/>
              <w:bottom w:val="single" w:sz="4" w:space="0" w:color="000000" w:themeColor="text1"/>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R</w:t>
            </w:r>
          </w:p>
        </w:tc>
        <w:tc>
          <w:tcPr>
            <w:tcW w:w="1442" w:type="dxa"/>
            <w:tcBorders>
              <w:left w:val="nil"/>
              <w:bottom w:val="single" w:sz="4" w:space="0" w:color="000000" w:themeColor="text1"/>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P</w:t>
            </w:r>
          </w:p>
        </w:tc>
      </w:tr>
      <w:tr w:rsidR="00552613" w:rsidTr="006A3D43">
        <w:tc>
          <w:tcPr>
            <w:tcW w:w="1487" w:type="dxa"/>
            <w:tcBorders>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Kontribusi</w:t>
            </w:r>
          </w:p>
        </w:tc>
        <w:tc>
          <w:tcPr>
            <w:tcW w:w="1440" w:type="dxa"/>
            <w:tcBorders>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0,169</w:t>
            </w:r>
          </w:p>
        </w:tc>
        <w:tc>
          <w:tcPr>
            <w:tcW w:w="1442" w:type="dxa"/>
            <w:tcBorders>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(p &gt; 0,050)</w:t>
            </w:r>
          </w:p>
        </w:tc>
      </w:tr>
      <w:tr w:rsidR="00552613" w:rsidTr="006A3D43">
        <w:tc>
          <w:tcPr>
            <w:tcW w:w="1487" w:type="dxa"/>
            <w:tcBorders>
              <w:top w:val="nil"/>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Loyalitas</w:t>
            </w:r>
          </w:p>
        </w:tc>
        <w:tc>
          <w:tcPr>
            <w:tcW w:w="1440" w:type="dxa"/>
            <w:tcBorders>
              <w:top w:val="nil"/>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0,237</w:t>
            </w:r>
          </w:p>
        </w:tc>
        <w:tc>
          <w:tcPr>
            <w:tcW w:w="1442" w:type="dxa"/>
            <w:tcBorders>
              <w:top w:val="nil"/>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(p &lt; 0,050)</w:t>
            </w:r>
          </w:p>
        </w:tc>
      </w:tr>
      <w:tr w:rsidR="00552613" w:rsidTr="006A3D43">
        <w:tc>
          <w:tcPr>
            <w:tcW w:w="1487" w:type="dxa"/>
            <w:tcBorders>
              <w:top w:val="nil"/>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Afeksi</w:t>
            </w:r>
          </w:p>
        </w:tc>
        <w:tc>
          <w:tcPr>
            <w:tcW w:w="1440" w:type="dxa"/>
            <w:tcBorders>
              <w:top w:val="nil"/>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0,380</w:t>
            </w:r>
          </w:p>
        </w:tc>
        <w:tc>
          <w:tcPr>
            <w:tcW w:w="1442" w:type="dxa"/>
            <w:tcBorders>
              <w:top w:val="nil"/>
              <w:left w:val="nil"/>
              <w:bottom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(p &lt; 0,050)</w:t>
            </w:r>
          </w:p>
        </w:tc>
      </w:tr>
      <w:tr w:rsidR="00552613" w:rsidTr="006A3D43">
        <w:tc>
          <w:tcPr>
            <w:tcW w:w="1487" w:type="dxa"/>
            <w:tcBorders>
              <w:top w:val="nil"/>
              <w:left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Penghormatan Profesional</w:t>
            </w:r>
          </w:p>
        </w:tc>
        <w:tc>
          <w:tcPr>
            <w:tcW w:w="1440" w:type="dxa"/>
            <w:tcBorders>
              <w:top w:val="nil"/>
              <w:left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0,341</w:t>
            </w:r>
          </w:p>
        </w:tc>
        <w:tc>
          <w:tcPr>
            <w:tcW w:w="1442" w:type="dxa"/>
            <w:tcBorders>
              <w:top w:val="nil"/>
              <w:left w:val="nil"/>
              <w:right w:val="nil"/>
            </w:tcBorders>
          </w:tcPr>
          <w:p w:rsidR="00552613" w:rsidRDefault="00552613" w:rsidP="00552613">
            <w:pPr>
              <w:spacing w:line="276" w:lineRule="auto"/>
              <w:jc w:val="center"/>
              <w:rPr>
                <w:rFonts w:ascii="Times New Roman" w:hAnsi="Times New Roman" w:cs="Times New Roman"/>
              </w:rPr>
            </w:pPr>
            <w:r>
              <w:rPr>
                <w:rFonts w:ascii="Times New Roman" w:hAnsi="Times New Roman" w:cs="Times New Roman"/>
              </w:rPr>
              <w:t>(p &lt; 0,050)</w:t>
            </w:r>
          </w:p>
        </w:tc>
      </w:tr>
    </w:tbl>
    <w:p w:rsidR="009F0905" w:rsidRPr="009F0905" w:rsidRDefault="009F0905" w:rsidP="009F0905">
      <w:pPr>
        <w:pStyle w:val="ListParagraph"/>
        <w:spacing w:after="0" w:line="276" w:lineRule="auto"/>
        <w:ind w:left="0" w:firstLine="426"/>
        <w:jc w:val="both"/>
        <w:rPr>
          <w:rFonts w:ascii="Times New Roman" w:eastAsia="Calibri" w:hAnsi="Times New Roman" w:cs="Times New Roman"/>
        </w:rPr>
      </w:pPr>
      <w:r w:rsidRPr="009F0905">
        <w:rPr>
          <w:rFonts w:ascii="Times New Roman" w:eastAsia="Times New Roman" w:hAnsi="Times New Roman" w:cs="Times New Roman"/>
        </w:rPr>
        <w:t xml:space="preserve">Uji tambahan pada penelitian ini menggunakan uji analisis regresi ganda dengan bantuan </w:t>
      </w:r>
      <w:r w:rsidRPr="009F0905">
        <w:rPr>
          <w:rFonts w:ascii="Times New Roman" w:eastAsia="Times New Roman" w:hAnsi="Times New Roman" w:cs="Times New Roman"/>
          <w:i/>
        </w:rPr>
        <w:t>software SPSS 16.0 for windows</w:t>
      </w:r>
      <w:r w:rsidRPr="009F0905">
        <w:rPr>
          <w:rFonts w:ascii="Times New Roman" w:eastAsia="Times New Roman" w:hAnsi="Times New Roman" w:cs="Times New Roman"/>
        </w:rPr>
        <w:t xml:space="preserve">.Uji ini dilakukan untuk mengetahui taraf signifikansi terbesar dari aspek </w:t>
      </w:r>
      <w:r w:rsidRPr="009F0905">
        <w:rPr>
          <w:rFonts w:ascii="Times New Roman" w:eastAsia="Times New Roman" w:hAnsi="Times New Roman" w:cs="Times New Roman"/>
          <w:i/>
        </w:rPr>
        <w:t>leader member exchange</w:t>
      </w:r>
      <w:r w:rsidRPr="009F0905">
        <w:rPr>
          <w:rFonts w:ascii="Times New Roman" w:eastAsia="Times New Roman" w:hAnsi="Times New Roman" w:cs="Times New Roman"/>
        </w:rPr>
        <w:t xml:space="preserve"> yang dapat digunakan sebagai dasar prediksi bagi </w:t>
      </w:r>
      <w:r w:rsidRPr="009F0905">
        <w:rPr>
          <w:rFonts w:ascii="Times New Roman" w:eastAsia="Times New Roman" w:hAnsi="Times New Roman" w:cs="Times New Roman"/>
          <w:i/>
        </w:rPr>
        <w:t>organizational citizenship behavior</w:t>
      </w:r>
      <w:r w:rsidRPr="009F0905">
        <w:rPr>
          <w:rFonts w:ascii="Times New Roman" w:eastAsia="Times New Roman" w:hAnsi="Times New Roman" w:cs="Times New Roman"/>
        </w:rPr>
        <w:t xml:space="preserve">. Dari hasil uji analisis regresi ganda diperoleh bahwa aspek </w:t>
      </w:r>
      <w:r w:rsidRPr="009F0905">
        <w:rPr>
          <w:rFonts w:ascii="Times New Roman" w:eastAsia="Times New Roman" w:hAnsi="Times New Roman" w:cs="Times New Roman"/>
          <w:i/>
        </w:rPr>
        <w:t>leader member exchange</w:t>
      </w:r>
      <w:r w:rsidRPr="009F0905">
        <w:rPr>
          <w:rFonts w:ascii="Times New Roman" w:eastAsia="Times New Roman" w:hAnsi="Times New Roman" w:cs="Times New Roman"/>
        </w:rPr>
        <w:t xml:space="preserve"> yaitu aspek kontribusi, loyalitas, afeksi,</w:t>
      </w:r>
      <w:r w:rsidRPr="009F0905">
        <w:rPr>
          <w:rFonts w:ascii="Times New Roman" w:eastAsia="Times New Roman" w:hAnsi="Times New Roman" w:cs="Times New Roman"/>
          <w:color w:val="000000" w:themeColor="text1"/>
        </w:rPr>
        <w:t xml:space="preserve"> penghormatan profesional</w:t>
      </w:r>
      <w:r w:rsidRPr="009F0905">
        <w:rPr>
          <w:rFonts w:ascii="Times New Roman" w:eastAsia="Times New Roman" w:hAnsi="Times New Roman" w:cs="Times New Roman"/>
          <w:iCs/>
          <w:color w:val="000000" w:themeColor="text1"/>
        </w:rPr>
        <w:t xml:space="preserve">. Aspek kontribusi dengan </w:t>
      </w:r>
      <w:r w:rsidRPr="009F0905">
        <w:rPr>
          <w:rFonts w:ascii="Times New Roman" w:eastAsia="Times New Roman" w:hAnsi="Times New Roman" w:cs="Times New Roman"/>
          <w:i/>
          <w:iCs/>
          <w:color w:val="000000" w:themeColor="text1"/>
        </w:rPr>
        <w:t>organizational citizenship behavior</w:t>
      </w:r>
      <w:r w:rsidRPr="009F0905">
        <w:rPr>
          <w:rFonts w:ascii="Times New Roman" w:eastAsia="Times New Roman" w:hAnsi="Times New Roman" w:cs="Times New Roman"/>
          <w:iCs/>
          <w:color w:val="000000" w:themeColor="text1"/>
        </w:rPr>
        <w:t xml:space="preserve"> memperoleh koefisien korelasi sebesar rxy = 0,169 (p &gt; 0,050). Aspek loyalitas dengan </w:t>
      </w:r>
      <w:r w:rsidRPr="009F0905">
        <w:rPr>
          <w:rFonts w:ascii="Times New Roman" w:eastAsia="Times New Roman" w:hAnsi="Times New Roman" w:cs="Times New Roman"/>
          <w:i/>
          <w:iCs/>
          <w:color w:val="000000" w:themeColor="text1"/>
        </w:rPr>
        <w:t xml:space="preserve">organizational citizenship </w:t>
      </w:r>
      <w:proofErr w:type="gramStart"/>
      <w:r w:rsidRPr="009F0905">
        <w:rPr>
          <w:rFonts w:ascii="Times New Roman" w:eastAsia="Times New Roman" w:hAnsi="Times New Roman" w:cs="Times New Roman"/>
          <w:i/>
          <w:iCs/>
          <w:color w:val="000000" w:themeColor="text1"/>
        </w:rPr>
        <w:t>behavior</w:t>
      </w:r>
      <w:r w:rsidRPr="009F0905">
        <w:rPr>
          <w:rFonts w:ascii="Times New Roman" w:eastAsia="Times New Roman" w:hAnsi="Times New Roman" w:cs="Times New Roman"/>
          <w:iCs/>
          <w:color w:val="000000" w:themeColor="text1"/>
        </w:rPr>
        <w:t xml:space="preserve">  memperoleh</w:t>
      </w:r>
      <w:proofErr w:type="gramEnd"/>
      <w:r w:rsidRPr="009F0905">
        <w:rPr>
          <w:rFonts w:ascii="Times New Roman" w:eastAsia="Times New Roman" w:hAnsi="Times New Roman" w:cs="Times New Roman"/>
          <w:iCs/>
          <w:color w:val="000000" w:themeColor="text1"/>
        </w:rPr>
        <w:t xml:space="preserve"> koefisien </w:t>
      </w:r>
      <w:r w:rsidRPr="009F0905">
        <w:rPr>
          <w:rFonts w:ascii="Times New Roman" w:eastAsia="Times New Roman" w:hAnsi="Times New Roman" w:cs="Times New Roman"/>
          <w:iCs/>
          <w:color w:val="000000" w:themeColor="text1"/>
        </w:rPr>
        <w:lastRenderedPageBreak/>
        <w:t xml:space="preserve">korelasi sebesar rxy = 0,237 (p &lt; 0,050). Aspek afeksi dengan </w:t>
      </w:r>
      <w:r w:rsidRPr="009F0905">
        <w:rPr>
          <w:rFonts w:ascii="Times New Roman" w:eastAsia="Times New Roman" w:hAnsi="Times New Roman" w:cs="Times New Roman"/>
          <w:i/>
          <w:iCs/>
          <w:color w:val="000000" w:themeColor="text1"/>
        </w:rPr>
        <w:t>organizational citizenship behavior</w:t>
      </w:r>
      <w:r w:rsidRPr="009F0905">
        <w:rPr>
          <w:rFonts w:ascii="Times New Roman" w:eastAsia="Times New Roman" w:hAnsi="Times New Roman" w:cs="Times New Roman"/>
          <w:iCs/>
          <w:color w:val="000000" w:themeColor="text1"/>
        </w:rPr>
        <w:t xml:space="preserve"> memperoleh koefisien korelasi sebesar rxy = 0,380 (p &lt; 0,050). Aspek </w:t>
      </w:r>
      <w:r w:rsidRPr="009F0905">
        <w:rPr>
          <w:rFonts w:ascii="Times New Roman" w:eastAsia="Times New Roman" w:hAnsi="Times New Roman" w:cs="Times New Roman"/>
          <w:color w:val="000000" w:themeColor="text1"/>
        </w:rPr>
        <w:t xml:space="preserve">penghormatan professional </w:t>
      </w:r>
      <w:r w:rsidRPr="009F0905">
        <w:rPr>
          <w:rFonts w:ascii="Times New Roman" w:eastAsia="Times New Roman" w:hAnsi="Times New Roman" w:cs="Times New Roman"/>
          <w:iCs/>
          <w:color w:val="000000" w:themeColor="text1"/>
        </w:rPr>
        <w:t xml:space="preserve">dengan </w:t>
      </w:r>
      <w:r w:rsidRPr="009F0905">
        <w:rPr>
          <w:rFonts w:ascii="Times New Roman" w:eastAsia="Times New Roman" w:hAnsi="Times New Roman" w:cs="Times New Roman"/>
          <w:i/>
          <w:iCs/>
          <w:color w:val="000000" w:themeColor="text1"/>
        </w:rPr>
        <w:t>organizational citizenship behavior</w:t>
      </w:r>
      <w:r w:rsidRPr="009F0905">
        <w:rPr>
          <w:rFonts w:ascii="Times New Roman" w:eastAsia="Times New Roman" w:hAnsi="Times New Roman" w:cs="Times New Roman"/>
          <w:iCs/>
          <w:color w:val="000000" w:themeColor="text1"/>
        </w:rPr>
        <w:t xml:space="preserve"> memperoleh koefisien korelasi sebesar rxy = 0,341 (p &lt; 0,050).</w:t>
      </w:r>
    </w:p>
    <w:p w:rsidR="00587C3E" w:rsidRPr="007A4CFE" w:rsidRDefault="00587C3E" w:rsidP="009F0905">
      <w:pPr>
        <w:pStyle w:val="ListParagraph"/>
        <w:spacing w:after="0" w:line="276" w:lineRule="auto"/>
        <w:ind w:left="0" w:firstLine="426"/>
        <w:jc w:val="both"/>
        <w:rPr>
          <w:rFonts w:ascii="Times New Roman" w:eastAsia="Calibri" w:hAnsi="Times New Roman" w:cs="Times New Roman"/>
        </w:rPr>
      </w:pPr>
      <w:proofErr w:type="gramStart"/>
      <w:r w:rsidRPr="007A4CFE">
        <w:rPr>
          <w:rFonts w:ascii="Times New Roman" w:eastAsia="Calibri" w:hAnsi="Times New Roman" w:cs="Times New Roman"/>
        </w:rPr>
        <w:t>Data yang telah diperoleh kemudian dianalisis untuk menguji hipotesis yang diajukan.</w:t>
      </w:r>
      <w:proofErr w:type="gramEnd"/>
      <w:r w:rsidRPr="007A4CFE">
        <w:rPr>
          <w:rFonts w:ascii="Times New Roman" w:eastAsia="Calibri" w:hAnsi="Times New Roman" w:cs="Times New Roman"/>
        </w:rPr>
        <w:t xml:space="preserve"> </w:t>
      </w:r>
      <w:proofErr w:type="gramStart"/>
      <w:r w:rsidRPr="007A4CFE">
        <w:rPr>
          <w:rFonts w:ascii="Times New Roman" w:eastAsia="Calibri" w:hAnsi="Times New Roman" w:cs="Times New Roman"/>
        </w:rPr>
        <w:t xml:space="preserve">Perhitungan dilakukan menggunakan tekhnik korelasi </w:t>
      </w:r>
      <w:r w:rsidRPr="007A4CFE">
        <w:rPr>
          <w:rFonts w:ascii="Times New Roman" w:eastAsia="Calibri" w:hAnsi="Times New Roman" w:cs="Times New Roman"/>
          <w:i/>
        </w:rPr>
        <w:t>product moment</w:t>
      </w:r>
      <w:r w:rsidRPr="007A4CFE">
        <w:rPr>
          <w:rFonts w:ascii="Times New Roman" w:eastAsia="Calibri" w:hAnsi="Times New Roman" w:cs="Times New Roman"/>
        </w:rPr>
        <w:t>.</w:t>
      </w:r>
      <w:proofErr w:type="gramEnd"/>
      <w:r w:rsidRPr="007A4CFE">
        <w:rPr>
          <w:rFonts w:ascii="Times New Roman" w:eastAsia="Calibri" w:hAnsi="Times New Roman" w:cs="Times New Roman"/>
        </w:rPr>
        <w:t xml:space="preserve"> </w:t>
      </w:r>
      <w:proofErr w:type="gramStart"/>
      <w:r w:rsidRPr="007A4CFE">
        <w:rPr>
          <w:rFonts w:ascii="Times New Roman" w:eastAsia="Calibri" w:hAnsi="Times New Roman" w:cs="Times New Roman"/>
        </w:rPr>
        <w:t>Uji korelasi dilakukan guna menguju hipotesis.</w:t>
      </w:r>
      <w:proofErr w:type="gramEnd"/>
    </w:p>
    <w:p w:rsidR="00587C3E" w:rsidRPr="007A4CFE" w:rsidRDefault="00587C3E" w:rsidP="00C705D9">
      <w:pPr>
        <w:pStyle w:val="ListParagraph"/>
        <w:spacing w:after="0" w:line="276" w:lineRule="auto"/>
        <w:ind w:left="0" w:firstLine="426"/>
        <w:jc w:val="both"/>
        <w:rPr>
          <w:rFonts w:ascii="Times New Roman" w:hAnsi="Times New Roman" w:cs="Times New Roman"/>
        </w:rPr>
      </w:pPr>
      <w:proofErr w:type="gramStart"/>
      <w:r w:rsidRPr="007A4CFE">
        <w:rPr>
          <w:rFonts w:ascii="Times New Roman" w:eastAsia="Times New Roman" w:hAnsi="Times New Roman" w:cs="Times New Roman"/>
        </w:rPr>
        <w:t xml:space="preserve">Kaidah untuk uji korelasi </w:t>
      </w:r>
      <w:r w:rsidRPr="007A4CFE">
        <w:rPr>
          <w:rFonts w:ascii="Times New Roman" w:eastAsia="Times New Roman" w:hAnsi="Times New Roman" w:cs="Times New Roman"/>
          <w:i/>
        </w:rPr>
        <w:t>product moment</w:t>
      </w:r>
      <w:r w:rsidRPr="007A4CFE">
        <w:rPr>
          <w:rFonts w:ascii="Times New Roman" w:eastAsia="Times New Roman" w:hAnsi="Times New Roman" w:cs="Times New Roman"/>
        </w:rPr>
        <w:t xml:space="preserve"> ini adalah apabila p &lt; 0,050 berarti ada korelasi antara variabel </w:t>
      </w:r>
      <w:r w:rsidR="006F46A6" w:rsidRPr="007A4CFE">
        <w:rPr>
          <w:rFonts w:ascii="Times New Roman" w:eastAsia="Times New Roman" w:hAnsi="Times New Roman" w:cs="Times New Roman"/>
          <w:i/>
        </w:rPr>
        <w:t>leader member e</w:t>
      </w:r>
      <w:r w:rsidRPr="007A4CFE">
        <w:rPr>
          <w:rFonts w:ascii="Times New Roman" w:eastAsia="Times New Roman" w:hAnsi="Times New Roman" w:cs="Times New Roman"/>
          <w:i/>
        </w:rPr>
        <w:t>xchange</w:t>
      </w:r>
      <w:r w:rsidRPr="007A4CFE">
        <w:rPr>
          <w:rFonts w:ascii="Times New Roman" w:eastAsia="Times New Roman" w:hAnsi="Times New Roman" w:cs="Times New Roman"/>
        </w:rPr>
        <w:t xml:space="preserve"> dengan </w:t>
      </w:r>
      <w:r w:rsidR="006F46A6" w:rsidRPr="007A4CFE">
        <w:rPr>
          <w:rFonts w:ascii="Times New Roman" w:eastAsia="Times New Roman" w:hAnsi="Times New Roman" w:cs="Times New Roman"/>
          <w:i/>
        </w:rPr>
        <w:t>organizational citizenship b</w:t>
      </w:r>
      <w:r w:rsidRPr="007A4CFE">
        <w:rPr>
          <w:rFonts w:ascii="Times New Roman" w:eastAsia="Times New Roman" w:hAnsi="Times New Roman" w:cs="Times New Roman"/>
          <w:i/>
        </w:rPr>
        <w:t>ehavior</w:t>
      </w:r>
      <w:r w:rsidRPr="007A4CFE">
        <w:rPr>
          <w:rFonts w:ascii="Times New Roman" w:eastAsia="Times New Roman" w:hAnsi="Times New Roman" w:cs="Times New Roman"/>
        </w:rPr>
        <w:t xml:space="preserve"> pada karyawan karyawan, dan apabila p &gt; 0,050 berarti tidak ada korelasi antara variabel</w:t>
      </w:r>
      <w:r w:rsidR="006F46A6" w:rsidRPr="007A4CFE">
        <w:rPr>
          <w:rFonts w:ascii="Times New Roman" w:eastAsia="Times New Roman" w:hAnsi="Times New Roman" w:cs="Times New Roman"/>
        </w:rPr>
        <w:t xml:space="preserve"> </w:t>
      </w:r>
      <w:r w:rsidR="006F46A6" w:rsidRPr="007A4CFE">
        <w:rPr>
          <w:rFonts w:ascii="Times New Roman" w:eastAsia="Times New Roman" w:hAnsi="Times New Roman" w:cs="Times New Roman"/>
          <w:i/>
        </w:rPr>
        <w:t>leader member e</w:t>
      </w:r>
      <w:r w:rsidRPr="007A4CFE">
        <w:rPr>
          <w:rFonts w:ascii="Times New Roman" w:eastAsia="Times New Roman" w:hAnsi="Times New Roman" w:cs="Times New Roman"/>
          <w:i/>
        </w:rPr>
        <w:t>xchange</w:t>
      </w:r>
      <w:r w:rsidRPr="007A4CFE">
        <w:rPr>
          <w:rFonts w:ascii="Times New Roman" w:eastAsia="Times New Roman" w:hAnsi="Times New Roman" w:cs="Times New Roman"/>
        </w:rPr>
        <w:t xml:space="preserve"> dengan </w:t>
      </w:r>
      <w:r w:rsidR="006F46A6" w:rsidRPr="007A4CFE">
        <w:rPr>
          <w:rFonts w:ascii="Times New Roman" w:eastAsia="Times New Roman" w:hAnsi="Times New Roman" w:cs="Times New Roman"/>
          <w:i/>
        </w:rPr>
        <w:t>organizational citizenship b</w:t>
      </w:r>
      <w:r w:rsidRPr="007A4CFE">
        <w:rPr>
          <w:rFonts w:ascii="Times New Roman" w:eastAsia="Times New Roman" w:hAnsi="Times New Roman" w:cs="Times New Roman"/>
          <w:i/>
        </w:rPr>
        <w:t>ehavior</w:t>
      </w:r>
      <w:r w:rsidRPr="007A4CFE">
        <w:rPr>
          <w:rFonts w:ascii="Times New Roman" w:eastAsia="Times New Roman" w:hAnsi="Times New Roman" w:cs="Times New Roman"/>
        </w:rPr>
        <w:t xml:space="preserve"> pada karyawan.</w:t>
      </w:r>
      <w:proofErr w:type="gramEnd"/>
      <w:r w:rsidR="002B127A" w:rsidRPr="007A4CFE">
        <w:rPr>
          <w:rFonts w:ascii="Times New Roman" w:eastAsia="Times New Roman" w:hAnsi="Times New Roman" w:cs="Times New Roman"/>
        </w:rPr>
        <w:t xml:space="preserve"> </w:t>
      </w:r>
      <w:r w:rsidRPr="007A4CFE">
        <w:rPr>
          <w:rFonts w:ascii="Times New Roman" w:eastAsia="Times New Roman" w:hAnsi="Times New Roman" w:cs="Times New Roman"/>
        </w:rPr>
        <w:t xml:space="preserve">Berdasarkan hasil analisis korelasi </w:t>
      </w:r>
      <w:r w:rsidRPr="007A4CFE">
        <w:rPr>
          <w:rFonts w:ascii="Times New Roman" w:eastAsia="Times New Roman" w:hAnsi="Times New Roman" w:cs="Times New Roman"/>
          <w:i/>
        </w:rPr>
        <w:t xml:space="preserve">product moment </w:t>
      </w:r>
      <w:r w:rsidRPr="007A4CFE">
        <w:rPr>
          <w:rFonts w:ascii="Times New Roman" w:eastAsia="Times New Roman" w:hAnsi="Times New Roman" w:cs="Times New Roman"/>
        </w:rPr>
        <w:t xml:space="preserve">diperoleh koefisien korelasi </w:t>
      </w:r>
      <w:r w:rsidRPr="007A4CFE">
        <w:rPr>
          <w:rFonts w:ascii="Times New Roman" w:hAnsi="Times New Roman" w:cs="Times New Roman"/>
        </w:rPr>
        <w:t>(rxy) sebesar r = 0,362 dengan taraf signifikansi 0,002 (p &lt; 0,050) dan koefisien determinan (</w:t>
      </w:r>
      <w:r w:rsidRPr="007A4CFE">
        <w:rPr>
          <w:rFonts w:ascii="Times New Roman" w:hAnsi="Times New Roman" w:cs="Times New Roman"/>
          <w:i/>
        </w:rPr>
        <w:t>R²</w:t>
      </w:r>
      <w:r w:rsidRPr="007A4CFE">
        <w:rPr>
          <w:rFonts w:ascii="Times New Roman" w:hAnsi="Times New Roman" w:cs="Times New Roman"/>
        </w:rPr>
        <w:t xml:space="preserve">) = 0,131. </w:t>
      </w:r>
      <w:proofErr w:type="gramStart"/>
      <w:r w:rsidRPr="007A4CFE">
        <w:rPr>
          <w:rFonts w:ascii="Times New Roman" w:hAnsi="Times New Roman" w:cs="Times New Roman"/>
        </w:rPr>
        <w:t xml:space="preserve">Hal tersebut menunjukkan bahwa terdapat hubungan positif antara variabel </w:t>
      </w:r>
      <w:r w:rsidR="006F46A6" w:rsidRPr="007A4CFE">
        <w:rPr>
          <w:rFonts w:ascii="Times New Roman" w:hAnsi="Times New Roman" w:cs="Times New Roman"/>
          <w:i/>
        </w:rPr>
        <w:t>leader member e</w:t>
      </w:r>
      <w:r w:rsidRPr="007A4CFE">
        <w:rPr>
          <w:rFonts w:ascii="Times New Roman" w:hAnsi="Times New Roman" w:cs="Times New Roman"/>
          <w:i/>
        </w:rPr>
        <w:t>xchange</w:t>
      </w:r>
      <w:r w:rsidRPr="007A4CFE">
        <w:rPr>
          <w:rFonts w:ascii="Times New Roman" w:hAnsi="Times New Roman" w:cs="Times New Roman"/>
        </w:rPr>
        <w:t xml:space="preserve"> dengan </w:t>
      </w:r>
      <w:r w:rsidR="006F46A6" w:rsidRPr="007A4CFE">
        <w:rPr>
          <w:rFonts w:ascii="Times New Roman" w:hAnsi="Times New Roman" w:cs="Times New Roman"/>
          <w:i/>
        </w:rPr>
        <w:t>organizational citizenship b</w:t>
      </w:r>
      <w:r w:rsidRPr="007A4CFE">
        <w:rPr>
          <w:rFonts w:ascii="Times New Roman" w:hAnsi="Times New Roman" w:cs="Times New Roman"/>
          <w:i/>
        </w:rPr>
        <w:t>ehavior</w:t>
      </w:r>
      <w:r w:rsidRPr="007A4CFE">
        <w:rPr>
          <w:rFonts w:ascii="Times New Roman" w:hAnsi="Times New Roman" w:cs="Times New Roman"/>
        </w:rPr>
        <w:t xml:space="preserve"> pada karyawan.</w:t>
      </w:r>
      <w:proofErr w:type="gramEnd"/>
      <w:r w:rsidRPr="007A4CFE">
        <w:rPr>
          <w:rFonts w:ascii="Times New Roman" w:hAnsi="Times New Roman" w:cs="Times New Roman"/>
        </w:rPr>
        <w:t xml:space="preserve"> </w:t>
      </w:r>
      <w:r w:rsidR="006F46A6" w:rsidRPr="007A4CFE">
        <w:rPr>
          <w:rFonts w:ascii="Times New Roman" w:hAnsi="Times New Roman" w:cs="Times New Roman"/>
          <w:i/>
        </w:rPr>
        <w:t>leader member e</w:t>
      </w:r>
      <w:r w:rsidRPr="007A4CFE">
        <w:rPr>
          <w:rFonts w:ascii="Times New Roman" w:hAnsi="Times New Roman" w:cs="Times New Roman"/>
          <w:i/>
        </w:rPr>
        <w:t>xchange</w:t>
      </w:r>
      <w:r w:rsidRPr="007A4CFE">
        <w:rPr>
          <w:rFonts w:ascii="Times New Roman" w:hAnsi="Times New Roman" w:cs="Times New Roman"/>
        </w:rPr>
        <w:t xml:space="preserve"> dalam penelitian ini terbukti memberikan sumbangan sebesar 13,1% terdapat tingginya OCB pada karyawan, sedangkan 86,9% dipengaruhi oleh faktor lain yang tidak dilibatkan dalam penelitian ini.</w:t>
      </w:r>
    </w:p>
    <w:p w:rsidR="00552613" w:rsidRPr="00552613" w:rsidRDefault="00552613" w:rsidP="00552613">
      <w:pPr>
        <w:autoSpaceDE w:val="0"/>
        <w:autoSpaceDN w:val="0"/>
        <w:adjustRightInd w:val="0"/>
        <w:spacing w:after="0" w:line="276" w:lineRule="auto"/>
        <w:ind w:left="0" w:firstLine="709"/>
        <w:jc w:val="both"/>
        <w:rPr>
          <w:rFonts w:ascii="Times New Roman" w:hAnsi="Times New Roman" w:cs="Times New Roman"/>
        </w:rPr>
      </w:pPr>
      <w:proofErr w:type="gramStart"/>
      <w:r w:rsidRPr="00552613">
        <w:rPr>
          <w:rFonts w:ascii="Times New Roman" w:hAnsi="Times New Roman" w:cs="Times New Roman"/>
        </w:rPr>
        <w:t xml:space="preserve">Berdasarkan hasil penelitian tersebut dapat diketahui bahwa, </w:t>
      </w:r>
      <w:r w:rsidRPr="00552613">
        <w:rPr>
          <w:rFonts w:ascii="Times New Roman" w:hAnsi="Times New Roman" w:cs="Times New Roman"/>
          <w:i/>
        </w:rPr>
        <w:t xml:space="preserve">leader member exchange </w:t>
      </w:r>
      <w:r w:rsidRPr="00552613">
        <w:rPr>
          <w:rFonts w:ascii="Times New Roman" w:hAnsi="Times New Roman" w:cs="Times New Roman"/>
        </w:rPr>
        <w:t xml:space="preserve">merupakan salah satu faktor yang dapat mempengaruhi </w:t>
      </w:r>
      <w:r w:rsidRPr="00552613">
        <w:rPr>
          <w:rFonts w:ascii="Times New Roman" w:hAnsi="Times New Roman" w:cs="Times New Roman"/>
          <w:i/>
        </w:rPr>
        <w:t>organizational citizenship behavior</w:t>
      </w:r>
      <w:r w:rsidRPr="00552613">
        <w:rPr>
          <w:rFonts w:ascii="Times New Roman" w:hAnsi="Times New Roman" w:cs="Times New Roman"/>
        </w:rPr>
        <w:t>.</w:t>
      </w:r>
      <w:proofErr w:type="gramEnd"/>
      <w:r w:rsidRPr="00552613">
        <w:rPr>
          <w:rFonts w:ascii="Times New Roman" w:hAnsi="Times New Roman" w:cs="Times New Roman"/>
        </w:rPr>
        <w:t xml:space="preserve"> Wayne, Shore, Bommer &amp; Tetrick (dalam Asgari, 2008) </w:t>
      </w:r>
      <w:r w:rsidRPr="00552613">
        <w:rPr>
          <w:rFonts w:ascii="Times New Roman" w:hAnsi="Times New Roman" w:cs="Times New Roman"/>
          <w:i/>
          <w:iCs/>
        </w:rPr>
        <w:t xml:space="preserve">leader member exchange </w:t>
      </w:r>
      <w:r w:rsidRPr="00552613">
        <w:rPr>
          <w:rFonts w:ascii="Times New Roman" w:hAnsi="Times New Roman" w:cs="Times New Roman"/>
        </w:rPr>
        <w:t xml:space="preserve">mempunyai pengaruh yang signifikan pada OCB karyawan, sebagai LMX yang tinggi memotivasi karyawan untuk memperlihatkan perilaku </w:t>
      </w:r>
      <w:r w:rsidRPr="00552613">
        <w:rPr>
          <w:rFonts w:ascii="Times New Roman" w:hAnsi="Times New Roman" w:cs="Times New Roman"/>
          <w:i/>
          <w:iCs/>
        </w:rPr>
        <w:t xml:space="preserve">extra-role </w:t>
      </w:r>
      <w:r w:rsidRPr="00552613">
        <w:rPr>
          <w:rFonts w:ascii="Times New Roman" w:hAnsi="Times New Roman" w:cs="Times New Roman"/>
        </w:rPr>
        <w:t xml:space="preserve">tanpa penghargaan formal dari organisasi tersebut. Wayne (dalam Kambu 2012) yang mengemukakan bahwa, karyawan yang </w:t>
      </w:r>
      <w:r w:rsidRPr="00552613">
        <w:rPr>
          <w:rFonts w:ascii="Times New Roman" w:hAnsi="Times New Roman" w:cs="Times New Roman"/>
        </w:rPr>
        <w:lastRenderedPageBreak/>
        <w:t xml:space="preserve">memiliki kualitas interaksi yang tinggi dengan atasannya dapat mengerjakan pekerjaan selain yang biasa mereka lakukan, sedangkan karyawan yang memiliki kualitas interaksi yang rendah dengan atasannya lebih cenderung menunjukkan pekerjaan yang rutin saja dari sebuah kelompok kerja, OCB dapat didefinisikan sebagai perilaku yang dikerjakan lebih dari sekedar perilaku dasar sesuai dengan kontrak yang disepakati oleh seorang karyawan. </w:t>
      </w:r>
    </w:p>
    <w:p w:rsidR="00552613" w:rsidRPr="00552613" w:rsidRDefault="00552613" w:rsidP="00552613">
      <w:pPr>
        <w:autoSpaceDE w:val="0"/>
        <w:autoSpaceDN w:val="0"/>
        <w:adjustRightInd w:val="0"/>
        <w:spacing w:after="0" w:line="276" w:lineRule="auto"/>
        <w:ind w:left="0" w:firstLine="709"/>
        <w:jc w:val="both"/>
        <w:rPr>
          <w:rFonts w:ascii="Times New Roman" w:eastAsia="Times New Roman" w:hAnsi="Times New Roman" w:cs="Times New Roman"/>
        </w:rPr>
      </w:pPr>
      <w:proofErr w:type="gramStart"/>
      <w:r w:rsidRPr="00552613">
        <w:rPr>
          <w:rFonts w:ascii="Times New Roman" w:eastAsia="Times New Roman" w:hAnsi="Times New Roman" w:cs="Times New Roman"/>
          <w:iCs/>
          <w:color w:val="000000" w:themeColor="text1"/>
        </w:rPr>
        <w:t xml:space="preserve">Berdasarkan hasil penelitian dapat disimpulkan bahwa terdapat hubungan positif antara </w:t>
      </w:r>
      <w:r w:rsidRPr="00552613">
        <w:rPr>
          <w:rFonts w:ascii="Times New Roman" w:eastAsia="Times New Roman" w:hAnsi="Times New Roman" w:cs="Times New Roman"/>
          <w:i/>
          <w:iCs/>
          <w:color w:val="000000" w:themeColor="text1"/>
        </w:rPr>
        <w:t xml:space="preserve">leader member exchange </w:t>
      </w:r>
      <w:r w:rsidRPr="00552613">
        <w:rPr>
          <w:rFonts w:ascii="Times New Roman" w:eastAsia="Times New Roman" w:hAnsi="Times New Roman" w:cs="Times New Roman"/>
          <w:iCs/>
          <w:color w:val="000000" w:themeColor="text1"/>
        </w:rPr>
        <w:t xml:space="preserve">dengan </w:t>
      </w:r>
      <w:r w:rsidRPr="00552613">
        <w:rPr>
          <w:rFonts w:ascii="Times New Roman" w:eastAsia="Times New Roman" w:hAnsi="Times New Roman" w:cs="Times New Roman"/>
          <w:i/>
          <w:iCs/>
          <w:color w:val="000000" w:themeColor="text1"/>
        </w:rPr>
        <w:t xml:space="preserve">organizational citizenship behavior </w:t>
      </w:r>
      <w:r w:rsidRPr="00552613">
        <w:rPr>
          <w:rFonts w:ascii="Times New Roman" w:eastAsia="Times New Roman" w:hAnsi="Times New Roman" w:cs="Times New Roman"/>
          <w:iCs/>
          <w:color w:val="000000" w:themeColor="text1"/>
        </w:rPr>
        <w:t>pada karyawan Kantor Pos Yogyakarta.</w:t>
      </w:r>
      <w:proofErr w:type="gramEnd"/>
      <w:r w:rsidRPr="00552613">
        <w:rPr>
          <w:rFonts w:ascii="Times New Roman" w:eastAsia="Times New Roman" w:hAnsi="Times New Roman" w:cs="Times New Roman"/>
          <w:iCs/>
          <w:color w:val="000000" w:themeColor="text1"/>
        </w:rPr>
        <w:t xml:space="preserve"> </w:t>
      </w:r>
      <w:proofErr w:type="gramStart"/>
      <w:r w:rsidRPr="00552613">
        <w:rPr>
          <w:rFonts w:ascii="Times New Roman" w:eastAsia="Times New Roman" w:hAnsi="Times New Roman" w:cs="Times New Roman"/>
          <w:iCs/>
          <w:color w:val="000000" w:themeColor="text1"/>
        </w:rPr>
        <w:t>Hal tersebut menunjukkan bahwa semakin erat hubungan antara pemimpin dan bawahan maka OCB yang dilakukan semakin tinggi.</w:t>
      </w:r>
      <w:proofErr w:type="gramEnd"/>
      <w:r w:rsidRPr="00552613">
        <w:rPr>
          <w:rFonts w:ascii="Times New Roman" w:eastAsia="Times New Roman" w:hAnsi="Times New Roman" w:cs="Times New Roman"/>
          <w:iCs/>
          <w:color w:val="000000" w:themeColor="text1"/>
        </w:rPr>
        <w:t xml:space="preserve"> </w:t>
      </w:r>
      <w:proofErr w:type="gramStart"/>
      <w:r w:rsidRPr="00552613">
        <w:rPr>
          <w:rFonts w:ascii="Times New Roman" w:eastAsia="Times New Roman" w:hAnsi="Times New Roman" w:cs="Times New Roman"/>
        </w:rPr>
        <w:t xml:space="preserve">Begitu sebaliknya, hubungan antara pemimpin dan bawahan rendah maka </w:t>
      </w:r>
      <w:r w:rsidRPr="00552613">
        <w:rPr>
          <w:rFonts w:ascii="Times New Roman" w:eastAsia="Times New Roman" w:hAnsi="Times New Roman" w:cs="Times New Roman"/>
          <w:i/>
        </w:rPr>
        <w:t>organizational citizenship behavior</w:t>
      </w:r>
      <w:r w:rsidRPr="00552613">
        <w:rPr>
          <w:rFonts w:ascii="Times New Roman" w:eastAsia="Times New Roman" w:hAnsi="Times New Roman" w:cs="Times New Roman"/>
        </w:rPr>
        <w:t xml:space="preserve"> yang dilakukan karyawan semakin rendah.</w:t>
      </w:r>
      <w:proofErr w:type="gramEnd"/>
      <w:r w:rsidRPr="00552613">
        <w:rPr>
          <w:rFonts w:ascii="Times New Roman" w:eastAsia="Times New Roman" w:hAnsi="Times New Roman" w:cs="Times New Roman"/>
        </w:rPr>
        <w:t xml:space="preserve"> OCB tidak mutlak dipengaruhi oleh </w:t>
      </w:r>
      <w:r w:rsidRPr="00552613">
        <w:rPr>
          <w:rFonts w:ascii="Times New Roman" w:eastAsia="Times New Roman" w:hAnsi="Times New Roman" w:cs="Times New Roman"/>
          <w:i/>
        </w:rPr>
        <w:t>leader member exchange</w:t>
      </w:r>
      <w:r w:rsidRPr="00552613">
        <w:rPr>
          <w:rFonts w:ascii="Times New Roman" w:eastAsia="Times New Roman" w:hAnsi="Times New Roman" w:cs="Times New Roman"/>
        </w:rPr>
        <w:t xml:space="preserve">, karena masih ada variabel lain yang mempengaruhi OCB. </w:t>
      </w:r>
      <w:proofErr w:type="gramStart"/>
      <w:r w:rsidRPr="00552613">
        <w:rPr>
          <w:rFonts w:ascii="Times New Roman" w:eastAsia="Times New Roman" w:hAnsi="Times New Roman" w:cs="Times New Roman"/>
        </w:rPr>
        <w:t>Secara metodologis peneliti menyadari adanya beberapa kelemahan dalam penelitian ini.</w:t>
      </w:r>
      <w:proofErr w:type="gramEnd"/>
      <w:r w:rsidRPr="00552613">
        <w:rPr>
          <w:rFonts w:ascii="Times New Roman" w:eastAsia="Times New Roman" w:hAnsi="Times New Roman" w:cs="Times New Roman"/>
        </w:rPr>
        <w:t xml:space="preserve"> </w:t>
      </w:r>
      <w:proofErr w:type="gramStart"/>
      <w:r w:rsidRPr="00552613">
        <w:rPr>
          <w:rFonts w:ascii="Times New Roman" w:eastAsia="Times New Roman" w:hAnsi="Times New Roman" w:cs="Times New Roman"/>
        </w:rPr>
        <w:t>Diantaranya adalah pendistribusian aitem yang memakan waktu 3 minggu dan skala tersebut banyak ditinggal karena keterbatasan akses peneliti.</w:t>
      </w:r>
      <w:proofErr w:type="gramEnd"/>
      <w:r w:rsidRPr="00552613">
        <w:rPr>
          <w:rFonts w:ascii="Times New Roman" w:eastAsia="Times New Roman" w:hAnsi="Times New Roman" w:cs="Times New Roman"/>
        </w:rPr>
        <w:t xml:space="preserve"> </w:t>
      </w:r>
      <w:proofErr w:type="gramStart"/>
      <w:r w:rsidRPr="00552613">
        <w:rPr>
          <w:rFonts w:ascii="Times New Roman" w:eastAsia="Times New Roman" w:hAnsi="Times New Roman" w:cs="Times New Roman"/>
        </w:rPr>
        <w:t xml:space="preserve">Selain hal tersebut </w:t>
      </w:r>
      <w:r w:rsidRPr="00552613">
        <w:rPr>
          <w:rFonts w:ascii="Times New Roman" w:hAnsi="Times New Roman" w:cs="Times New Roman"/>
        </w:rPr>
        <w:t xml:space="preserve">banyak subjek </w:t>
      </w:r>
      <w:r w:rsidRPr="00552613">
        <w:rPr>
          <w:rFonts w:ascii="Times New Roman" w:hAnsi="Times New Roman" w:cs="Times New Roman"/>
          <w:i/>
        </w:rPr>
        <w:t>faking good</w:t>
      </w:r>
      <w:r w:rsidRPr="00552613">
        <w:rPr>
          <w:rFonts w:ascii="Times New Roman" w:hAnsi="Times New Roman" w:cs="Times New Roman"/>
        </w:rPr>
        <w:t xml:space="preserve"> untuk setiap jawaban sehingga mengakibatkan hasil penelitian tidak baik.</w:t>
      </w:r>
      <w:proofErr w:type="gramEnd"/>
      <w:r w:rsidRPr="00552613">
        <w:rPr>
          <w:rFonts w:ascii="Times New Roman" w:hAnsi="Times New Roman" w:cs="Times New Roman"/>
        </w:rPr>
        <w:t xml:space="preserve"> </w:t>
      </w:r>
      <w:proofErr w:type="gramStart"/>
      <w:r w:rsidRPr="00552613">
        <w:rPr>
          <w:rFonts w:ascii="Times New Roman" w:hAnsi="Times New Roman" w:cs="Times New Roman"/>
        </w:rPr>
        <w:t>Hal tersebut berpengaruh terhadap hasil penelitian sehingga distribusi data variabel bebas tidak normal dan banyaknya outlier dalam penelitian ini.</w:t>
      </w:r>
      <w:proofErr w:type="gramEnd"/>
    </w:p>
    <w:p w:rsidR="00CB1DE0" w:rsidRPr="007A4CFE" w:rsidRDefault="00CB1DE0" w:rsidP="00552613">
      <w:pPr>
        <w:autoSpaceDE w:val="0"/>
        <w:autoSpaceDN w:val="0"/>
        <w:adjustRightInd w:val="0"/>
        <w:spacing w:after="0" w:line="276" w:lineRule="auto"/>
        <w:ind w:left="0" w:firstLine="0"/>
        <w:jc w:val="both"/>
        <w:rPr>
          <w:rFonts w:ascii="Times New Roman" w:hAnsi="Times New Roman" w:cs="Times New Roman"/>
        </w:rPr>
      </w:pPr>
    </w:p>
    <w:p w:rsidR="002B127A" w:rsidRPr="007A4CFE" w:rsidRDefault="002B127A" w:rsidP="00C705D9">
      <w:pPr>
        <w:autoSpaceDE w:val="0"/>
        <w:autoSpaceDN w:val="0"/>
        <w:adjustRightInd w:val="0"/>
        <w:spacing w:after="0" w:line="276" w:lineRule="auto"/>
        <w:ind w:left="0" w:firstLine="0"/>
        <w:jc w:val="both"/>
        <w:rPr>
          <w:rFonts w:ascii="Times New Roman" w:hAnsi="Times New Roman" w:cs="Times New Roman"/>
          <w:b/>
        </w:rPr>
      </w:pPr>
      <w:r w:rsidRPr="007A4CFE">
        <w:rPr>
          <w:rFonts w:ascii="Times New Roman" w:hAnsi="Times New Roman" w:cs="Times New Roman"/>
          <w:b/>
        </w:rPr>
        <w:t>KESIMPULAN</w:t>
      </w:r>
    </w:p>
    <w:p w:rsidR="00552613" w:rsidRPr="00552613" w:rsidRDefault="00552613" w:rsidP="00552613">
      <w:pPr>
        <w:spacing w:after="0" w:line="276" w:lineRule="auto"/>
        <w:ind w:left="0" w:firstLine="709"/>
        <w:jc w:val="both"/>
        <w:rPr>
          <w:rFonts w:ascii="Times New Roman" w:eastAsia="Times New Roman" w:hAnsi="Times New Roman" w:cs="Times New Roman"/>
        </w:rPr>
      </w:pPr>
      <w:r w:rsidRPr="00552613">
        <w:rPr>
          <w:rFonts w:ascii="Times New Roman" w:eastAsia="Times New Roman" w:hAnsi="Times New Roman" w:cs="Times New Roman"/>
        </w:rPr>
        <w:t xml:space="preserve">Berdasarkan hasil penelitian dan pembahasan yang telah dilakukan, maka dapat ditarik kesimpulan bahwa hipotesis yang menyatakan “ada hubungan yang tinggi antara </w:t>
      </w:r>
      <w:r w:rsidRPr="00552613">
        <w:rPr>
          <w:rFonts w:ascii="Times New Roman" w:eastAsia="Times New Roman" w:hAnsi="Times New Roman" w:cs="Times New Roman"/>
          <w:i/>
        </w:rPr>
        <w:t xml:space="preserve">leader member exchange </w:t>
      </w:r>
      <w:r w:rsidRPr="00552613">
        <w:rPr>
          <w:rFonts w:ascii="Times New Roman" w:eastAsia="Times New Roman" w:hAnsi="Times New Roman" w:cs="Times New Roman"/>
        </w:rPr>
        <w:t xml:space="preserve">dengan </w:t>
      </w:r>
      <w:r w:rsidRPr="00552613">
        <w:rPr>
          <w:rFonts w:ascii="Times New Roman" w:eastAsia="Times New Roman" w:hAnsi="Times New Roman" w:cs="Times New Roman"/>
          <w:i/>
        </w:rPr>
        <w:t xml:space="preserve">organizational citizenship behavior </w:t>
      </w:r>
      <w:r w:rsidRPr="00552613">
        <w:rPr>
          <w:rFonts w:ascii="Times New Roman" w:eastAsia="Times New Roman" w:hAnsi="Times New Roman" w:cs="Times New Roman"/>
        </w:rPr>
        <w:t xml:space="preserve">pada karyawan Kantor Pos Yogyakarta” dapat diterima. </w:t>
      </w:r>
      <w:proofErr w:type="gramStart"/>
      <w:r w:rsidRPr="00552613">
        <w:rPr>
          <w:rFonts w:ascii="Times New Roman" w:eastAsia="Times New Roman" w:hAnsi="Times New Roman" w:cs="Times New Roman"/>
        </w:rPr>
        <w:t xml:space="preserve">Hasil penelitian ini juga menunjukkan jika semakin tinggi </w:t>
      </w:r>
      <w:r w:rsidRPr="00552613">
        <w:rPr>
          <w:rFonts w:ascii="Times New Roman" w:hAnsi="Times New Roman" w:cs="Times New Roman"/>
        </w:rPr>
        <w:t>h</w:t>
      </w:r>
      <w:r w:rsidRPr="00552613">
        <w:rPr>
          <w:rFonts w:ascii="Times New Roman" w:eastAsia="Times New Roman" w:hAnsi="Times New Roman" w:cs="Times New Roman"/>
        </w:rPr>
        <w:t xml:space="preserve">ubungan </w:t>
      </w:r>
      <w:r w:rsidRPr="00552613">
        <w:rPr>
          <w:rFonts w:ascii="Times New Roman" w:eastAsia="Times New Roman" w:hAnsi="Times New Roman" w:cs="Times New Roman"/>
        </w:rPr>
        <w:lastRenderedPageBreak/>
        <w:t>antara pemimpin dan bawahan maka OCB yang dilakukan karyawan semakin tinggi.</w:t>
      </w:r>
      <w:proofErr w:type="gramEnd"/>
      <w:r w:rsidRPr="00552613">
        <w:rPr>
          <w:rFonts w:ascii="Times New Roman" w:eastAsia="Times New Roman" w:hAnsi="Times New Roman" w:cs="Times New Roman"/>
        </w:rPr>
        <w:t xml:space="preserve"> </w:t>
      </w:r>
      <w:proofErr w:type="gramStart"/>
      <w:r w:rsidRPr="00552613">
        <w:rPr>
          <w:rFonts w:ascii="Times New Roman" w:eastAsia="Times New Roman" w:hAnsi="Times New Roman" w:cs="Times New Roman"/>
        </w:rPr>
        <w:t>Sebaliknya, hubungan antara pemimpin dan bawahan rendah maka OCB yang dilakukan karyawan semakin rendah.</w:t>
      </w:r>
      <w:proofErr w:type="gramEnd"/>
      <w:r w:rsidRPr="00552613">
        <w:rPr>
          <w:rFonts w:ascii="Times New Roman" w:eastAsia="Times New Roman" w:hAnsi="Times New Roman" w:cs="Times New Roman"/>
        </w:rPr>
        <w:t xml:space="preserve"> Diterimanya hipotesis dalam penelitian ini menunjukkan koefisien determinan (R²) yang memperoleh sumbangan efektif sebesar 0,131 atau 13,1% </w:t>
      </w:r>
      <w:r w:rsidRPr="00552613">
        <w:rPr>
          <w:rFonts w:ascii="Times New Roman" w:hAnsi="Times New Roman" w:cs="Times New Roman"/>
        </w:rPr>
        <w:t xml:space="preserve">terhadap </w:t>
      </w:r>
      <w:r w:rsidRPr="00552613">
        <w:rPr>
          <w:rFonts w:ascii="Times New Roman" w:hAnsi="Times New Roman" w:cs="Times New Roman"/>
          <w:i/>
        </w:rPr>
        <w:t>Organizational Citizenship Behavior</w:t>
      </w:r>
      <w:r w:rsidRPr="00552613">
        <w:rPr>
          <w:rFonts w:ascii="Times New Roman" w:hAnsi="Times New Roman" w:cs="Times New Roman"/>
        </w:rPr>
        <w:t xml:space="preserve"> pada karyawan, sedangkan 86,9% dipengaruhi oleh faktor lain yang tidak dilibatkan dalam penelitian ini.</w:t>
      </w:r>
    </w:p>
    <w:p w:rsidR="00552613" w:rsidRDefault="00552613" w:rsidP="00552613">
      <w:pPr>
        <w:pStyle w:val="ListParagraph"/>
        <w:spacing w:after="0" w:line="276" w:lineRule="auto"/>
        <w:ind w:left="0"/>
        <w:jc w:val="both"/>
        <w:rPr>
          <w:rFonts w:ascii="Times New Roman" w:eastAsia="Calibri" w:hAnsi="Times New Roman" w:cs="Times New Roman"/>
        </w:rPr>
      </w:pPr>
    </w:p>
    <w:p w:rsidR="002B127A" w:rsidRPr="009F0905" w:rsidRDefault="002B127A" w:rsidP="009F0905">
      <w:pPr>
        <w:pStyle w:val="ListParagraph"/>
        <w:spacing w:line="276" w:lineRule="auto"/>
        <w:ind w:left="0"/>
        <w:jc w:val="both"/>
        <w:rPr>
          <w:rFonts w:ascii="Times New Roman" w:hAnsi="Times New Roman" w:cs="Times New Roman"/>
          <w:b/>
        </w:rPr>
      </w:pPr>
      <w:r w:rsidRPr="009F0905">
        <w:rPr>
          <w:rFonts w:ascii="Times New Roman" w:hAnsi="Times New Roman" w:cs="Times New Roman"/>
          <w:b/>
        </w:rPr>
        <w:t>DAFTAR PUSTAKA</w:t>
      </w:r>
    </w:p>
    <w:p w:rsidR="002B127A" w:rsidRPr="009F0905" w:rsidRDefault="002B127A" w:rsidP="009F0905">
      <w:pPr>
        <w:spacing w:after="0" w:line="276" w:lineRule="auto"/>
        <w:ind w:left="720" w:hanging="720"/>
        <w:jc w:val="both"/>
        <w:rPr>
          <w:rFonts w:ascii="Times New Roman" w:eastAsia="Times New Roman" w:hAnsi="Times New Roman" w:cs="Times New Roman"/>
        </w:rPr>
      </w:pPr>
      <w:proofErr w:type="gramStart"/>
      <w:r w:rsidRPr="009F0905">
        <w:rPr>
          <w:rFonts w:ascii="Times New Roman" w:eastAsia="Times New Roman" w:hAnsi="Times New Roman" w:cs="Times New Roman"/>
        </w:rPr>
        <w:t>Aini, T. K., &amp; Tua, H. (2017).</w:t>
      </w:r>
      <w:proofErr w:type="gramEnd"/>
      <w:r w:rsidRPr="009F0905">
        <w:rPr>
          <w:rFonts w:ascii="Times New Roman" w:eastAsia="Times New Roman" w:hAnsi="Times New Roman" w:cs="Times New Roman"/>
        </w:rPr>
        <w:t xml:space="preserve"> Kinerja PT. Pos Indonesia: Studi Kasus Pengiriman Paket Pos di Kota Pekanbaru. </w:t>
      </w:r>
      <w:r w:rsidRPr="009F0905">
        <w:rPr>
          <w:rFonts w:ascii="Times New Roman" w:eastAsia="Times New Roman" w:hAnsi="Times New Roman" w:cs="Times New Roman"/>
          <w:i/>
        </w:rPr>
        <w:t>Jurnal JOM FISIP, 4</w:t>
      </w:r>
      <w:r w:rsidR="009F0905">
        <w:rPr>
          <w:rFonts w:ascii="Times New Roman" w:eastAsia="Times New Roman" w:hAnsi="Times New Roman" w:cs="Times New Roman"/>
        </w:rPr>
        <w:t>(2)</w:t>
      </w:r>
      <w:proofErr w:type="gramStart"/>
      <w:r w:rsidR="009F0905">
        <w:rPr>
          <w:rFonts w:ascii="Times New Roman" w:eastAsia="Times New Roman" w:hAnsi="Times New Roman" w:cs="Times New Roman"/>
        </w:rPr>
        <w:t>,</w:t>
      </w:r>
      <w:r w:rsidRPr="009F0905">
        <w:rPr>
          <w:rFonts w:ascii="Times New Roman" w:eastAsia="Times New Roman" w:hAnsi="Times New Roman" w:cs="Times New Roman"/>
        </w:rPr>
        <w:t>1</w:t>
      </w:r>
      <w:proofErr w:type="gramEnd"/>
      <w:r w:rsidRPr="009F0905">
        <w:rPr>
          <w:rFonts w:ascii="Times New Roman" w:eastAsia="Times New Roman" w:hAnsi="Times New Roman" w:cs="Times New Roman"/>
        </w:rPr>
        <w:t>-16</w:t>
      </w:r>
    </w:p>
    <w:p w:rsidR="002B127A" w:rsidRPr="009F0905" w:rsidRDefault="002B127A" w:rsidP="009F0905">
      <w:pPr>
        <w:spacing w:after="0" w:line="276" w:lineRule="auto"/>
        <w:ind w:left="720" w:hanging="720"/>
        <w:jc w:val="both"/>
        <w:rPr>
          <w:rFonts w:ascii="Times New Roman" w:eastAsia="Times New Roman" w:hAnsi="Times New Roman" w:cs="Times New Roman"/>
        </w:rPr>
      </w:pPr>
      <w:proofErr w:type="gramStart"/>
      <w:r w:rsidRPr="009F0905">
        <w:rPr>
          <w:rFonts w:ascii="Times New Roman" w:eastAsia="Times New Roman" w:hAnsi="Times New Roman" w:cs="Times New Roman"/>
        </w:rPr>
        <w:t>Asgari.</w:t>
      </w:r>
      <w:proofErr w:type="gramEnd"/>
      <w:r w:rsidRPr="009F0905">
        <w:rPr>
          <w:rFonts w:ascii="Times New Roman" w:eastAsia="Times New Roman" w:hAnsi="Times New Roman" w:cs="Times New Roman"/>
        </w:rPr>
        <w:t xml:space="preserve"> (2008). The Relationship between Transformational Leadership Behaviors, Organizational Justice, Leader Member Exchange, Perceived Organizational Support, Trust in Management and Organizational Citizenship Behaviors.</w:t>
      </w:r>
      <w:r w:rsidRPr="009F0905">
        <w:rPr>
          <w:rFonts w:ascii="Times New Roman" w:eastAsia="Times New Roman" w:hAnsi="Times New Roman" w:cs="Times New Roman"/>
          <w:i/>
        </w:rPr>
        <w:t>European Journal of Scientific Research</w:t>
      </w:r>
      <w:r w:rsidRPr="009F0905">
        <w:rPr>
          <w:rFonts w:ascii="Times New Roman" w:eastAsia="Times New Roman" w:hAnsi="Times New Roman" w:cs="Times New Roman"/>
        </w:rPr>
        <w:t xml:space="preserve">. </w:t>
      </w:r>
      <w:r w:rsidRPr="009F0905">
        <w:rPr>
          <w:rFonts w:ascii="Times New Roman" w:eastAsia="Times New Roman" w:hAnsi="Times New Roman" w:cs="Times New Roman"/>
          <w:i/>
        </w:rPr>
        <w:t>23</w:t>
      </w:r>
      <w:r w:rsidR="009F0905">
        <w:rPr>
          <w:rFonts w:ascii="Times New Roman" w:eastAsia="Times New Roman" w:hAnsi="Times New Roman" w:cs="Times New Roman"/>
        </w:rPr>
        <w:t>(2)</w:t>
      </w:r>
      <w:proofErr w:type="gramStart"/>
      <w:r w:rsidR="009F0905">
        <w:rPr>
          <w:rFonts w:ascii="Times New Roman" w:eastAsia="Times New Roman" w:hAnsi="Times New Roman" w:cs="Times New Roman"/>
        </w:rPr>
        <w:t>,</w:t>
      </w:r>
      <w:r w:rsidRPr="009F0905">
        <w:rPr>
          <w:rFonts w:ascii="Times New Roman" w:eastAsia="Times New Roman" w:hAnsi="Times New Roman" w:cs="Times New Roman"/>
        </w:rPr>
        <w:t>227</w:t>
      </w:r>
      <w:proofErr w:type="gramEnd"/>
      <w:r w:rsidRPr="009F0905">
        <w:rPr>
          <w:rFonts w:ascii="Times New Roman" w:eastAsia="Times New Roman" w:hAnsi="Times New Roman" w:cs="Times New Roman"/>
        </w:rPr>
        <w:t>-242.</w:t>
      </w:r>
    </w:p>
    <w:p w:rsidR="002B127A" w:rsidRPr="009F0905" w:rsidRDefault="002B127A" w:rsidP="009F0905">
      <w:pPr>
        <w:spacing w:after="0" w:line="276" w:lineRule="auto"/>
        <w:ind w:left="720" w:hanging="720"/>
        <w:jc w:val="both"/>
        <w:rPr>
          <w:rFonts w:ascii="Times New Roman" w:hAnsi="Times New Roman" w:cs="Times New Roman"/>
          <w:iCs/>
        </w:rPr>
      </w:pPr>
      <w:r w:rsidRPr="009F0905">
        <w:rPr>
          <w:rFonts w:ascii="Times New Roman" w:hAnsi="Times New Roman" w:cs="Times New Roman"/>
          <w:iCs/>
        </w:rPr>
        <w:t xml:space="preserve">Azwar, Saifuddin. 2012. </w:t>
      </w:r>
      <w:r w:rsidRPr="009F0905">
        <w:rPr>
          <w:rFonts w:ascii="Times New Roman" w:hAnsi="Times New Roman" w:cs="Times New Roman"/>
          <w:i/>
          <w:iCs/>
        </w:rPr>
        <w:t>Penyusunan Skala Psikologi Edisi 2.</w:t>
      </w:r>
      <w:r w:rsidRPr="009F0905">
        <w:rPr>
          <w:rFonts w:ascii="Times New Roman" w:hAnsi="Times New Roman" w:cs="Times New Roman"/>
          <w:iCs/>
        </w:rPr>
        <w:t xml:space="preserve"> Yogyakarta: Pustaka Pelajar</w:t>
      </w:r>
    </w:p>
    <w:p w:rsidR="002B127A" w:rsidRPr="009F0905" w:rsidRDefault="002B127A" w:rsidP="009F0905">
      <w:pPr>
        <w:spacing w:after="0" w:line="276" w:lineRule="auto"/>
        <w:ind w:left="720" w:hanging="720"/>
        <w:jc w:val="both"/>
        <w:rPr>
          <w:rFonts w:ascii="Times New Roman" w:eastAsia="Times New Roman" w:hAnsi="Times New Roman" w:cs="Times New Roman"/>
        </w:rPr>
      </w:pPr>
      <w:r w:rsidRPr="009F0905">
        <w:rPr>
          <w:rFonts w:ascii="Times New Roman" w:eastAsia="Times New Roman" w:hAnsi="Times New Roman" w:cs="Times New Roman"/>
        </w:rPr>
        <w:t xml:space="preserve">Dwianto, A. S. (2018). </w:t>
      </w:r>
      <w:proofErr w:type="gramStart"/>
      <w:r w:rsidRPr="009F0905">
        <w:rPr>
          <w:rFonts w:ascii="Times New Roman" w:eastAsia="Times New Roman" w:hAnsi="Times New Roman" w:cs="Times New Roman"/>
        </w:rPr>
        <w:t>Upaya Kantor Pos Jakarta Utara Meningkatkan Daya Saing Pelayanan Publik Melalui Inovasi.</w:t>
      </w:r>
      <w:proofErr w:type="gramEnd"/>
      <w:r w:rsidRPr="009F0905">
        <w:rPr>
          <w:rFonts w:ascii="Times New Roman" w:eastAsia="Times New Roman" w:hAnsi="Times New Roman" w:cs="Times New Roman"/>
        </w:rPr>
        <w:t xml:space="preserve"> </w:t>
      </w:r>
      <w:r w:rsidRPr="009F0905">
        <w:rPr>
          <w:rFonts w:ascii="Times New Roman" w:eastAsia="Times New Roman" w:hAnsi="Times New Roman" w:cs="Times New Roman"/>
          <w:i/>
        </w:rPr>
        <w:t>Jurnal Kajian Ilmiah. 18</w:t>
      </w:r>
      <w:r w:rsidR="009F0905">
        <w:rPr>
          <w:rFonts w:ascii="Times New Roman" w:eastAsia="Times New Roman" w:hAnsi="Times New Roman" w:cs="Times New Roman"/>
        </w:rPr>
        <w:t>(2)</w:t>
      </w:r>
      <w:proofErr w:type="gramStart"/>
      <w:r w:rsidR="009F0905">
        <w:rPr>
          <w:rFonts w:ascii="Times New Roman" w:eastAsia="Times New Roman" w:hAnsi="Times New Roman" w:cs="Times New Roman"/>
        </w:rPr>
        <w:t>,</w:t>
      </w:r>
      <w:r w:rsidRPr="009F0905">
        <w:rPr>
          <w:rFonts w:ascii="Times New Roman" w:eastAsia="Times New Roman" w:hAnsi="Times New Roman" w:cs="Times New Roman"/>
        </w:rPr>
        <w:t>110</w:t>
      </w:r>
      <w:proofErr w:type="gramEnd"/>
      <w:r w:rsidRPr="009F0905">
        <w:rPr>
          <w:rFonts w:ascii="Times New Roman" w:eastAsia="Times New Roman" w:hAnsi="Times New Roman" w:cs="Times New Roman"/>
        </w:rPr>
        <w:t>-118</w:t>
      </w:r>
    </w:p>
    <w:p w:rsidR="002B127A" w:rsidRPr="009F0905" w:rsidRDefault="002B127A" w:rsidP="009F0905">
      <w:pPr>
        <w:spacing w:after="0" w:line="276" w:lineRule="auto"/>
        <w:ind w:left="720" w:hanging="720"/>
        <w:jc w:val="both"/>
        <w:rPr>
          <w:rFonts w:ascii="Times New Roman" w:eastAsia="Times New Roman" w:hAnsi="Times New Roman" w:cs="Times New Roman"/>
        </w:rPr>
      </w:pPr>
      <w:proofErr w:type="gramStart"/>
      <w:r w:rsidRPr="009F0905">
        <w:rPr>
          <w:rFonts w:ascii="Times New Roman" w:eastAsia="Times New Roman" w:hAnsi="Times New Roman" w:cs="Times New Roman"/>
        </w:rPr>
        <w:t>Darto, M. (2014).</w:t>
      </w:r>
      <w:proofErr w:type="gramEnd"/>
      <w:r w:rsidRPr="009F0905">
        <w:rPr>
          <w:rFonts w:ascii="Times New Roman" w:eastAsia="Times New Roman" w:hAnsi="Times New Roman" w:cs="Times New Roman"/>
        </w:rPr>
        <w:t xml:space="preserve"> Peran Organizational Citizenship Behavior (OCB) dalam Meningkatkan Kinerja Individu di Sektor Publik: Sebuah Analisis Teoritis dan Empiris. </w:t>
      </w:r>
      <w:proofErr w:type="gramStart"/>
      <w:r w:rsidRPr="009F0905">
        <w:rPr>
          <w:rFonts w:ascii="Times New Roman" w:eastAsia="Times New Roman" w:hAnsi="Times New Roman" w:cs="Times New Roman"/>
          <w:i/>
        </w:rPr>
        <w:t>Jurnal Borneo Administrator.</w:t>
      </w:r>
      <w:proofErr w:type="gramEnd"/>
      <w:r w:rsidRPr="009F0905">
        <w:rPr>
          <w:rFonts w:ascii="Times New Roman" w:eastAsia="Times New Roman" w:hAnsi="Times New Roman" w:cs="Times New Roman"/>
          <w:i/>
        </w:rPr>
        <w:t xml:space="preserve"> </w:t>
      </w:r>
      <w:r w:rsidR="009F0905" w:rsidRPr="009F0905">
        <w:rPr>
          <w:rFonts w:ascii="Times New Roman" w:eastAsia="Times New Roman" w:hAnsi="Times New Roman" w:cs="Times New Roman"/>
          <w:i/>
        </w:rPr>
        <w:t>10</w:t>
      </w:r>
      <w:r w:rsidR="009F0905">
        <w:rPr>
          <w:rFonts w:ascii="Times New Roman" w:eastAsia="Times New Roman" w:hAnsi="Times New Roman" w:cs="Times New Roman"/>
        </w:rPr>
        <w:t>(1)</w:t>
      </w:r>
      <w:proofErr w:type="gramStart"/>
      <w:r w:rsidR="009F0905">
        <w:rPr>
          <w:rFonts w:ascii="Times New Roman" w:eastAsia="Times New Roman" w:hAnsi="Times New Roman" w:cs="Times New Roman"/>
        </w:rPr>
        <w:t>,</w:t>
      </w:r>
      <w:r w:rsidRPr="009F0905">
        <w:rPr>
          <w:rFonts w:ascii="Times New Roman" w:eastAsia="Times New Roman" w:hAnsi="Times New Roman" w:cs="Times New Roman"/>
        </w:rPr>
        <w:t>10</w:t>
      </w:r>
      <w:proofErr w:type="gramEnd"/>
      <w:r w:rsidRPr="009F0905">
        <w:rPr>
          <w:rFonts w:ascii="Times New Roman" w:eastAsia="Times New Roman" w:hAnsi="Times New Roman" w:cs="Times New Roman"/>
        </w:rPr>
        <w:t>-34</w:t>
      </w:r>
    </w:p>
    <w:p w:rsidR="00DE4FDE" w:rsidRPr="009F0905" w:rsidRDefault="00DE4FDE" w:rsidP="009F0905">
      <w:pPr>
        <w:spacing w:after="0" w:line="276" w:lineRule="auto"/>
        <w:ind w:left="720" w:hanging="720"/>
        <w:jc w:val="both"/>
        <w:rPr>
          <w:rFonts w:ascii="Times New Roman" w:eastAsia="Times New Roman" w:hAnsi="Times New Roman" w:cs="Times New Roman"/>
        </w:rPr>
      </w:pPr>
      <w:r w:rsidRPr="009F0905">
        <w:rPr>
          <w:rFonts w:ascii="Times New Roman" w:eastAsia="Times New Roman" w:hAnsi="Times New Roman" w:cs="Times New Roman"/>
        </w:rPr>
        <w:t xml:space="preserve">Kambu, A., Troena, E, A., </w:t>
      </w:r>
      <w:proofErr w:type="gramStart"/>
      <w:r w:rsidRPr="009F0905">
        <w:rPr>
          <w:rFonts w:ascii="Times New Roman" w:eastAsia="Times New Roman" w:hAnsi="Times New Roman" w:cs="Times New Roman"/>
        </w:rPr>
        <w:t>Surachman.,</w:t>
      </w:r>
      <w:proofErr w:type="gramEnd"/>
      <w:r w:rsidRPr="009F0905">
        <w:rPr>
          <w:rFonts w:ascii="Times New Roman" w:eastAsia="Times New Roman" w:hAnsi="Times New Roman" w:cs="Times New Roman"/>
        </w:rPr>
        <w:t xml:space="preserve"> &amp; Setiawan, M. (2012). Pengaruh </w:t>
      </w:r>
      <w:r w:rsidRPr="009F0905">
        <w:rPr>
          <w:rFonts w:ascii="Times New Roman" w:eastAsia="Times New Roman" w:hAnsi="Times New Roman" w:cs="Times New Roman"/>
          <w:i/>
        </w:rPr>
        <w:t>Leader Member Exchange</w:t>
      </w:r>
      <w:r w:rsidRPr="009F0905">
        <w:rPr>
          <w:rFonts w:ascii="Times New Roman" w:eastAsia="Times New Roman" w:hAnsi="Times New Roman" w:cs="Times New Roman"/>
        </w:rPr>
        <w:t xml:space="preserve">, Persepsi Dukungan Organisasional, Budaya Etnis Papua dan </w:t>
      </w:r>
      <w:r w:rsidRPr="009F0905">
        <w:rPr>
          <w:rFonts w:ascii="Times New Roman" w:eastAsia="Times New Roman" w:hAnsi="Times New Roman" w:cs="Times New Roman"/>
          <w:i/>
        </w:rPr>
        <w:t>Organizational Citizenship Behavior</w:t>
      </w:r>
      <w:r w:rsidRPr="009F0905">
        <w:rPr>
          <w:rFonts w:ascii="Times New Roman" w:eastAsia="Times New Roman" w:hAnsi="Times New Roman" w:cs="Times New Roman"/>
        </w:rPr>
        <w:t xml:space="preserve">, terhadap </w:t>
      </w:r>
      <w:r w:rsidRPr="009F0905">
        <w:rPr>
          <w:rFonts w:ascii="Times New Roman" w:eastAsia="Times New Roman" w:hAnsi="Times New Roman" w:cs="Times New Roman"/>
        </w:rPr>
        <w:lastRenderedPageBreak/>
        <w:t xml:space="preserve">Kinerja Pegawai pada  Sekda Provinsi Papua. </w:t>
      </w:r>
      <w:r w:rsidRPr="009F0905">
        <w:rPr>
          <w:rFonts w:ascii="Times New Roman" w:eastAsia="Times New Roman" w:hAnsi="Times New Roman" w:cs="Times New Roman"/>
          <w:i/>
        </w:rPr>
        <w:t>Jurnal Aplikasi Manajemen</w:t>
      </w:r>
      <w:r w:rsidRPr="009F0905">
        <w:rPr>
          <w:rFonts w:ascii="Times New Roman" w:eastAsia="Times New Roman" w:hAnsi="Times New Roman" w:cs="Times New Roman"/>
        </w:rPr>
        <w:t>.</w:t>
      </w:r>
      <w:r w:rsidR="009F0905">
        <w:rPr>
          <w:rFonts w:ascii="Times New Roman" w:eastAsia="Times New Roman" w:hAnsi="Times New Roman" w:cs="Times New Roman"/>
        </w:rPr>
        <w:t xml:space="preserve"> </w:t>
      </w:r>
      <w:r w:rsidRPr="009F0905">
        <w:rPr>
          <w:rFonts w:ascii="Times New Roman" w:eastAsia="Times New Roman" w:hAnsi="Times New Roman" w:cs="Times New Roman"/>
          <w:i/>
        </w:rPr>
        <w:t>10</w:t>
      </w:r>
      <w:r w:rsidR="009F0905">
        <w:rPr>
          <w:rFonts w:ascii="Times New Roman" w:eastAsia="Times New Roman" w:hAnsi="Times New Roman" w:cs="Times New Roman"/>
        </w:rPr>
        <w:t>(</w:t>
      </w:r>
      <w:r w:rsidRPr="009F0905">
        <w:rPr>
          <w:rFonts w:ascii="Times New Roman" w:eastAsia="Times New Roman" w:hAnsi="Times New Roman" w:cs="Times New Roman"/>
        </w:rPr>
        <w:t>2</w:t>
      </w:r>
      <w:r w:rsidR="009F0905">
        <w:rPr>
          <w:rFonts w:ascii="Times New Roman" w:eastAsia="Times New Roman" w:hAnsi="Times New Roman" w:cs="Times New Roman"/>
        </w:rPr>
        <w:t xml:space="preserve">), </w:t>
      </w:r>
      <w:r w:rsidRPr="009F0905">
        <w:rPr>
          <w:rFonts w:ascii="Times New Roman" w:eastAsia="Times New Roman" w:hAnsi="Times New Roman" w:cs="Times New Roman"/>
        </w:rPr>
        <w:t xml:space="preserve">262-272 </w:t>
      </w:r>
    </w:p>
    <w:p w:rsidR="00DE4FDE" w:rsidRPr="009F0905" w:rsidRDefault="00DE4FDE" w:rsidP="009F0905">
      <w:pPr>
        <w:spacing w:after="0" w:line="276" w:lineRule="auto"/>
        <w:ind w:left="720" w:hanging="720"/>
        <w:jc w:val="both"/>
        <w:rPr>
          <w:rFonts w:ascii="Times New Roman" w:eastAsia="Times New Roman" w:hAnsi="Times New Roman" w:cs="Times New Roman"/>
        </w:rPr>
      </w:pPr>
      <w:proofErr w:type="gramStart"/>
      <w:r w:rsidRPr="009F0905">
        <w:rPr>
          <w:rFonts w:ascii="Times New Roman" w:eastAsia="Times New Roman" w:hAnsi="Times New Roman" w:cs="Times New Roman"/>
        </w:rPr>
        <w:t>Liden, R. C., &amp; Maslyn, J. M. (1998).</w:t>
      </w:r>
      <w:proofErr w:type="gramEnd"/>
      <w:r w:rsidRPr="009F0905">
        <w:rPr>
          <w:rFonts w:ascii="Times New Roman" w:eastAsia="Times New Roman" w:hAnsi="Times New Roman" w:cs="Times New Roman"/>
        </w:rPr>
        <w:t xml:space="preserve"> Multidimensionality of Leader Member Exchange: An Empirical Assessment </w:t>
      </w:r>
      <w:proofErr w:type="gramStart"/>
      <w:r w:rsidRPr="009F0905">
        <w:rPr>
          <w:rFonts w:ascii="Times New Roman" w:eastAsia="Times New Roman" w:hAnsi="Times New Roman" w:cs="Times New Roman"/>
        </w:rPr>
        <w:t>Through</w:t>
      </w:r>
      <w:proofErr w:type="gramEnd"/>
      <w:r w:rsidRPr="009F0905">
        <w:rPr>
          <w:rFonts w:ascii="Times New Roman" w:eastAsia="Times New Roman" w:hAnsi="Times New Roman" w:cs="Times New Roman"/>
        </w:rPr>
        <w:t xml:space="preserve"> Scale Development. </w:t>
      </w:r>
      <w:proofErr w:type="gramStart"/>
      <w:r w:rsidRPr="009F0905">
        <w:rPr>
          <w:rFonts w:ascii="Times New Roman" w:eastAsia="Times New Roman" w:hAnsi="Times New Roman" w:cs="Times New Roman"/>
          <w:i/>
        </w:rPr>
        <w:t>Journal of Management</w:t>
      </w:r>
      <w:r w:rsidRPr="009F0905">
        <w:rPr>
          <w:rFonts w:ascii="Times New Roman" w:eastAsia="Times New Roman" w:hAnsi="Times New Roman" w:cs="Times New Roman"/>
        </w:rPr>
        <w:t>.</w:t>
      </w:r>
      <w:proofErr w:type="gramEnd"/>
      <w:r w:rsidR="009F0905">
        <w:rPr>
          <w:rFonts w:ascii="Times New Roman" w:eastAsia="Times New Roman" w:hAnsi="Times New Roman" w:cs="Times New Roman"/>
        </w:rPr>
        <w:t xml:space="preserve"> </w:t>
      </w:r>
      <w:r w:rsidRPr="009F0905">
        <w:rPr>
          <w:rFonts w:ascii="Times New Roman" w:eastAsia="Times New Roman" w:hAnsi="Times New Roman" w:cs="Times New Roman"/>
          <w:i/>
        </w:rPr>
        <w:t>24</w:t>
      </w:r>
      <w:r w:rsidR="009F0905">
        <w:rPr>
          <w:rFonts w:ascii="Times New Roman" w:eastAsia="Times New Roman" w:hAnsi="Times New Roman" w:cs="Times New Roman"/>
        </w:rPr>
        <w:t xml:space="preserve">(1), </w:t>
      </w:r>
      <w:r w:rsidRPr="009F0905">
        <w:rPr>
          <w:rFonts w:ascii="Times New Roman" w:eastAsia="Times New Roman" w:hAnsi="Times New Roman" w:cs="Times New Roman"/>
        </w:rPr>
        <w:t>43-72</w:t>
      </w:r>
    </w:p>
    <w:p w:rsidR="002B127A" w:rsidRPr="009F0905" w:rsidRDefault="002B127A" w:rsidP="009F0905">
      <w:pPr>
        <w:spacing w:after="0" w:line="276" w:lineRule="auto"/>
        <w:ind w:left="720" w:hanging="720"/>
        <w:jc w:val="both"/>
        <w:rPr>
          <w:rFonts w:ascii="Times New Roman" w:hAnsi="Times New Roman" w:cs="Times New Roman"/>
        </w:rPr>
      </w:pPr>
      <w:proofErr w:type="gramStart"/>
      <w:r w:rsidRPr="009F0905">
        <w:rPr>
          <w:rFonts w:ascii="Times New Roman" w:hAnsi="Times New Roman" w:cs="Times New Roman"/>
        </w:rPr>
        <w:t>Morrow, P. C., Suzuki, Y., Crum, M. R., Ruben, R., &amp; Pautsch, G. (2005).</w:t>
      </w:r>
      <w:proofErr w:type="gramEnd"/>
      <w:r w:rsidRPr="009F0905">
        <w:rPr>
          <w:rFonts w:ascii="Times New Roman" w:hAnsi="Times New Roman" w:cs="Times New Roman"/>
        </w:rPr>
        <w:t xml:space="preserve"> </w:t>
      </w:r>
      <w:proofErr w:type="gramStart"/>
      <w:r w:rsidRPr="009F0905">
        <w:rPr>
          <w:rFonts w:ascii="Times New Roman" w:hAnsi="Times New Roman" w:cs="Times New Roman"/>
        </w:rPr>
        <w:t>The role of leader-member exchange in high turnover work environments.</w:t>
      </w:r>
      <w:proofErr w:type="gramEnd"/>
      <w:r w:rsidRPr="009F0905">
        <w:rPr>
          <w:rFonts w:ascii="Times New Roman" w:hAnsi="Times New Roman" w:cs="Times New Roman"/>
        </w:rPr>
        <w:t xml:space="preserve"> </w:t>
      </w:r>
      <w:r w:rsidRPr="009F0905">
        <w:rPr>
          <w:rFonts w:ascii="Times New Roman" w:hAnsi="Times New Roman" w:cs="Times New Roman"/>
          <w:i/>
          <w:iCs/>
        </w:rPr>
        <w:t xml:space="preserve">Journal of Managerial </w:t>
      </w:r>
      <w:r w:rsidRPr="009F0905">
        <w:rPr>
          <w:rFonts w:ascii="Times New Roman" w:hAnsi="Times New Roman" w:cs="Times New Roman"/>
        </w:rPr>
        <w:t xml:space="preserve">Psychology, </w:t>
      </w:r>
      <w:r w:rsidRPr="009F0905">
        <w:rPr>
          <w:rFonts w:ascii="Times New Roman" w:hAnsi="Times New Roman" w:cs="Times New Roman"/>
          <w:i/>
          <w:iCs/>
        </w:rPr>
        <w:t>20</w:t>
      </w:r>
      <w:r w:rsidRPr="009F0905">
        <w:rPr>
          <w:rFonts w:ascii="Times New Roman" w:hAnsi="Times New Roman" w:cs="Times New Roman"/>
          <w:iCs/>
        </w:rPr>
        <w:t>(8)</w:t>
      </w:r>
      <w:r w:rsidR="009F0905">
        <w:rPr>
          <w:rFonts w:ascii="Times New Roman" w:hAnsi="Times New Roman" w:cs="Times New Roman"/>
        </w:rPr>
        <w:t xml:space="preserve">, </w:t>
      </w:r>
      <w:r w:rsidRPr="009F0905">
        <w:rPr>
          <w:rFonts w:ascii="Times New Roman" w:hAnsi="Times New Roman" w:cs="Times New Roman"/>
        </w:rPr>
        <w:t>681-695.</w:t>
      </w:r>
    </w:p>
    <w:p w:rsidR="00DE4FDE" w:rsidRPr="009F0905" w:rsidRDefault="00DE4FDE" w:rsidP="009F0905">
      <w:pPr>
        <w:spacing w:after="0" w:line="276" w:lineRule="auto"/>
        <w:ind w:left="720" w:hanging="720"/>
        <w:jc w:val="both"/>
        <w:rPr>
          <w:rFonts w:ascii="Times New Roman" w:hAnsi="Times New Roman" w:cs="Times New Roman"/>
        </w:rPr>
      </w:pPr>
      <w:proofErr w:type="gramStart"/>
      <w:r w:rsidRPr="009F0905">
        <w:rPr>
          <w:rFonts w:ascii="Times New Roman" w:hAnsi="Times New Roman" w:cs="Times New Roman"/>
        </w:rPr>
        <w:t>Muhdar.</w:t>
      </w:r>
      <w:proofErr w:type="gramEnd"/>
      <w:r w:rsidRPr="009F0905">
        <w:rPr>
          <w:rFonts w:ascii="Times New Roman" w:hAnsi="Times New Roman" w:cs="Times New Roman"/>
        </w:rPr>
        <w:t xml:space="preserve"> </w:t>
      </w:r>
      <w:proofErr w:type="gramStart"/>
      <w:r w:rsidRPr="009F0905">
        <w:rPr>
          <w:rFonts w:ascii="Times New Roman" w:hAnsi="Times New Roman" w:cs="Times New Roman"/>
        </w:rPr>
        <w:t xml:space="preserve">(2015). </w:t>
      </w:r>
      <w:r w:rsidRPr="009F0905">
        <w:rPr>
          <w:rFonts w:ascii="Times New Roman" w:hAnsi="Times New Roman" w:cs="Times New Roman"/>
          <w:i/>
        </w:rPr>
        <w:t>Organizational Citizenship Behavior Perusahaan</w:t>
      </w:r>
      <w:r w:rsidRPr="009F0905">
        <w:rPr>
          <w:rFonts w:ascii="Times New Roman" w:hAnsi="Times New Roman" w:cs="Times New Roman"/>
        </w:rPr>
        <w:t>.</w:t>
      </w:r>
      <w:proofErr w:type="gramEnd"/>
      <w:r w:rsidRPr="009F0905">
        <w:rPr>
          <w:rFonts w:ascii="Times New Roman" w:hAnsi="Times New Roman" w:cs="Times New Roman"/>
        </w:rPr>
        <w:t xml:space="preserve"> Gorontalo</w:t>
      </w:r>
      <w:proofErr w:type="gramStart"/>
      <w:r w:rsidRPr="009F0905">
        <w:rPr>
          <w:rFonts w:ascii="Times New Roman" w:hAnsi="Times New Roman" w:cs="Times New Roman"/>
        </w:rPr>
        <w:t>:Sultan</w:t>
      </w:r>
      <w:proofErr w:type="gramEnd"/>
      <w:r w:rsidRPr="009F0905">
        <w:rPr>
          <w:rFonts w:ascii="Times New Roman" w:hAnsi="Times New Roman" w:cs="Times New Roman"/>
        </w:rPr>
        <w:t xml:space="preserve"> Amai Press</w:t>
      </w:r>
    </w:p>
    <w:p w:rsidR="002B127A" w:rsidRPr="009F0905" w:rsidRDefault="002B127A" w:rsidP="009F0905">
      <w:pPr>
        <w:spacing w:after="0" w:line="276" w:lineRule="auto"/>
        <w:ind w:left="720" w:hanging="720"/>
        <w:jc w:val="both"/>
        <w:rPr>
          <w:rFonts w:ascii="Times New Roman" w:eastAsia="Times New Roman" w:hAnsi="Times New Roman" w:cs="Times New Roman"/>
        </w:rPr>
      </w:pPr>
      <w:r w:rsidRPr="009F0905">
        <w:rPr>
          <w:rFonts w:ascii="Times New Roman" w:eastAsia="Times New Roman" w:hAnsi="Times New Roman" w:cs="Times New Roman"/>
        </w:rPr>
        <w:t xml:space="preserve">Murphy, S. M., Wayne, S. J., Liden, R. C. &amp; Erdogan, B. (2003) Understanding Social Loafing: The Role </w:t>
      </w:r>
      <w:proofErr w:type="gramStart"/>
      <w:r w:rsidRPr="009F0905">
        <w:rPr>
          <w:rFonts w:ascii="Times New Roman" w:eastAsia="Times New Roman" w:hAnsi="Times New Roman" w:cs="Times New Roman"/>
        </w:rPr>
        <w:t>Of</w:t>
      </w:r>
      <w:proofErr w:type="gramEnd"/>
      <w:r w:rsidRPr="009F0905">
        <w:rPr>
          <w:rFonts w:ascii="Times New Roman" w:eastAsia="Times New Roman" w:hAnsi="Times New Roman" w:cs="Times New Roman"/>
        </w:rPr>
        <w:t xml:space="preserve"> Justice Perceptions and Exchange Relationships. Human Relations, </w:t>
      </w:r>
      <w:r w:rsidRPr="009F0905">
        <w:rPr>
          <w:rFonts w:ascii="Times New Roman" w:eastAsia="Times New Roman" w:hAnsi="Times New Roman" w:cs="Times New Roman"/>
          <w:i/>
        </w:rPr>
        <w:t>56</w:t>
      </w:r>
      <w:r w:rsidR="009F0905">
        <w:rPr>
          <w:rFonts w:ascii="Times New Roman" w:eastAsia="Times New Roman" w:hAnsi="Times New Roman" w:cs="Times New Roman"/>
        </w:rPr>
        <w:t xml:space="preserve">(1), </w:t>
      </w:r>
      <w:r w:rsidRPr="009F0905">
        <w:rPr>
          <w:rFonts w:ascii="Times New Roman" w:eastAsia="Times New Roman" w:hAnsi="Times New Roman" w:cs="Times New Roman"/>
        </w:rPr>
        <w:t>61-84</w:t>
      </w:r>
    </w:p>
    <w:p w:rsidR="002B127A" w:rsidRPr="009F0905" w:rsidRDefault="002B127A" w:rsidP="009F0905">
      <w:pPr>
        <w:spacing w:after="0" w:line="276" w:lineRule="auto"/>
        <w:ind w:left="720" w:hanging="720"/>
        <w:jc w:val="both"/>
        <w:rPr>
          <w:rFonts w:ascii="Times New Roman" w:eastAsia="Times New Roman" w:hAnsi="Times New Roman" w:cs="Times New Roman"/>
        </w:rPr>
      </w:pPr>
      <w:proofErr w:type="gramStart"/>
      <w:r w:rsidRPr="009F0905">
        <w:rPr>
          <w:rFonts w:ascii="Times New Roman" w:eastAsia="Times New Roman" w:hAnsi="Times New Roman" w:cs="Times New Roman"/>
        </w:rPr>
        <w:t>Organ, D. W., Podsakoff, P.M., &amp; MacKenzie, S.B. (2006).</w:t>
      </w:r>
      <w:proofErr w:type="gramEnd"/>
      <w:r w:rsidRPr="009F0905">
        <w:rPr>
          <w:rFonts w:ascii="Times New Roman" w:eastAsia="Times New Roman" w:hAnsi="Times New Roman" w:cs="Times New Roman"/>
          <w:i/>
        </w:rPr>
        <w:t xml:space="preserve"> Organizational Citizenship Behavior: Its Nature, Antecedents, &amp; Consequences, </w:t>
      </w:r>
      <w:r w:rsidRPr="009F0905">
        <w:rPr>
          <w:rFonts w:ascii="Times New Roman" w:eastAsia="Times New Roman" w:hAnsi="Times New Roman" w:cs="Times New Roman"/>
        </w:rPr>
        <w:t>SAGE Publications.</w:t>
      </w:r>
    </w:p>
    <w:p w:rsidR="00DE4FDE" w:rsidRPr="009F0905" w:rsidRDefault="00DE4FDE" w:rsidP="009F0905">
      <w:pPr>
        <w:spacing w:after="0" w:line="276" w:lineRule="auto"/>
        <w:ind w:left="720" w:hanging="720"/>
        <w:jc w:val="both"/>
        <w:rPr>
          <w:rFonts w:ascii="Times New Roman" w:eastAsia="Times New Roman" w:hAnsi="Times New Roman" w:cs="Times New Roman"/>
        </w:rPr>
      </w:pPr>
      <w:proofErr w:type="gramStart"/>
      <w:r w:rsidRPr="009F0905">
        <w:rPr>
          <w:rFonts w:ascii="Times New Roman" w:eastAsia="Times New Roman" w:hAnsi="Times New Roman" w:cs="Times New Roman"/>
        </w:rPr>
        <w:t>Organ, D. W., &amp; Ryan, K. (1995).</w:t>
      </w:r>
      <w:proofErr w:type="gramEnd"/>
      <w:r w:rsidRPr="009F0905">
        <w:rPr>
          <w:rFonts w:ascii="Times New Roman" w:eastAsia="Times New Roman" w:hAnsi="Times New Roman" w:cs="Times New Roman"/>
        </w:rPr>
        <w:t xml:space="preserve"> </w:t>
      </w:r>
      <w:proofErr w:type="gramStart"/>
      <w:r w:rsidRPr="009F0905">
        <w:rPr>
          <w:rFonts w:ascii="Times New Roman" w:eastAsia="Times New Roman" w:hAnsi="Times New Roman" w:cs="Times New Roman"/>
        </w:rPr>
        <w:t>A Meta-Analitic Review of Attitudinal and Dispositional Predictors of Organizational Citizenship Behavior.</w:t>
      </w:r>
      <w:proofErr w:type="gramEnd"/>
      <w:r w:rsidRPr="009F0905">
        <w:rPr>
          <w:rFonts w:ascii="Times New Roman" w:eastAsia="Times New Roman" w:hAnsi="Times New Roman" w:cs="Times New Roman"/>
        </w:rPr>
        <w:t xml:space="preserve"> </w:t>
      </w:r>
      <w:proofErr w:type="gramStart"/>
      <w:r w:rsidRPr="009F0905">
        <w:rPr>
          <w:rFonts w:ascii="Times New Roman" w:eastAsia="Times New Roman" w:hAnsi="Times New Roman" w:cs="Times New Roman"/>
          <w:i/>
        </w:rPr>
        <w:t>Personnel Psychology</w:t>
      </w:r>
      <w:r w:rsidRPr="009F0905">
        <w:rPr>
          <w:rFonts w:ascii="Times New Roman" w:eastAsia="Times New Roman" w:hAnsi="Times New Roman" w:cs="Times New Roman"/>
        </w:rPr>
        <w:t>.</w:t>
      </w:r>
      <w:proofErr w:type="gramEnd"/>
      <w:r w:rsidR="009F0905">
        <w:rPr>
          <w:rFonts w:ascii="Times New Roman" w:eastAsia="Times New Roman" w:hAnsi="Times New Roman" w:cs="Times New Roman"/>
        </w:rPr>
        <w:t xml:space="preserve"> </w:t>
      </w:r>
      <w:r w:rsidRPr="009F0905">
        <w:rPr>
          <w:rFonts w:ascii="Times New Roman" w:eastAsia="Times New Roman" w:hAnsi="Times New Roman" w:cs="Times New Roman"/>
          <w:i/>
        </w:rPr>
        <w:t>48</w:t>
      </w:r>
      <w:r w:rsidR="009F0905">
        <w:rPr>
          <w:rFonts w:ascii="Times New Roman" w:eastAsia="Times New Roman" w:hAnsi="Times New Roman" w:cs="Times New Roman"/>
        </w:rPr>
        <w:t xml:space="preserve">(4), </w:t>
      </w:r>
      <w:r w:rsidRPr="009F0905">
        <w:rPr>
          <w:rFonts w:ascii="Times New Roman" w:eastAsia="Times New Roman" w:hAnsi="Times New Roman" w:cs="Times New Roman"/>
        </w:rPr>
        <w:t>775-802</w:t>
      </w:r>
    </w:p>
    <w:p w:rsidR="002B127A" w:rsidRPr="009F0905" w:rsidRDefault="002B127A" w:rsidP="009F0905">
      <w:pPr>
        <w:spacing w:after="0" w:line="276" w:lineRule="auto"/>
        <w:ind w:left="720" w:hanging="720"/>
        <w:jc w:val="both"/>
        <w:rPr>
          <w:rFonts w:ascii="Times New Roman" w:eastAsia="Times New Roman" w:hAnsi="Times New Roman" w:cs="Times New Roman"/>
        </w:rPr>
      </w:pPr>
      <w:proofErr w:type="gramStart"/>
      <w:r w:rsidRPr="009F0905">
        <w:rPr>
          <w:rFonts w:ascii="Times New Roman" w:eastAsia="Times New Roman" w:hAnsi="Times New Roman" w:cs="Times New Roman"/>
        </w:rPr>
        <w:t>Podsakoff, P. M., MacKenzie, S. B., Paine, J. B., &amp; Bachrach, D. G. (2000).</w:t>
      </w:r>
      <w:proofErr w:type="gramEnd"/>
      <w:r w:rsidRPr="009F0905">
        <w:rPr>
          <w:rFonts w:ascii="Times New Roman" w:eastAsia="Times New Roman" w:hAnsi="Times New Roman" w:cs="Times New Roman"/>
        </w:rPr>
        <w:t xml:space="preserve"> Organizational Citizenship Behavior: A Critical Review of the Theoretical and Empirical Literature and Suggestions for Future Research, </w:t>
      </w:r>
      <w:r w:rsidRPr="009F0905">
        <w:rPr>
          <w:rFonts w:ascii="Times New Roman" w:eastAsia="Times New Roman" w:hAnsi="Times New Roman" w:cs="Times New Roman"/>
          <w:i/>
        </w:rPr>
        <w:t xml:space="preserve">Journal of Management, </w:t>
      </w:r>
      <w:r w:rsidR="009F0905" w:rsidRPr="009F0905">
        <w:rPr>
          <w:rFonts w:ascii="Times New Roman" w:eastAsia="Times New Roman" w:hAnsi="Times New Roman" w:cs="Times New Roman"/>
          <w:i/>
        </w:rPr>
        <w:t>26</w:t>
      </w:r>
      <w:r w:rsidR="009F0905">
        <w:rPr>
          <w:rFonts w:ascii="Times New Roman" w:eastAsia="Times New Roman" w:hAnsi="Times New Roman" w:cs="Times New Roman"/>
        </w:rPr>
        <w:t xml:space="preserve">(3), </w:t>
      </w:r>
      <w:r w:rsidRPr="009F0905">
        <w:rPr>
          <w:rFonts w:ascii="Times New Roman" w:eastAsia="Times New Roman" w:hAnsi="Times New Roman" w:cs="Times New Roman"/>
        </w:rPr>
        <w:t>513-563</w:t>
      </w:r>
    </w:p>
    <w:p w:rsidR="00DE4FDE" w:rsidRPr="009F0905" w:rsidRDefault="00DE4FDE" w:rsidP="009F0905">
      <w:pPr>
        <w:spacing w:after="0" w:line="276" w:lineRule="auto"/>
        <w:ind w:left="720" w:hanging="720"/>
        <w:jc w:val="both"/>
        <w:rPr>
          <w:rFonts w:ascii="Times New Roman" w:eastAsia="Times New Roman" w:hAnsi="Times New Roman" w:cs="Times New Roman"/>
        </w:rPr>
      </w:pPr>
      <w:r w:rsidRPr="009F0905">
        <w:rPr>
          <w:rFonts w:ascii="Times New Roman" w:eastAsia="Times New Roman" w:hAnsi="Times New Roman" w:cs="Times New Roman"/>
        </w:rPr>
        <w:t xml:space="preserve">Purba, D. E., &amp; Seniati. A. N. L. (2004). </w:t>
      </w:r>
      <w:proofErr w:type="gramStart"/>
      <w:r w:rsidRPr="009F0905">
        <w:rPr>
          <w:rFonts w:ascii="Times New Roman" w:eastAsia="Times New Roman" w:hAnsi="Times New Roman" w:cs="Times New Roman"/>
        </w:rPr>
        <w:t xml:space="preserve">Pengaruh Kepribadian dan Komitmen Organisasi terhadap </w:t>
      </w:r>
      <w:r w:rsidRPr="009F0905">
        <w:rPr>
          <w:rFonts w:ascii="Times New Roman" w:eastAsia="Times New Roman" w:hAnsi="Times New Roman" w:cs="Times New Roman"/>
          <w:i/>
        </w:rPr>
        <w:t>Organizational Citizenship Behavior</w:t>
      </w:r>
      <w:r w:rsidRPr="009F0905">
        <w:rPr>
          <w:rFonts w:ascii="Times New Roman" w:eastAsia="Times New Roman" w:hAnsi="Times New Roman" w:cs="Times New Roman"/>
        </w:rPr>
        <w:t>.</w:t>
      </w:r>
      <w:proofErr w:type="gramEnd"/>
      <w:r w:rsidRPr="009F0905">
        <w:rPr>
          <w:rFonts w:ascii="Times New Roman" w:eastAsia="Times New Roman" w:hAnsi="Times New Roman" w:cs="Times New Roman"/>
        </w:rPr>
        <w:t xml:space="preserve"> </w:t>
      </w:r>
      <w:r w:rsidRPr="009F0905">
        <w:rPr>
          <w:rFonts w:ascii="Times New Roman" w:eastAsia="Times New Roman" w:hAnsi="Times New Roman" w:cs="Times New Roman"/>
          <w:i/>
        </w:rPr>
        <w:t>Makara, Sosial Humaniora</w:t>
      </w:r>
      <w:r w:rsidRPr="009F0905">
        <w:rPr>
          <w:rFonts w:ascii="Times New Roman" w:eastAsia="Times New Roman" w:hAnsi="Times New Roman" w:cs="Times New Roman"/>
        </w:rPr>
        <w:t xml:space="preserve">. </w:t>
      </w:r>
      <w:r w:rsidRPr="009F0905">
        <w:rPr>
          <w:rFonts w:ascii="Times New Roman" w:eastAsia="Times New Roman" w:hAnsi="Times New Roman" w:cs="Times New Roman"/>
          <w:i/>
        </w:rPr>
        <w:t>8</w:t>
      </w:r>
      <w:r w:rsidR="009F0905">
        <w:rPr>
          <w:rFonts w:ascii="Times New Roman" w:eastAsia="Times New Roman" w:hAnsi="Times New Roman" w:cs="Times New Roman"/>
        </w:rPr>
        <w:t>(3)</w:t>
      </w:r>
      <w:proofErr w:type="gramStart"/>
      <w:r w:rsidR="009F0905">
        <w:rPr>
          <w:rFonts w:ascii="Times New Roman" w:eastAsia="Times New Roman" w:hAnsi="Times New Roman" w:cs="Times New Roman"/>
        </w:rPr>
        <w:t>,</w:t>
      </w:r>
      <w:r w:rsidRPr="009F0905">
        <w:rPr>
          <w:rFonts w:ascii="Times New Roman" w:eastAsia="Times New Roman" w:hAnsi="Times New Roman" w:cs="Times New Roman"/>
        </w:rPr>
        <w:t>105</w:t>
      </w:r>
      <w:proofErr w:type="gramEnd"/>
      <w:r w:rsidRPr="009F0905">
        <w:rPr>
          <w:rFonts w:ascii="Times New Roman" w:eastAsia="Times New Roman" w:hAnsi="Times New Roman" w:cs="Times New Roman"/>
        </w:rPr>
        <w:t>-111</w:t>
      </w:r>
    </w:p>
    <w:p w:rsidR="00DE4FDE" w:rsidRPr="009F0905" w:rsidRDefault="00DE4FDE" w:rsidP="009F0905">
      <w:pPr>
        <w:spacing w:after="0" w:line="276" w:lineRule="auto"/>
        <w:ind w:left="720" w:hanging="720"/>
        <w:jc w:val="both"/>
        <w:rPr>
          <w:rFonts w:ascii="Times New Roman" w:eastAsia="Times New Roman" w:hAnsi="Times New Roman" w:cs="Times New Roman"/>
        </w:rPr>
      </w:pPr>
      <w:r w:rsidRPr="009F0905">
        <w:rPr>
          <w:rFonts w:ascii="Times New Roman" w:eastAsia="Times New Roman" w:hAnsi="Times New Roman" w:cs="Times New Roman"/>
        </w:rPr>
        <w:lastRenderedPageBreak/>
        <w:t xml:space="preserve">Robbins, P. S. 2006. </w:t>
      </w:r>
      <w:r w:rsidRPr="009F0905">
        <w:rPr>
          <w:rFonts w:ascii="Times New Roman" w:eastAsia="Times New Roman" w:hAnsi="Times New Roman" w:cs="Times New Roman"/>
          <w:i/>
        </w:rPr>
        <w:t>Perilaku Organisasi</w:t>
      </w:r>
      <w:r w:rsidRPr="009F0905">
        <w:rPr>
          <w:rFonts w:ascii="Times New Roman" w:eastAsia="Times New Roman" w:hAnsi="Times New Roman" w:cs="Times New Roman"/>
        </w:rPr>
        <w:t xml:space="preserve">. </w:t>
      </w:r>
      <w:proofErr w:type="gramStart"/>
      <w:r w:rsidRPr="009F0905">
        <w:rPr>
          <w:rFonts w:ascii="Times New Roman" w:eastAsia="Times New Roman" w:hAnsi="Times New Roman" w:cs="Times New Roman"/>
          <w:i/>
        </w:rPr>
        <w:t>Edisi ke-10</w:t>
      </w:r>
      <w:r w:rsidRPr="009F0905">
        <w:rPr>
          <w:rFonts w:ascii="Times New Roman" w:eastAsia="Times New Roman" w:hAnsi="Times New Roman" w:cs="Times New Roman"/>
        </w:rPr>
        <w:t>.</w:t>
      </w:r>
      <w:proofErr w:type="gramEnd"/>
      <w:r w:rsidRPr="009F0905">
        <w:rPr>
          <w:rFonts w:ascii="Times New Roman" w:eastAsia="Times New Roman" w:hAnsi="Times New Roman" w:cs="Times New Roman"/>
        </w:rPr>
        <w:t xml:space="preserve"> Klaten: PT INDEKS Kelompok GRAMEDIA</w:t>
      </w:r>
    </w:p>
    <w:p w:rsidR="002B127A" w:rsidRPr="009F0905" w:rsidRDefault="002B127A" w:rsidP="009F0905">
      <w:pPr>
        <w:spacing w:after="0" w:line="276" w:lineRule="auto"/>
        <w:ind w:hanging="714"/>
        <w:jc w:val="both"/>
        <w:rPr>
          <w:rFonts w:ascii="Times New Roman" w:eastAsia="Times New Roman" w:hAnsi="Times New Roman" w:cs="Times New Roman"/>
        </w:rPr>
      </w:pPr>
      <w:r w:rsidRPr="009F0905">
        <w:rPr>
          <w:rFonts w:ascii="Times New Roman" w:eastAsia="Times New Roman" w:hAnsi="Times New Roman" w:cs="Times New Roman"/>
        </w:rPr>
        <w:t xml:space="preserve">Siagian, S. P. (2012). </w:t>
      </w:r>
      <w:r w:rsidRPr="009F0905">
        <w:rPr>
          <w:rFonts w:ascii="Times New Roman" w:eastAsia="Times New Roman" w:hAnsi="Times New Roman" w:cs="Times New Roman"/>
          <w:i/>
        </w:rPr>
        <w:t>Teori Pengembangan Organisasi.</w:t>
      </w:r>
      <w:r w:rsidRPr="009F0905">
        <w:rPr>
          <w:rFonts w:ascii="Times New Roman" w:eastAsia="Times New Roman" w:hAnsi="Times New Roman" w:cs="Times New Roman"/>
        </w:rPr>
        <w:t xml:space="preserve"> Jakarta: Bumi Aksara</w:t>
      </w:r>
    </w:p>
    <w:p w:rsidR="00DE4FDE" w:rsidRPr="009F0905" w:rsidRDefault="00DE4FDE" w:rsidP="009F0905">
      <w:pPr>
        <w:spacing w:after="0" w:line="276" w:lineRule="auto"/>
        <w:ind w:left="709" w:hanging="709"/>
        <w:jc w:val="both"/>
        <w:rPr>
          <w:rFonts w:ascii="Times New Roman" w:eastAsia="Times New Roman" w:hAnsi="Times New Roman" w:cs="Times New Roman"/>
        </w:rPr>
      </w:pPr>
      <w:proofErr w:type="gramStart"/>
      <w:r w:rsidRPr="009F0905">
        <w:rPr>
          <w:rFonts w:ascii="Times New Roman" w:eastAsia="Times New Roman" w:hAnsi="Times New Roman" w:cs="Times New Roman"/>
        </w:rPr>
        <w:t>Sumiyarsih, W., Mujiasih, E., &amp; Ariati, J. (2012).</w:t>
      </w:r>
      <w:proofErr w:type="gramEnd"/>
      <w:r w:rsidRPr="009F0905">
        <w:rPr>
          <w:rFonts w:ascii="Times New Roman" w:eastAsia="Times New Roman" w:hAnsi="Times New Roman" w:cs="Times New Roman"/>
        </w:rPr>
        <w:t xml:space="preserve"> </w:t>
      </w:r>
      <w:proofErr w:type="gramStart"/>
      <w:r w:rsidRPr="009F0905">
        <w:rPr>
          <w:rFonts w:ascii="Times New Roman" w:eastAsia="Times New Roman" w:hAnsi="Times New Roman" w:cs="Times New Roman"/>
        </w:rPr>
        <w:t>Hubungan antara Kecerdasan Emosional dengan Organizational Citizenship Behavior pada Karyawan CV. Aneka Ilmu Semarang.</w:t>
      </w:r>
      <w:proofErr w:type="gramEnd"/>
      <w:r w:rsidRPr="009F0905">
        <w:rPr>
          <w:rFonts w:ascii="Times New Roman" w:eastAsia="Times New Roman" w:hAnsi="Times New Roman" w:cs="Times New Roman"/>
        </w:rPr>
        <w:t xml:space="preserve"> </w:t>
      </w:r>
      <w:r w:rsidRPr="009F0905">
        <w:rPr>
          <w:rFonts w:ascii="Times New Roman" w:eastAsia="Times New Roman" w:hAnsi="Times New Roman" w:cs="Times New Roman"/>
          <w:i/>
        </w:rPr>
        <w:t>Jurnal Psikologi Undip</w:t>
      </w:r>
      <w:r w:rsidRPr="009F0905">
        <w:rPr>
          <w:rFonts w:ascii="Times New Roman" w:eastAsia="Times New Roman" w:hAnsi="Times New Roman" w:cs="Times New Roman"/>
        </w:rPr>
        <w:t xml:space="preserve">. </w:t>
      </w:r>
      <w:r w:rsidRPr="009F0905">
        <w:rPr>
          <w:rFonts w:ascii="Times New Roman" w:eastAsia="Times New Roman" w:hAnsi="Times New Roman" w:cs="Times New Roman"/>
          <w:i/>
        </w:rPr>
        <w:t>11</w:t>
      </w:r>
      <w:r w:rsidR="009F0905">
        <w:rPr>
          <w:rFonts w:ascii="Times New Roman" w:eastAsia="Times New Roman" w:hAnsi="Times New Roman" w:cs="Times New Roman"/>
        </w:rPr>
        <w:t xml:space="preserve">(1), </w:t>
      </w:r>
      <w:r w:rsidRPr="009F0905">
        <w:rPr>
          <w:rFonts w:ascii="Times New Roman" w:eastAsia="Times New Roman" w:hAnsi="Times New Roman" w:cs="Times New Roman"/>
        </w:rPr>
        <w:t>19-27</w:t>
      </w:r>
    </w:p>
    <w:p w:rsidR="002B127A" w:rsidRPr="009F0905" w:rsidRDefault="002B127A" w:rsidP="009F0905">
      <w:pPr>
        <w:spacing w:after="0" w:line="276" w:lineRule="auto"/>
        <w:ind w:left="720" w:hanging="720"/>
        <w:jc w:val="both"/>
        <w:rPr>
          <w:rFonts w:ascii="Times New Roman" w:eastAsia="Times New Roman" w:hAnsi="Times New Roman" w:cs="Times New Roman"/>
        </w:rPr>
      </w:pPr>
      <w:r w:rsidRPr="009F0905">
        <w:rPr>
          <w:rFonts w:ascii="Times New Roman" w:eastAsia="Times New Roman" w:hAnsi="Times New Roman" w:cs="Times New Roman"/>
        </w:rPr>
        <w:t xml:space="preserve">Ulrich, D. (1998). </w:t>
      </w:r>
      <w:r w:rsidRPr="009F0905">
        <w:rPr>
          <w:rFonts w:ascii="Times New Roman" w:eastAsia="Times New Roman" w:hAnsi="Times New Roman" w:cs="Times New Roman"/>
          <w:i/>
        </w:rPr>
        <w:t xml:space="preserve">A New Mandate </w:t>
      </w:r>
      <w:proofErr w:type="gramStart"/>
      <w:r w:rsidRPr="009F0905">
        <w:rPr>
          <w:rFonts w:ascii="Times New Roman" w:eastAsia="Times New Roman" w:hAnsi="Times New Roman" w:cs="Times New Roman"/>
          <w:i/>
        </w:rPr>
        <w:t>For</w:t>
      </w:r>
      <w:proofErr w:type="gramEnd"/>
      <w:r w:rsidRPr="009F0905">
        <w:rPr>
          <w:rFonts w:ascii="Times New Roman" w:eastAsia="Times New Roman" w:hAnsi="Times New Roman" w:cs="Times New Roman"/>
          <w:i/>
        </w:rPr>
        <w:t xml:space="preserve"> Human Resouces.</w:t>
      </w:r>
      <w:r w:rsidRPr="009F0905">
        <w:rPr>
          <w:rFonts w:ascii="Times New Roman" w:eastAsia="Times New Roman" w:hAnsi="Times New Roman" w:cs="Times New Roman"/>
        </w:rPr>
        <w:t xml:space="preserve"> London: Harvard Business Review</w:t>
      </w:r>
    </w:p>
    <w:p w:rsidR="00674A78" w:rsidRPr="009F0905" w:rsidRDefault="00DE4FDE" w:rsidP="009F0905">
      <w:pPr>
        <w:spacing w:after="0" w:line="276" w:lineRule="auto"/>
        <w:ind w:left="720" w:hanging="720"/>
        <w:jc w:val="both"/>
        <w:rPr>
          <w:rFonts w:ascii="Times New Roman" w:eastAsia="Times New Roman" w:hAnsi="Times New Roman" w:cs="Times New Roman"/>
        </w:rPr>
      </w:pPr>
      <w:r w:rsidRPr="009F0905">
        <w:rPr>
          <w:rFonts w:ascii="Times New Roman" w:eastAsia="Times New Roman" w:hAnsi="Times New Roman" w:cs="Times New Roman"/>
        </w:rPr>
        <w:t xml:space="preserve">Wech, B. A. (2002). Trust context: Effect on organizational citizenship behavior, supervisory fairness and job satisfaction beyond the influence of leader member exchange. </w:t>
      </w:r>
      <w:proofErr w:type="gramStart"/>
      <w:r w:rsidRPr="009F0905">
        <w:rPr>
          <w:rFonts w:ascii="Times New Roman" w:eastAsia="Times New Roman" w:hAnsi="Times New Roman" w:cs="Times New Roman"/>
          <w:i/>
        </w:rPr>
        <w:t>Business and Society</w:t>
      </w:r>
      <w:r w:rsidR="009F0905">
        <w:rPr>
          <w:rFonts w:ascii="Times New Roman" w:eastAsia="Times New Roman" w:hAnsi="Times New Roman" w:cs="Times New Roman"/>
        </w:rPr>
        <w:t>.</w:t>
      </w:r>
      <w:proofErr w:type="gramEnd"/>
      <w:r w:rsidR="009F0905">
        <w:rPr>
          <w:rFonts w:ascii="Times New Roman" w:eastAsia="Times New Roman" w:hAnsi="Times New Roman" w:cs="Times New Roman"/>
        </w:rPr>
        <w:t xml:space="preserve"> </w:t>
      </w:r>
      <w:r w:rsidR="009F0905" w:rsidRPr="009F0905">
        <w:rPr>
          <w:rFonts w:ascii="Times New Roman" w:eastAsia="Times New Roman" w:hAnsi="Times New Roman" w:cs="Times New Roman"/>
          <w:i/>
        </w:rPr>
        <w:t>41</w:t>
      </w:r>
      <w:r w:rsidR="009F0905">
        <w:rPr>
          <w:rFonts w:ascii="Times New Roman" w:eastAsia="Times New Roman" w:hAnsi="Times New Roman" w:cs="Times New Roman"/>
        </w:rPr>
        <w:t xml:space="preserve">(3), </w:t>
      </w:r>
      <w:r w:rsidRPr="009F0905">
        <w:rPr>
          <w:rFonts w:ascii="Times New Roman" w:eastAsia="Times New Roman" w:hAnsi="Times New Roman" w:cs="Times New Roman"/>
        </w:rPr>
        <w:t>353-360</w:t>
      </w:r>
    </w:p>
    <w:p w:rsidR="00CB5236" w:rsidRPr="009F0905" w:rsidRDefault="002B127A" w:rsidP="009F0905">
      <w:pPr>
        <w:spacing w:after="0" w:line="276" w:lineRule="auto"/>
        <w:ind w:left="720" w:hanging="720"/>
        <w:jc w:val="both"/>
        <w:rPr>
          <w:rFonts w:ascii="Times New Roman" w:hAnsi="Times New Roman" w:cs="Times New Roman"/>
        </w:rPr>
      </w:pPr>
      <w:r w:rsidRPr="009F0905">
        <w:rPr>
          <w:rFonts w:ascii="Times New Roman" w:hAnsi="Times New Roman" w:cs="Times New Roman"/>
        </w:rPr>
        <w:t xml:space="preserve">Yunaida, E. (2017). </w:t>
      </w:r>
      <w:proofErr w:type="gramStart"/>
      <w:r w:rsidRPr="009F0905">
        <w:rPr>
          <w:rFonts w:ascii="Times New Roman" w:hAnsi="Times New Roman" w:cs="Times New Roman"/>
        </w:rPr>
        <w:t>Analisis Strategi Pemasaran untuk Meningkatkan Pendapatan Produk Surat dan Paket Kantor Pos Langsa.</w:t>
      </w:r>
      <w:proofErr w:type="gramEnd"/>
      <w:r w:rsidRPr="009F0905">
        <w:rPr>
          <w:rFonts w:ascii="Times New Roman" w:hAnsi="Times New Roman" w:cs="Times New Roman"/>
        </w:rPr>
        <w:t xml:space="preserve"> </w:t>
      </w:r>
      <w:proofErr w:type="gramStart"/>
      <w:r w:rsidRPr="009F0905">
        <w:rPr>
          <w:rFonts w:ascii="Times New Roman" w:hAnsi="Times New Roman" w:cs="Times New Roman"/>
          <w:i/>
        </w:rPr>
        <w:t>Jurnal Manajemen dan Keuangan.</w:t>
      </w:r>
      <w:proofErr w:type="gramEnd"/>
      <w:r w:rsidRPr="009F0905">
        <w:rPr>
          <w:rFonts w:ascii="Times New Roman" w:hAnsi="Times New Roman" w:cs="Times New Roman"/>
        </w:rPr>
        <w:t xml:space="preserve"> </w:t>
      </w:r>
      <w:r w:rsidRPr="009F0905">
        <w:rPr>
          <w:rFonts w:ascii="Times New Roman" w:hAnsi="Times New Roman" w:cs="Times New Roman"/>
          <w:i/>
        </w:rPr>
        <w:t>6</w:t>
      </w:r>
      <w:r w:rsidR="009F0905">
        <w:rPr>
          <w:rFonts w:ascii="Times New Roman" w:hAnsi="Times New Roman" w:cs="Times New Roman"/>
        </w:rPr>
        <w:t xml:space="preserve">(1), </w:t>
      </w:r>
      <w:r w:rsidRPr="009F0905">
        <w:rPr>
          <w:rFonts w:ascii="Times New Roman" w:hAnsi="Times New Roman" w:cs="Times New Roman"/>
        </w:rPr>
        <w:t>688-699</w:t>
      </w:r>
    </w:p>
    <w:p w:rsidR="00CB5236" w:rsidRDefault="00CB5236" w:rsidP="009F0905">
      <w:pPr>
        <w:autoSpaceDE w:val="0"/>
        <w:autoSpaceDN w:val="0"/>
        <w:adjustRightInd w:val="0"/>
        <w:spacing w:after="0"/>
        <w:ind w:firstLine="360"/>
        <w:jc w:val="both"/>
        <w:rPr>
          <w:rFonts w:ascii="Times New Roman" w:hAnsi="Times New Roman" w:cs="Times New Roman"/>
          <w:sz w:val="24"/>
          <w:szCs w:val="24"/>
        </w:rPr>
      </w:pPr>
    </w:p>
    <w:p w:rsidR="00CF79FA" w:rsidRDefault="00CF79FA" w:rsidP="00CF79FA">
      <w:pPr>
        <w:ind w:left="0" w:firstLine="0"/>
      </w:pPr>
    </w:p>
    <w:p w:rsidR="00CF79FA" w:rsidRDefault="00CF79FA"/>
    <w:p w:rsidR="00CF79FA" w:rsidRDefault="00CF79FA"/>
    <w:p w:rsidR="00CF79FA" w:rsidRDefault="00CF79FA"/>
    <w:p w:rsidR="00CF79FA" w:rsidRDefault="00CF79FA"/>
    <w:p w:rsidR="00CF79FA" w:rsidRDefault="00CF79FA"/>
    <w:sectPr w:rsidR="00CF79FA" w:rsidSect="00CB5236">
      <w:type w:val="continuous"/>
      <w:pgSz w:w="11907" w:h="16839"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swiss"/>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nstantia-Italic">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D54CD"/>
    <w:multiLevelType w:val="hybridMultilevel"/>
    <w:tmpl w:val="1E1C7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3576A2"/>
    <w:multiLevelType w:val="hybridMultilevel"/>
    <w:tmpl w:val="64326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BC2A4F"/>
    <w:multiLevelType w:val="hybridMultilevel"/>
    <w:tmpl w:val="4C4EBD9C"/>
    <w:lvl w:ilvl="0" w:tplc="B8984EA2">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CF79FA"/>
    <w:rsid w:val="001960B2"/>
    <w:rsid w:val="002B127A"/>
    <w:rsid w:val="003256DB"/>
    <w:rsid w:val="003F2AB4"/>
    <w:rsid w:val="0049426F"/>
    <w:rsid w:val="005159C9"/>
    <w:rsid w:val="00552613"/>
    <w:rsid w:val="00587C3E"/>
    <w:rsid w:val="006549C2"/>
    <w:rsid w:val="00674A78"/>
    <w:rsid w:val="006A3D43"/>
    <w:rsid w:val="006C1628"/>
    <w:rsid w:val="006F46A6"/>
    <w:rsid w:val="00795115"/>
    <w:rsid w:val="007A4CFE"/>
    <w:rsid w:val="009F0905"/>
    <w:rsid w:val="00A76C81"/>
    <w:rsid w:val="00C705D9"/>
    <w:rsid w:val="00CB1DE0"/>
    <w:rsid w:val="00CB5236"/>
    <w:rsid w:val="00CF79FA"/>
    <w:rsid w:val="00D32BB9"/>
    <w:rsid w:val="00DE4FDE"/>
    <w:rsid w:val="00E550DF"/>
    <w:rsid w:val="00E62551"/>
    <w:rsid w:val="00E912F3"/>
    <w:rsid w:val="00FF27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236"/>
    <w:rPr>
      <w:color w:val="0000FF" w:themeColor="hyperlink"/>
      <w:u w:val="single"/>
    </w:rPr>
  </w:style>
  <w:style w:type="paragraph" w:styleId="ListParagraph">
    <w:name w:val="List Paragraph"/>
    <w:basedOn w:val="Normal"/>
    <w:uiPriority w:val="34"/>
    <w:qFormat/>
    <w:rsid w:val="00D32BB9"/>
    <w:pPr>
      <w:spacing w:line="360" w:lineRule="auto"/>
      <w:ind w:left="720" w:firstLine="0"/>
      <w:contextualSpacing/>
    </w:pPr>
  </w:style>
  <w:style w:type="paragraph" w:styleId="HTMLPreformatted">
    <w:name w:val="HTML Preformatted"/>
    <w:basedOn w:val="Normal"/>
    <w:link w:val="HTMLPreformattedChar"/>
    <w:uiPriority w:val="99"/>
    <w:unhideWhenUsed/>
    <w:rsid w:val="00E6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62551"/>
    <w:rPr>
      <w:rFonts w:ascii="Courier New" w:eastAsia="Times New Roman" w:hAnsi="Courier New" w:cs="Courier New"/>
      <w:sz w:val="20"/>
      <w:szCs w:val="20"/>
    </w:rPr>
  </w:style>
  <w:style w:type="table" w:styleId="TableGrid">
    <w:name w:val="Table Grid"/>
    <w:basedOn w:val="TableNormal"/>
    <w:uiPriority w:val="59"/>
    <w:rsid w:val="00C705D9"/>
    <w:pPr>
      <w:spacing w:after="0"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ntangkarot@gmail.com" TargetMode="External"/><Relationship Id="rId3" Type="http://schemas.openxmlformats.org/officeDocument/2006/relationships/settings" Target="settings.xml"/><Relationship Id="rId7" Type="http://schemas.openxmlformats.org/officeDocument/2006/relationships/hyperlink" Target="mailto:lin@mercubuana-yogya.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n@mercubuana-yogya.ac.id" TargetMode="External"/><Relationship Id="rId11" Type="http://schemas.openxmlformats.org/officeDocument/2006/relationships/fontTable" Target="fontTable.xml"/><Relationship Id="rId5" Type="http://schemas.openxmlformats.org/officeDocument/2006/relationships/hyperlink" Target="mailto:bintangkarot@gmail.com" TargetMode="External"/><Relationship Id="rId10" Type="http://schemas.openxmlformats.org/officeDocument/2006/relationships/hyperlink" Target="mailto:lin@mercubuana-yogya.ac.id" TargetMode="External"/><Relationship Id="rId4" Type="http://schemas.openxmlformats.org/officeDocument/2006/relationships/webSettings" Target="webSettings.xml"/><Relationship Id="rId9" Type="http://schemas.openxmlformats.org/officeDocument/2006/relationships/hyperlink" Target="mailto:alin@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2019-07-17T01:23:00Z</dcterms:created>
  <dcterms:modified xsi:type="dcterms:W3CDTF">2019-08-19T04:35:00Z</dcterms:modified>
</cp:coreProperties>
</file>