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31" w:rsidRPr="005177D1" w:rsidRDefault="009F7A31" w:rsidP="008973E3">
      <w:pPr>
        <w:spacing w:line="240" w:lineRule="auto"/>
        <w:jc w:val="center"/>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PENGARUH PELAKSANAAN ETIKA PROFESSIONAL DAN KECERDASAN EMOSIONAL TERHADAP PENGAMBILAN KEPUTUSAN BAGI AUDITOR </w:t>
      </w:r>
    </w:p>
    <w:p w:rsidR="009F7A31" w:rsidRDefault="009F7A31" w:rsidP="008973E3">
      <w:pPr>
        <w:spacing w:line="240" w:lineRule="auto"/>
        <w:jc w:val="center"/>
        <w:rPr>
          <w:rFonts w:ascii="Times New Roman" w:hAnsi="Times New Roman" w:cs="Times New Roman"/>
          <w:b/>
          <w:sz w:val="24"/>
          <w:szCs w:val="24"/>
          <w:lang w:val="en-US"/>
        </w:rPr>
      </w:pPr>
      <w:r w:rsidRPr="005177D1">
        <w:rPr>
          <w:rFonts w:ascii="Times New Roman" w:hAnsi="Times New Roman" w:cs="Times New Roman"/>
          <w:b/>
          <w:sz w:val="24"/>
          <w:szCs w:val="24"/>
          <w:lang w:val="en-US"/>
        </w:rPr>
        <w:t>(Studi Kasus Kantor Akuntan Publik Daerah Istimewa Yogyakarta)</w:t>
      </w:r>
    </w:p>
    <w:p w:rsidR="005177D1" w:rsidRPr="005177D1" w:rsidRDefault="005177D1" w:rsidP="008973E3">
      <w:pPr>
        <w:spacing w:line="240" w:lineRule="auto"/>
        <w:jc w:val="center"/>
        <w:rPr>
          <w:rFonts w:ascii="Times New Roman" w:hAnsi="Times New Roman" w:cs="Times New Roman"/>
          <w:b/>
          <w:sz w:val="24"/>
          <w:szCs w:val="24"/>
          <w:lang w:val="en-US"/>
        </w:rPr>
      </w:pPr>
    </w:p>
    <w:p w:rsidR="009F7A31" w:rsidRPr="005177D1" w:rsidRDefault="009F7A31" w:rsidP="008973E3">
      <w:pPr>
        <w:spacing w:after="0" w:line="240" w:lineRule="auto"/>
        <w:jc w:val="center"/>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Dewi Ismawati </w:t>
      </w:r>
    </w:p>
    <w:p w:rsidR="009F7A31" w:rsidRPr="005177D1" w:rsidRDefault="009F7A31" w:rsidP="008973E3">
      <w:pPr>
        <w:spacing w:after="0" w:line="240" w:lineRule="auto"/>
        <w:jc w:val="center"/>
        <w:rPr>
          <w:rFonts w:ascii="Times New Roman" w:hAnsi="Times New Roman" w:cs="Times New Roman"/>
          <w:sz w:val="24"/>
          <w:szCs w:val="24"/>
        </w:rPr>
      </w:pPr>
      <w:r w:rsidRPr="005177D1">
        <w:rPr>
          <w:rFonts w:ascii="Times New Roman" w:hAnsi="Times New Roman" w:cs="Times New Roman"/>
          <w:sz w:val="24"/>
          <w:szCs w:val="24"/>
        </w:rPr>
        <w:t>Program Studi Akuntansi, Fakultas Ekonomi, Universitas Mercu Buana Yogyakarta</w:t>
      </w:r>
    </w:p>
    <w:p w:rsidR="009F7A31" w:rsidRPr="005177D1" w:rsidRDefault="009F7A31" w:rsidP="008973E3">
      <w:pPr>
        <w:spacing w:after="0" w:line="240" w:lineRule="auto"/>
        <w:jc w:val="center"/>
        <w:rPr>
          <w:rFonts w:ascii="Times New Roman" w:hAnsi="Times New Roman" w:cs="Times New Roman"/>
          <w:sz w:val="24"/>
          <w:szCs w:val="24"/>
          <w:lang w:val="en-US"/>
        </w:rPr>
      </w:pPr>
      <w:r w:rsidRPr="005177D1">
        <w:rPr>
          <w:rFonts w:ascii="Times New Roman" w:hAnsi="Times New Roman" w:cs="Times New Roman"/>
          <w:sz w:val="24"/>
          <w:szCs w:val="24"/>
        </w:rPr>
        <w:t xml:space="preserve">E-mail: </w:t>
      </w:r>
      <w:r w:rsidRPr="005177D1">
        <w:rPr>
          <w:rFonts w:ascii="Times New Roman" w:hAnsi="Times New Roman" w:cs="Times New Roman"/>
          <w:sz w:val="24"/>
          <w:szCs w:val="24"/>
          <w:lang w:val="en-US"/>
        </w:rPr>
        <w:t>dewiismawati433@gmail.com</w:t>
      </w:r>
    </w:p>
    <w:p w:rsidR="009F7A31" w:rsidRPr="005177D1" w:rsidRDefault="009F7A31" w:rsidP="008973E3">
      <w:pPr>
        <w:spacing w:line="240" w:lineRule="auto"/>
        <w:jc w:val="center"/>
        <w:rPr>
          <w:rFonts w:ascii="Times New Roman" w:hAnsi="Times New Roman" w:cs="Times New Roman"/>
          <w:b/>
          <w:sz w:val="24"/>
          <w:szCs w:val="24"/>
          <w:lang w:val="en-US"/>
        </w:rPr>
      </w:pPr>
    </w:p>
    <w:p w:rsidR="009F7A31" w:rsidRPr="001F7235" w:rsidRDefault="001F7235" w:rsidP="008973E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Nugraeni., S.E.,M.Sc</w:t>
      </w:r>
    </w:p>
    <w:p w:rsidR="009F7A31" w:rsidRPr="005177D1" w:rsidRDefault="009F7A31" w:rsidP="008973E3">
      <w:pPr>
        <w:spacing w:after="0" w:line="240" w:lineRule="auto"/>
        <w:jc w:val="center"/>
        <w:rPr>
          <w:rFonts w:ascii="Times New Roman" w:hAnsi="Times New Roman" w:cs="Times New Roman"/>
          <w:sz w:val="24"/>
          <w:szCs w:val="24"/>
        </w:rPr>
      </w:pPr>
      <w:r w:rsidRPr="005177D1">
        <w:rPr>
          <w:rFonts w:ascii="Times New Roman" w:hAnsi="Times New Roman" w:cs="Times New Roman"/>
          <w:sz w:val="24"/>
          <w:szCs w:val="24"/>
        </w:rPr>
        <w:t>Dosen Program Studi Akuntansi, Fakultas Ekonomi, Universitas Mercu Buana Yogyakarta</w:t>
      </w:r>
    </w:p>
    <w:p w:rsidR="009F7A31" w:rsidRPr="005177D1" w:rsidRDefault="009F7A31" w:rsidP="008973E3">
      <w:pPr>
        <w:spacing w:after="0" w:line="240" w:lineRule="auto"/>
        <w:jc w:val="center"/>
        <w:rPr>
          <w:rFonts w:ascii="Times New Roman" w:hAnsi="Times New Roman" w:cs="Times New Roman"/>
          <w:sz w:val="24"/>
          <w:szCs w:val="24"/>
          <w:shd w:val="clear" w:color="auto" w:fill="FFFFFF"/>
        </w:rPr>
      </w:pPr>
      <w:r w:rsidRPr="005177D1">
        <w:rPr>
          <w:rFonts w:ascii="Times New Roman" w:hAnsi="Times New Roman" w:cs="Times New Roman"/>
          <w:sz w:val="24"/>
          <w:szCs w:val="24"/>
          <w:shd w:val="clear" w:color="auto" w:fill="FFFFFF"/>
        </w:rPr>
        <w:t>Jl. Raya Wates Km. 10 Karanglo, Argomulyo, Kec. Sedayu, Bantul, Daerah Istimewa Yogyakarta 55752</w:t>
      </w:r>
    </w:p>
    <w:p w:rsidR="009F7A31" w:rsidRPr="005177D1" w:rsidRDefault="009F7A31" w:rsidP="008973E3">
      <w:pPr>
        <w:spacing w:after="0" w:line="240" w:lineRule="auto"/>
        <w:jc w:val="center"/>
        <w:rPr>
          <w:rFonts w:ascii="Times New Roman" w:hAnsi="Times New Roman" w:cs="Times New Roman"/>
          <w:sz w:val="24"/>
          <w:szCs w:val="24"/>
          <w:shd w:val="clear" w:color="auto" w:fill="FFFFFF"/>
        </w:rPr>
      </w:pPr>
    </w:p>
    <w:p w:rsidR="009F7A31" w:rsidRPr="005177D1" w:rsidRDefault="009F7A31" w:rsidP="008973E3">
      <w:pPr>
        <w:spacing w:after="0" w:line="240" w:lineRule="auto"/>
        <w:rPr>
          <w:rFonts w:ascii="Times New Roman" w:hAnsi="Times New Roman" w:cs="Times New Roman"/>
          <w:sz w:val="24"/>
          <w:szCs w:val="24"/>
          <w:shd w:val="clear" w:color="auto" w:fill="FFFFFF"/>
          <w:lang w:val="en-US"/>
        </w:rPr>
      </w:pPr>
    </w:p>
    <w:p w:rsidR="009F7A31" w:rsidRPr="005177D1" w:rsidRDefault="009F7A31" w:rsidP="008973E3">
      <w:pPr>
        <w:spacing w:after="0" w:line="240" w:lineRule="auto"/>
        <w:jc w:val="center"/>
        <w:rPr>
          <w:rFonts w:ascii="Times New Roman" w:hAnsi="Times New Roman" w:cs="Times New Roman"/>
          <w:b/>
          <w:sz w:val="24"/>
          <w:szCs w:val="24"/>
        </w:rPr>
      </w:pPr>
      <w:r w:rsidRPr="005177D1">
        <w:rPr>
          <w:rFonts w:ascii="Times New Roman" w:hAnsi="Times New Roman" w:cs="Times New Roman"/>
          <w:b/>
          <w:i/>
          <w:sz w:val="24"/>
          <w:szCs w:val="24"/>
        </w:rPr>
        <w:t>ABSTRACT</w:t>
      </w:r>
    </w:p>
    <w:p w:rsidR="009F7A31" w:rsidRPr="005177D1" w:rsidRDefault="009F7A31" w:rsidP="008973E3">
      <w:pPr>
        <w:spacing w:line="240" w:lineRule="auto"/>
        <w:ind w:firstLine="720"/>
        <w:jc w:val="both"/>
        <w:rPr>
          <w:rFonts w:ascii="Times New Roman" w:hAnsi="Times New Roman"/>
          <w:i/>
          <w:sz w:val="24"/>
          <w:szCs w:val="24"/>
        </w:rPr>
      </w:pPr>
      <w:r w:rsidRPr="005177D1">
        <w:rPr>
          <w:rFonts w:ascii="Times New Roman" w:hAnsi="Times New Roman"/>
          <w:i/>
          <w:sz w:val="24"/>
          <w:szCs w:val="24"/>
        </w:rPr>
        <w:t xml:space="preserve">This study aims to determine, and to obtain empirical evidence about the Influence of Professional Ethics and Emotional Intelligence Against Decision-Making for Auditors in Public Accounting Firm in the Special Region of Yogyakarta. This population is the auditors who work at the Public Accounting Firm in the Special Region of Yogyakarta, which has been registered within </w:t>
      </w:r>
      <w:r w:rsidRPr="005177D1">
        <w:rPr>
          <w:rFonts w:ascii="Times New Roman" w:hAnsi="Times New Roman"/>
          <w:i/>
          <w:iCs/>
          <w:sz w:val="24"/>
          <w:szCs w:val="24"/>
        </w:rPr>
        <w:t>the Indonesian Institute of Certified Public Accountants. </w:t>
      </w:r>
      <w:r w:rsidRPr="005177D1">
        <w:rPr>
          <w:rFonts w:ascii="Times New Roman" w:hAnsi="Times New Roman"/>
          <w:i/>
          <w:sz w:val="24"/>
          <w:szCs w:val="24"/>
        </w:rPr>
        <w:t xml:space="preserve"> </w:t>
      </w:r>
    </w:p>
    <w:p w:rsidR="009F7A31" w:rsidRPr="005177D1" w:rsidRDefault="009F7A31" w:rsidP="008973E3">
      <w:pPr>
        <w:spacing w:line="240" w:lineRule="auto"/>
        <w:ind w:firstLine="720"/>
        <w:jc w:val="both"/>
        <w:rPr>
          <w:rFonts w:ascii="Times New Roman" w:hAnsi="Times New Roman"/>
          <w:i/>
          <w:sz w:val="24"/>
          <w:szCs w:val="24"/>
        </w:rPr>
      </w:pPr>
      <w:r w:rsidRPr="005177D1">
        <w:rPr>
          <w:rFonts w:ascii="Times New Roman" w:hAnsi="Times New Roman"/>
          <w:i/>
          <w:sz w:val="24"/>
          <w:szCs w:val="24"/>
        </w:rPr>
        <w:t>The independent variable in this study is the Implementation of Professional Ethics, Emotional Intelligence. For the dependent variable in this research is the Auditor Decision Making. The data in this study are primary data obtained from distributing questionnaires directly to several auditors at nine public accounting firms in Yogykarta.</w:t>
      </w:r>
    </w:p>
    <w:p w:rsidR="009F7A31" w:rsidRPr="005177D1" w:rsidRDefault="009F7A31" w:rsidP="008973E3">
      <w:pPr>
        <w:spacing w:line="240" w:lineRule="auto"/>
        <w:ind w:firstLine="720"/>
        <w:jc w:val="both"/>
        <w:rPr>
          <w:rFonts w:ascii="Times New Roman" w:hAnsi="Times New Roman"/>
          <w:i/>
          <w:sz w:val="24"/>
          <w:szCs w:val="24"/>
        </w:rPr>
      </w:pPr>
      <w:r w:rsidRPr="005177D1">
        <w:rPr>
          <w:rFonts w:ascii="Times New Roman" w:hAnsi="Times New Roman"/>
          <w:i/>
          <w:sz w:val="24"/>
          <w:szCs w:val="24"/>
        </w:rPr>
        <w:t>Data analysis methods used to test hypotheses are multiple linear regression analysis, hypothesis testing using the statistical test t and the statistical test f. This analysis is based on the data of 45 respondents whose research through questionnaires with simple random sampling techniques and data processing using the SPSS application with a significant value of 5%.</w:t>
      </w:r>
    </w:p>
    <w:p w:rsidR="009F7A31" w:rsidRPr="005177D1" w:rsidRDefault="009F7A31" w:rsidP="008973E3">
      <w:pPr>
        <w:spacing w:line="240" w:lineRule="auto"/>
        <w:ind w:firstLine="720"/>
        <w:jc w:val="both"/>
        <w:rPr>
          <w:rFonts w:ascii="Times New Roman" w:hAnsi="Times New Roman"/>
          <w:i/>
          <w:sz w:val="24"/>
          <w:szCs w:val="24"/>
        </w:rPr>
      </w:pPr>
      <w:r w:rsidRPr="005177D1">
        <w:rPr>
          <w:rFonts w:ascii="Times New Roman" w:hAnsi="Times New Roman"/>
          <w:i/>
          <w:sz w:val="24"/>
          <w:szCs w:val="24"/>
        </w:rPr>
        <w:t>The results of this study indicate that the implementation of professional ethics and emotional intelligence has no effect on auditor decision making.</w:t>
      </w:r>
    </w:p>
    <w:p w:rsidR="009F7A31" w:rsidRPr="005177D1" w:rsidRDefault="009F7A31" w:rsidP="008973E3">
      <w:pPr>
        <w:spacing w:line="240" w:lineRule="auto"/>
        <w:jc w:val="both"/>
        <w:rPr>
          <w:i/>
        </w:rPr>
      </w:pPr>
      <w:r w:rsidRPr="005177D1">
        <w:rPr>
          <w:rFonts w:ascii="Times New Roman" w:hAnsi="Times New Roman"/>
          <w:i/>
          <w:sz w:val="24"/>
          <w:szCs w:val="24"/>
        </w:rPr>
        <w:t>Keywords: Implementation of Professional Ethics, Emotional Intelligence and Auditor Decision Making.</w:t>
      </w:r>
    </w:p>
    <w:p w:rsidR="009F7A31" w:rsidRPr="005177D1" w:rsidRDefault="009F7A31" w:rsidP="008973E3">
      <w:pPr>
        <w:tabs>
          <w:tab w:val="left" w:pos="3828"/>
        </w:tabs>
        <w:spacing w:after="0" w:line="240" w:lineRule="auto"/>
        <w:jc w:val="center"/>
        <w:rPr>
          <w:rFonts w:ascii="Times New Roman" w:hAnsi="Times New Roman" w:cs="Times New Roman"/>
          <w:b/>
          <w:sz w:val="24"/>
          <w:szCs w:val="24"/>
        </w:rPr>
      </w:pPr>
    </w:p>
    <w:p w:rsidR="005A6FDF" w:rsidRPr="005177D1" w:rsidRDefault="005A6FDF" w:rsidP="008973E3">
      <w:pPr>
        <w:spacing w:line="240" w:lineRule="auto"/>
        <w:jc w:val="both"/>
        <w:rPr>
          <w:rFonts w:ascii="Times New Roman" w:hAnsi="Times New Roman" w:cs="Times New Roman"/>
          <w:sz w:val="24"/>
          <w:szCs w:val="24"/>
        </w:rPr>
      </w:pPr>
    </w:p>
    <w:p w:rsidR="009F7A31" w:rsidRPr="005177D1" w:rsidRDefault="009F7A31" w:rsidP="008973E3">
      <w:pPr>
        <w:spacing w:line="240" w:lineRule="auto"/>
        <w:jc w:val="both"/>
        <w:rPr>
          <w:rFonts w:ascii="Times New Roman" w:hAnsi="Times New Roman" w:cs="Times New Roman"/>
          <w:sz w:val="24"/>
          <w:szCs w:val="24"/>
        </w:rPr>
      </w:pPr>
    </w:p>
    <w:p w:rsidR="009F7A31" w:rsidRPr="005177D1" w:rsidRDefault="009F7A31" w:rsidP="008973E3">
      <w:pPr>
        <w:spacing w:line="240" w:lineRule="auto"/>
        <w:jc w:val="both"/>
        <w:rPr>
          <w:rFonts w:ascii="Times New Roman" w:hAnsi="Times New Roman" w:cs="Times New Roman"/>
          <w:sz w:val="24"/>
          <w:szCs w:val="24"/>
        </w:rPr>
      </w:pPr>
    </w:p>
    <w:p w:rsidR="009F7A31" w:rsidRPr="005177D1" w:rsidRDefault="009F7A31" w:rsidP="008973E3">
      <w:pPr>
        <w:spacing w:line="240" w:lineRule="auto"/>
        <w:jc w:val="both"/>
        <w:rPr>
          <w:rFonts w:ascii="Times New Roman" w:hAnsi="Times New Roman" w:cs="Times New Roman"/>
          <w:sz w:val="24"/>
          <w:szCs w:val="24"/>
        </w:rPr>
      </w:pPr>
    </w:p>
    <w:p w:rsidR="005177D1" w:rsidRPr="005177D1" w:rsidRDefault="005177D1" w:rsidP="008973E3">
      <w:pPr>
        <w:spacing w:line="240" w:lineRule="auto"/>
        <w:jc w:val="both"/>
        <w:rPr>
          <w:rFonts w:ascii="Times New Roman" w:hAnsi="Times New Roman" w:cs="Times New Roman"/>
          <w:sz w:val="24"/>
          <w:szCs w:val="24"/>
        </w:rPr>
      </w:pPr>
    </w:p>
    <w:p w:rsidR="005177D1" w:rsidRPr="005177D1" w:rsidRDefault="005177D1" w:rsidP="008973E3">
      <w:pPr>
        <w:spacing w:line="240" w:lineRule="auto"/>
        <w:jc w:val="both"/>
        <w:rPr>
          <w:rFonts w:ascii="Times New Roman" w:hAnsi="Times New Roman" w:cs="Times New Roman"/>
          <w:sz w:val="24"/>
          <w:szCs w:val="24"/>
        </w:rPr>
      </w:pPr>
    </w:p>
    <w:p w:rsidR="005177D1" w:rsidRPr="005177D1" w:rsidRDefault="005177D1" w:rsidP="008973E3">
      <w:pPr>
        <w:spacing w:line="240" w:lineRule="auto"/>
        <w:jc w:val="both"/>
        <w:rPr>
          <w:rFonts w:ascii="Times New Roman" w:hAnsi="Times New Roman" w:cs="Times New Roman"/>
          <w:sz w:val="24"/>
          <w:szCs w:val="24"/>
        </w:rPr>
      </w:pPr>
    </w:p>
    <w:p w:rsidR="005177D1" w:rsidRPr="005177D1" w:rsidRDefault="005177D1" w:rsidP="008973E3">
      <w:pPr>
        <w:spacing w:line="240" w:lineRule="auto"/>
        <w:jc w:val="both"/>
        <w:rPr>
          <w:rFonts w:ascii="Times New Roman" w:hAnsi="Times New Roman" w:cs="Times New Roman"/>
          <w:sz w:val="24"/>
          <w:szCs w:val="24"/>
        </w:rPr>
      </w:pPr>
    </w:p>
    <w:p w:rsidR="005177D1" w:rsidRPr="005177D1" w:rsidRDefault="005177D1" w:rsidP="005177D1">
      <w:pPr>
        <w:pStyle w:val="Heading1"/>
        <w:spacing w:line="240" w:lineRule="auto"/>
      </w:pPr>
      <w:bookmarkStart w:id="0" w:name="_Toc30780736"/>
      <w:r w:rsidRPr="005177D1">
        <w:t>ABSTRAK</w:t>
      </w:r>
      <w:bookmarkEnd w:id="0"/>
      <w:r w:rsidRPr="005177D1">
        <w:t xml:space="preserve"> </w:t>
      </w:r>
    </w:p>
    <w:p w:rsidR="005177D1" w:rsidRPr="005177D1" w:rsidRDefault="005177D1" w:rsidP="005177D1">
      <w:pPr>
        <w:spacing w:line="240" w:lineRule="auto"/>
        <w:jc w:val="center"/>
        <w:rPr>
          <w:rFonts w:ascii="Times New Roman" w:hAnsi="Times New Roman" w:cs="Times New Roman"/>
          <w:b/>
          <w:sz w:val="24"/>
          <w:szCs w:val="24"/>
          <w:lang w:val="en-US"/>
        </w:rPr>
      </w:pPr>
      <w:r w:rsidRPr="005177D1">
        <w:rPr>
          <w:rFonts w:ascii="Times New Roman" w:hAnsi="Times New Roman" w:cs="Times New Roman"/>
          <w:b/>
          <w:sz w:val="24"/>
          <w:szCs w:val="24"/>
          <w:lang w:val="en-US"/>
        </w:rPr>
        <w:t>PENGARUH PELAKSANAAN ETIKA PROFESSIONAL DAN KECERDASAN EMOSIONAL TERHADAP PENGAMBILAN KEPUTUSAN BAGI AUDITOR PADA KANTOR AKUNTAN PUBLIK DAERAH ISTIMEWA YOGYAKARTA</w:t>
      </w:r>
    </w:p>
    <w:p w:rsidR="005177D1" w:rsidRPr="005177D1" w:rsidRDefault="005177D1" w:rsidP="005177D1">
      <w:pPr>
        <w:spacing w:line="240" w:lineRule="auto"/>
        <w:jc w:val="center"/>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Oleh : Dewi Ismawati </w:t>
      </w:r>
    </w:p>
    <w:p w:rsidR="005177D1" w:rsidRPr="005177D1" w:rsidRDefault="005177D1" w:rsidP="005177D1">
      <w:pPr>
        <w:spacing w:line="240" w:lineRule="auto"/>
        <w:jc w:val="center"/>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Universitas Mercu Buana Yogyakarta </w:t>
      </w:r>
    </w:p>
    <w:p w:rsidR="005177D1" w:rsidRPr="005177D1" w:rsidRDefault="005177D1" w:rsidP="005177D1">
      <w:pPr>
        <w:spacing w:line="240" w:lineRule="auto"/>
        <w:jc w:val="both"/>
        <w:rPr>
          <w:rFonts w:ascii="Times New Roman" w:hAnsi="Times New Roman" w:cs="Times New Roman"/>
          <w:sz w:val="24"/>
          <w:szCs w:val="24"/>
          <w:lang w:val="en-US"/>
        </w:rPr>
      </w:pPr>
      <w:r w:rsidRPr="005177D1">
        <w:rPr>
          <w:rFonts w:ascii="Times New Roman" w:hAnsi="Times New Roman" w:cs="Times New Roman"/>
          <w:b/>
          <w:sz w:val="24"/>
          <w:szCs w:val="24"/>
          <w:lang w:val="en-US"/>
        </w:rPr>
        <w:tab/>
      </w:r>
      <w:r w:rsidRPr="005177D1">
        <w:rPr>
          <w:rFonts w:ascii="Times New Roman" w:hAnsi="Times New Roman" w:cs="Times New Roman"/>
          <w:sz w:val="24"/>
          <w:szCs w:val="24"/>
          <w:lang w:val="en-US"/>
        </w:rPr>
        <w:t xml:space="preserve">Penelitian ini bertujuan untuk mengetahui, dan untuk mendapatkan bukti empiris tentang Pengaruuh Pelaksanaan Etika Professional dan Kecerdasan Emosional Terhadap Pengambilan Keputusan Bagi Auditor Pada Kantor Akuntan Publik di Wilayah Daerah Istimewa Yogyakarta. Populasi ini adalah para auditor yang bekerja pada Kantor Akuntan Publik di Daerah Istimewa Yogyakarta, yang mana telah terdaftar pada Ikatan Akuntan Publik Indonesia. </w:t>
      </w:r>
    </w:p>
    <w:p w:rsidR="005177D1" w:rsidRPr="005177D1" w:rsidRDefault="005177D1" w:rsidP="005177D1">
      <w:pPr>
        <w:spacing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ab/>
        <w:t xml:space="preserve">Variabel independen dalam penelitian ini adalah Pelaksanaan Etika Professional, Kecerdasan Emosional. Untuk variabel dependen dalam peneltian ini adalah Pengambilan Keputusan Auditor. Data dalam penelitian ini merupakan data primer yang diperoleh dari penyebaran kuisioner secara langsung kepada beberapa auditor pada sembilan Kantor Akuntan Publik di Yogykarta. </w:t>
      </w:r>
    </w:p>
    <w:p w:rsidR="005177D1" w:rsidRPr="005177D1" w:rsidRDefault="005177D1" w:rsidP="005177D1">
      <w:pPr>
        <w:spacing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ab/>
        <w:t xml:space="preserve">Metode analisis data yang digunakan untuk menguji hipotesis adalah analisi regresi linear berganda, pengujian hipotesis menggunakan uji statistik t dan uji statistik f. Analisis ini didasarkan pada data 45 responden yang penelitiannya melalui kuesioner dengan teknik pengambilan sampel simple random serta pengolahan data menggunakan aplikasi SPSS dengan nilai signifikan 5%. </w:t>
      </w:r>
    </w:p>
    <w:p w:rsidR="005177D1" w:rsidRPr="005177D1" w:rsidRDefault="005177D1" w:rsidP="005177D1">
      <w:pPr>
        <w:spacing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ab/>
        <w:t xml:space="preserve">Hasil penelitian ini menunjukan bahwa pelaksanaan etika professional dan kecerdasan emosional tidak bepengaruh terhadap pengambilan keputusan auditor. </w:t>
      </w:r>
    </w:p>
    <w:p w:rsidR="009F7A31" w:rsidRDefault="005177D1" w:rsidP="001F7235">
      <w:pPr>
        <w:spacing w:line="240" w:lineRule="auto"/>
        <w:jc w:val="both"/>
        <w:rPr>
          <w:rFonts w:ascii="Times New Roman" w:hAnsi="Times New Roman" w:cs="Times New Roman"/>
          <w:sz w:val="24"/>
          <w:szCs w:val="24"/>
        </w:rPr>
      </w:pPr>
      <w:r w:rsidRPr="005177D1">
        <w:rPr>
          <w:rFonts w:ascii="Times New Roman" w:hAnsi="Times New Roman" w:cs="Times New Roman"/>
          <w:b/>
          <w:sz w:val="24"/>
          <w:szCs w:val="24"/>
          <w:lang w:val="en-US"/>
        </w:rPr>
        <w:t xml:space="preserve">Kata Kunci : </w:t>
      </w:r>
      <w:r w:rsidRPr="005177D1">
        <w:rPr>
          <w:rFonts w:ascii="Times New Roman" w:hAnsi="Times New Roman" w:cs="Times New Roman"/>
          <w:sz w:val="24"/>
          <w:szCs w:val="24"/>
          <w:lang w:val="en-US"/>
        </w:rPr>
        <w:t>Pelaksanaan Etika Professional, Kecerdasan Emosional dan Pengambilan Keputusan Auditor.</w:t>
      </w:r>
    </w:p>
    <w:p w:rsidR="001F7235" w:rsidRPr="005177D1" w:rsidRDefault="001F7235" w:rsidP="001F7235">
      <w:pPr>
        <w:spacing w:line="240" w:lineRule="auto"/>
        <w:jc w:val="both"/>
        <w:rPr>
          <w:rFonts w:ascii="Times New Roman" w:hAnsi="Times New Roman" w:cs="Times New Roman"/>
          <w:sz w:val="24"/>
          <w:szCs w:val="24"/>
        </w:rPr>
      </w:pPr>
    </w:p>
    <w:p w:rsidR="009F7A31" w:rsidRPr="005177D1" w:rsidRDefault="009F7A31" w:rsidP="008973E3">
      <w:pPr>
        <w:spacing w:line="240" w:lineRule="auto"/>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PENDAHULUAN </w:t>
      </w:r>
    </w:p>
    <w:p w:rsidR="009F7A31" w:rsidRPr="005177D1" w:rsidRDefault="009F7A31" w:rsidP="008973E3">
      <w:pPr>
        <w:spacing w:line="240" w:lineRule="auto"/>
        <w:ind w:firstLine="720"/>
        <w:jc w:val="both"/>
        <w:rPr>
          <w:rFonts w:ascii="Times New Roman" w:hAnsi="Times New Roman" w:cs="Times New Roman"/>
          <w:b/>
          <w:sz w:val="24"/>
          <w:szCs w:val="24"/>
          <w:lang w:val="en-US"/>
        </w:rPr>
      </w:pPr>
      <w:r w:rsidRPr="005177D1">
        <w:rPr>
          <w:rFonts w:ascii="Times New Roman" w:eastAsia="Times New Roman" w:hAnsi="Times New Roman" w:cs="Times New Roman"/>
          <w:sz w:val="24"/>
          <w:szCs w:val="24"/>
        </w:rPr>
        <w:t>Praktek dalam dunia bisnis sering sekali dianggap sudah menyimpang jauh dari aktivitas moral, bahkan ada anggapan bahwa dunia bisnis merupakan dunia amoral yang tidak lagi mempertimbangkan etika. Padahal pertimbangan etika penting bagi status profesional dalam menjalankan kegiatannya. Hal ini disebabkan karena tujuan bisnis adalah untuk mendapatkan keuntungan yang maksimal, sehingga setiap orang maupun perusahaan saling bersaing dalam mendapatkan keuntungan tersebut tanpa memperhatikan aspek-aspek lainnya.</w:t>
      </w:r>
    </w:p>
    <w:p w:rsidR="009F7A31" w:rsidRPr="005177D1" w:rsidRDefault="009F7A31" w:rsidP="008973E3">
      <w:pPr>
        <w:spacing w:line="240" w:lineRule="auto"/>
        <w:ind w:firstLine="720"/>
        <w:jc w:val="both"/>
        <w:rPr>
          <w:rFonts w:ascii="Times New Roman" w:eastAsia="Times New Roman" w:hAnsi="Times New Roman" w:cs="Times New Roman"/>
          <w:sz w:val="24"/>
          <w:szCs w:val="24"/>
        </w:rPr>
      </w:pPr>
      <w:r w:rsidRPr="005177D1">
        <w:rPr>
          <w:rFonts w:ascii="Times New Roman" w:eastAsia="Times New Roman" w:hAnsi="Times New Roman" w:cs="Times New Roman"/>
          <w:sz w:val="24"/>
          <w:szCs w:val="24"/>
        </w:rPr>
        <w:t>Dalam melaksanakan audit, profesi auditor memperoleh kepercayaan dari pihak klien dan pihak ketiga untuk membuktikan laporan keuangan yang disajikan oleh pihak klien. Pihak ketiga tersebut diantaranya manajemen, pemegang saham, kreditur, pemerintah dan masyarakat yang mempunyai kepentingan terhadap laporan keuangan klien yang diaudit. Sehubungan dengan kepercayaan yang telah diberikan, maka auditor dituntut untuk dapat menggunakan kepercayaan tersebut dengan sebaik-baiknya. Kepercayaan ini harus senantiasa ditingkatkan dengan menunjukkan suatu kinerja yang profesional. Guna menunjang profesionalismenya sebagai auditor.</w:t>
      </w:r>
      <w:r w:rsidRPr="005177D1">
        <w:rPr>
          <w:rFonts w:ascii="Times New Roman" w:eastAsia="Times New Roman" w:hAnsi="Times New Roman" w:cs="Times New Roman"/>
          <w:sz w:val="24"/>
          <w:szCs w:val="24"/>
          <w:lang w:val="en-US"/>
        </w:rPr>
        <w:t xml:space="preserve"> </w:t>
      </w:r>
      <w:r w:rsidRPr="005177D1">
        <w:rPr>
          <w:rFonts w:ascii="Times New Roman" w:eastAsia="Times New Roman" w:hAnsi="Times New Roman" w:cs="Times New Roman"/>
          <w:sz w:val="24"/>
          <w:szCs w:val="24"/>
        </w:rPr>
        <w:t xml:space="preserve">Peran dan tanggung jawab auditor terhadap kepentingan </w:t>
      </w:r>
      <w:r w:rsidRPr="005177D1">
        <w:rPr>
          <w:rFonts w:ascii="Times New Roman" w:eastAsia="Times New Roman" w:hAnsi="Times New Roman" w:cs="Times New Roman"/>
          <w:sz w:val="24"/>
          <w:szCs w:val="24"/>
        </w:rPr>
        <w:lastRenderedPageBreak/>
        <w:t>publik sesungguhnya adalah merupakan dasar bagi keberadaan profesi ini. Peran yang dijalankan oleh pa</w:t>
      </w:r>
      <w:r w:rsidRPr="005177D1">
        <w:rPr>
          <w:rFonts w:ascii="Times New Roman" w:eastAsia="Times New Roman" w:hAnsi="Times New Roman" w:cs="Times New Roman"/>
          <w:sz w:val="24"/>
          <w:szCs w:val="24"/>
          <w:lang w:val="en-US"/>
        </w:rPr>
        <w:t xml:space="preserve">ra </w:t>
      </w:r>
      <w:r w:rsidRPr="005177D1">
        <w:rPr>
          <w:rFonts w:ascii="Times New Roman" w:eastAsia="Times New Roman" w:hAnsi="Times New Roman" w:cs="Times New Roman"/>
          <w:sz w:val="24"/>
          <w:szCs w:val="24"/>
        </w:rPr>
        <w:t>akuntan publik tersebut semata-mata merupakan “</w:t>
      </w:r>
      <w:r w:rsidRPr="005177D1">
        <w:rPr>
          <w:rFonts w:ascii="Times New Roman" w:eastAsia="Times New Roman" w:hAnsi="Times New Roman" w:cs="Times New Roman"/>
          <w:i/>
          <w:sz w:val="24"/>
          <w:szCs w:val="24"/>
        </w:rPr>
        <w:t>social contract</w:t>
      </w:r>
      <w:r w:rsidRPr="005177D1">
        <w:rPr>
          <w:rFonts w:ascii="Times New Roman" w:eastAsia="Times New Roman" w:hAnsi="Times New Roman" w:cs="Times New Roman"/>
          <w:sz w:val="24"/>
          <w:szCs w:val="24"/>
        </w:rPr>
        <w:t>” yang harus diamalkan secara konsekuen oleh auditor. Jika dilanggar, maka publik tentu saja secara berangsur-angsur akan melupakan, meninggalkan dan pada akhirnya mengabaikan eksistensi profesi ini.</w:t>
      </w:r>
    </w:p>
    <w:p w:rsidR="009F7A31" w:rsidRPr="005177D1" w:rsidRDefault="009F7A31" w:rsidP="008973E3">
      <w:pPr>
        <w:spacing w:line="240" w:lineRule="auto"/>
        <w:ind w:firstLine="720"/>
        <w:jc w:val="both"/>
        <w:rPr>
          <w:rFonts w:ascii="Times New Roman" w:eastAsia="Times New Roman" w:hAnsi="Times New Roman" w:cs="Times New Roman"/>
          <w:sz w:val="24"/>
          <w:szCs w:val="24"/>
        </w:rPr>
      </w:pPr>
      <w:r w:rsidRPr="005177D1">
        <w:rPr>
          <w:rFonts w:ascii="Times New Roman" w:eastAsia="Times New Roman" w:hAnsi="Times New Roman" w:cs="Times New Roman"/>
          <w:sz w:val="24"/>
          <w:szCs w:val="24"/>
        </w:rPr>
        <w:t>Keputusan terhadap kode etik menjadi hal yang penting dalam menjaga dan meningkatkan kepercayaan masyarakat terhadap profesi akuntan dan jasa yang diberikan auditor, disamping kepatuhan terhadap SAK, SPAP dan peraturan lainnya. Sedangkan pernyataan pelaksanaan etika professional yang dikeluarkan IAI menjadi standar minimum perilaku etis para akuntan yang berpraktik sebagai auditor. Pengambilan keputusan auditor  dilakukan melalui bentuk pendapat (</w:t>
      </w:r>
      <w:r w:rsidRPr="005177D1">
        <w:rPr>
          <w:rFonts w:ascii="Times New Roman" w:eastAsia="Times New Roman" w:hAnsi="Times New Roman" w:cs="Times New Roman"/>
          <w:i/>
          <w:sz w:val="24"/>
          <w:szCs w:val="24"/>
        </w:rPr>
        <w:t>opinion</w:t>
      </w:r>
      <w:r w:rsidRPr="005177D1">
        <w:rPr>
          <w:rFonts w:ascii="Times New Roman" w:eastAsia="Times New Roman" w:hAnsi="Times New Roman" w:cs="Times New Roman"/>
          <w:sz w:val="24"/>
          <w:szCs w:val="24"/>
        </w:rPr>
        <w:t>) mengenai kewajaran laporan keuangan, oleh karena itu auditor memanfaatkan laporan audit untuk mengkomunikasikan opininya terhadap laporan keuangan yang diperiksanya.</w:t>
      </w:r>
      <w:r w:rsidRPr="005177D1">
        <w:rPr>
          <w:rFonts w:ascii="Times New Roman" w:eastAsia="Times New Roman" w:hAnsi="Times New Roman" w:cs="Times New Roman"/>
          <w:sz w:val="24"/>
          <w:szCs w:val="24"/>
          <w:lang w:val="en-US"/>
        </w:rPr>
        <w:t xml:space="preserve"> </w:t>
      </w:r>
      <w:r w:rsidRPr="005177D1">
        <w:rPr>
          <w:rFonts w:ascii="Times New Roman" w:eastAsia="Times New Roman" w:hAnsi="Times New Roman" w:cs="Times New Roman"/>
          <w:sz w:val="24"/>
          <w:szCs w:val="24"/>
        </w:rPr>
        <w:t>Penelitian mengenai pelaksanaan etika professional akuntan di titik beratkan pada profesi auditor independen yang bekerja pada Kantor Akuntan Publik (KAP) hal ini dilakukan karena aktivitas profesi auditor tidak terlepas dari aktivitas bisnis yang menuntut mereka untuk bekerja secara profesional sehingga selain harus memahami dan</w:t>
      </w:r>
      <w:r w:rsidRPr="005177D1">
        <w:rPr>
          <w:rFonts w:ascii="Times New Roman" w:eastAsia="Times New Roman" w:hAnsi="Times New Roman" w:cs="Times New Roman"/>
          <w:sz w:val="24"/>
          <w:szCs w:val="24"/>
          <w:lang w:val="en-US"/>
        </w:rPr>
        <w:t xml:space="preserve"> </w:t>
      </w:r>
      <w:r w:rsidRPr="005177D1">
        <w:rPr>
          <w:rFonts w:ascii="Times New Roman" w:eastAsia="Times New Roman" w:hAnsi="Times New Roman" w:cs="Times New Roman"/>
          <w:sz w:val="24"/>
          <w:szCs w:val="24"/>
        </w:rPr>
        <w:t>menerapkan pelaksanaan etika profesi, mereka harus memahami dan menerapkan etika dalam bisnis.</w:t>
      </w:r>
    </w:p>
    <w:p w:rsidR="009F7A31" w:rsidRPr="005177D1" w:rsidRDefault="009F7A31" w:rsidP="008973E3">
      <w:pPr>
        <w:spacing w:line="240" w:lineRule="auto"/>
        <w:ind w:firstLine="720"/>
        <w:jc w:val="both"/>
        <w:rPr>
          <w:rFonts w:ascii="Times New Roman" w:eastAsia="Times New Roman" w:hAnsi="Times New Roman" w:cs="Times New Roman"/>
          <w:sz w:val="24"/>
          <w:szCs w:val="24"/>
        </w:rPr>
      </w:pPr>
      <w:r w:rsidRPr="005177D1">
        <w:rPr>
          <w:rFonts w:ascii="Times New Roman" w:eastAsia="Times New Roman" w:hAnsi="Times New Roman" w:cs="Times New Roman"/>
          <w:sz w:val="24"/>
          <w:szCs w:val="24"/>
        </w:rPr>
        <w:t>Guna meningkatkan kualitas dari laporan auditnya sebaiknya selain memahami perilaku pelaksanaan etika profesi, seorang auditor, seharusnya juga memahami perilaku kecerdasan emosional. Karena dengan kecerdasan emosional yang baik, seseorang auditor diharapkan dapat berbuat tegas mampu membuat keputusan yang baik walaupun dalam keadaan tertekan. Orang dengan kecerdasan emosional yang baik mampu berfikir jernih walaupun dalam tekanan, bertindak sesuai etika, berpegang pada prinsip dan memiliki dorongan berprestasi. Selain itu orang yang memiliki kecerdasan emosional mampu memahami persepektif atau pandangan orang lain dan dapat mengembangkan hubungan yang dapat dipercaya.</w:t>
      </w:r>
    </w:p>
    <w:p w:rsidR="009F7A31" w:rsidRPr="005177D1" w:rsidRDefault="009F7A31" w:rsidP="008973E3">
      <w:pPr>
        <w:spacing w:line="240" w:lineRule="auto"/>
        <w:ind w:firstLine="720"/>
        <w:jc w:val="both"/>
        <w:rPr>
          <w:rFonts w:ascii="Times New Roman" w:eastAsia="Times New Roman" w:hAnsi="Times New Roman" w:cs="Times New Roman"/>
          <w:sz w:val="24"/>
          <w:szCs w:val="24"/>
        </w:rPr>
      </w:pPr>
      <w:r w:rsidRPr="005177D1">
        <w:rPr>
          <w:rFonts w:ascii="Times New Roman" w:eastAsia="Times New Roman" w:hAnsi="Times New Roman" w:cs="Times New Roman"/>
          <w:sz w:val="24"/>
          <w:szCs w:val="24"/>
          <w:lang w:val="en-US"/>
        </w:rPr>
        <w:t xml:space="preserve">Penelitian ini akan dilakukan pengujian secara empiris tentang pelaksanaan etika profesi, kecerdasan emosional terhadap pengambilan keputusan bagi auditor pada KAP di Daerah Istimewa Yogyakarta. Selain itu juga garar bisa membuktikan hasil penelitian selanjutnya akan sama atau berbeda apabila dilakukan pada auditor independen yang berbeda sebagai obyeknya, dimana dengan adanya perbedaan lokasi dan lingkungan kerja pada KAP bisa menyebabkan perbedaan pola pikir, perilaku dan cara pandang, nilai – nilai yang diyakini ataupun cara auditor bekerja secara tidak langsung dapat membawa kepada perbedaan pemahaman tentang bagaimana menghasilkan kinerja yang baik. </w:t>
      </w:r>
    </w:p>
    <w:p w:rsidR="009F7A31" w:rsidRPr="005177D1" w:rsidRDefault="009F7A31" w:rsidP="008973E3">
      <w:pPr>
        <w:spacing w:line="240" w:lineRule="auto"/>
        <w:jc w:val="both"/>
        <w:rPr>
          <w:rFonts w:ascii="Times New Roman" w:eastAsia="Times New Roman" w:hAnsi="Times New Roman" w:cs="Times New Roman"/>
          <w:b/>
          <w:sz w:val="24"/>
          <w:szCs w:val="24"/>
          <w:lang w:val="en-US"/>
        </w:rPr>
      </w:pPr>
    </w:p>
    <w:p w:rsidR="000D31D2" w:rsidRPr="005177D1" w:rsidRDefault="000D31D2" w:rsidP="008973E3">
      <w:pPr>
        <w:spacing w:after="0" w:line="240" w:lineRule="auto"/>
        <w:jc w:val="both"/>
        <w:rPr>
          <w:rFonts w:ascii="Times New Roman" w:hAnsi="Times New Roman" w:cs="Times New Roman"/>
          <w:sz w:val="24"/>
          <w:szCs w:val="24"/>
        </w:rPr>
      </w:pPr>
      <w:r w:rsidRPr="005177D1">
        <w:rPr>
          <w:rFonts w:ascii="Times New Roman" w:hAnsi="Times New Roman" w:cs="Times New Roman"/>
          <w:b/>
          <w:sz w:val="24"/>
          <w:szCs w:val="24"/>
        </w:rPr>
        <w:t>METODE PENELITIAN</w:t>
      </w:r>
      <w:r w:rsidRPr="005177D1">
        <w:rPr>
          <w:rFonts w:ascii="Times New Roman" w:hAnsi="Times New Roman" w:cs="Times New Roman"/>
          <w:sz w:val="24"/>
          <w:szCs w:val="24"/>
        </w:rPr>
        <w:t xml:space="preserve"> </w:t>
      </w:r>
    </w:p>
    <w:p w:rsidR="000D31D2" w:rsidRPr="005177D1" w:rsidRDefault="000D31D2" w:rsidP="008973E3">
      <w:pPr>
        <w:spacing w:after="0" w:line="240" w:lineRule="auto"/>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Jenis Penelitian </w:t>
      </w:r>
    </w:p>
    <w:p w:rsidR="000D31D2" w:rsidRPr="005177D1" w:rsidRDefault="000D31D2" w:rsidP="008973E3">
      <w:pPr>
        <w:spacing w:line="240" w:lineRule="auto"/>
        <w:jc w:val="both"/>
        <w:rPr>
          <w:rFonts w:ascii="Times New Roman" w:eastAsia="Times New Roman" w:hAnsi="Times New Roman" w:cs="Times New Roman"/>
          <w:sz w:val="24"/>
          <w:szCs w:val="24"/>
          <w:lang w:val="en-US"/>
        </w:rPr>
      </w:pPr>
      <w:r w:rsidRPr="005177D1">
        <w:rPr>
          <w:rFonts w:ascii="Times New Roman" w:eastAsia="Times New Roman" w:hAnsi="Times New Roman" w:cs="Times New Roman"/>
          <w:sz w:val="24"/>
          <w:szCs w:val="24"/>
          <w:lang w:val="en-US"/>
        </w:rPr>
        <w:t xml:space="preserve">Jenis penelitian ini adalah penelitian kuantitatif dengan disain kausal, Umar (2008) menyebutnya disain kausal berguna untuk menganalisis bagaimana suatu variabel mempengaruhi variabel lain, dan juga berguna pada penelitian yang bersifat eksperimen dimana variabel untuk melihat dampaknya pada variabel dependennya langsung. </w:t>
      </w:r>
    </w:p>
    <w:p w:rsidR="000D31D2" w:rsidRPr="005177D1" w:rsidRDefault="000D31D2" w:rsidP="008973E3">
      <w:pPr>
        <w:spacing w:after="0" w:line="240" w:lineRule="auto"/>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Jenis Data dan Sumber Data </w:t>
      </w:r>
    </w:p>
    <w:p w:rsidR="004C48BD" w:rsidRPr="005177D1" w:rsidRDefault="000D31D2" w:rsidP="008973E3">
      <w:pPr>
        <w:pStyle w:val="ListParagraph"/>
        <w:numPr>
          <w:ilvl w:val="0"/>
          <w:numId w:val="8"/>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Jenis Data </w:t>
      </w:r>
    </w:p>
    <w:p w:rsidR="000D31D2" w:rsidRPr="005177D1" w:rsidRDefault="000D31D2" w:rsidP="008973E3">
      <w:pPr>
        <w:pStyle w:val="ListParagraph"/>
        <w:spacing w:after="0" w:line="240" w:lineRule="auto"/>
        <w:jc w:val="both"/>
        <w:rPr>
          <w:rFonts w:ascii="Times New Roman" w:eastAsia="Times New Roman" w:hAnsi="Times New Roman" w:cs="Times New Roman"/>
          <w:sz w:val="24"/>
          <w:szCs w:val="24"/>
          <w:lang w:val="en-US"/>
        </w:rPr>
      </w:pPr>
      <w:r w:rsidRPr="005177D1">
        <w:rPr>
          <w:rFonts w:ascii="Times New Roman" w:eastAsia="Times New Roman" w:hAnsi="Times New Roman" w:cs="Times New Roman"/>
          <w:sz w:val="24"/>
          <w:szCs w:val="24"/>
          <w:lang w:val="en-US"/>
        </w:rPr>
        <w:t xml:space="preserve">Data Kuantitatif, yaitu data yang telah diolah dari jawaban kuisioner yang telah dibagikan kepada responden yang penulis anggap berkompeten. Pada peneliti ini, jenis data yang digunakan adalah data kuantitatif, karena pengolahan data dilakukan </w:t>
      </w:r>
      <w:r w:rsidRPr="005177D1">
        <w:rPr>
          <w:rFonts w:ascii="Times New Roman" w:eastAsia="Times New Roman" w:hAnsi="Times New Roman" w:cs="Times New Roman"/>
          <w:sz w:val="24"/>
          <w:szCs w:val="24"/>
          <w:lang w:val="en-US"/>
        </w:rPr>
        <w:lastRenderedPageBreak/>
        <w:t>berdasarkan jawaban kuisioner yang dibagikan kepada responden dalam hal ini adalah auditor yang bekerja pada KAP di Yogyakarta.</w:t>
      </w:r>
    </w:p>
    <w:p w:rsidR="000D31D2" w:rsidRPr="005177D1" w:rsidRDefault="004C48BD" w:rsidP="008973E3">
      <w:pPr>
        <w:pStyle w:val="ListParagraph"/>
        <w:numPr>
          <w:ilvl w:val="0"/>
          <w:numId w:val="8"/>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Sumber Data</w:t>
      </w:r>
    </w:p>
    <w:p w:rsidR="004C48BD" w:rsidRPr="005177D1" w:rsidRDefault="004C48BD" w:rsidP="008973E3">
      <w:pPr>
        <w:pStyle w:val="ListParagraph"/>
        <w:tabs>
          <w:tab w:val="left" w:pos="851"/>
          <w:tab w:val="left" w:pos="2835"/>
        </w:tabs>
        <w:spacing w:after="0" w:line="240" w:lineRule="auto"/>
        <w:ind w:right="266"/>
        <w:jc w:val="both"/>
        <w:rPr>
          <w:rFonts w:ascii="Times New Roman" w:eastAsia="Times New Roman" w:hAnsi="Times New Roman" w:cs="Times New Roman"/>
          <w:sz w:val="24"/>
          <w:szCs w:val="24"/>
          <w:lang w:val="en-US"/>
        </w:rPr>
      </w:pPr>
      <w:r w:rsidRPr="005177D1">
        <w:rPr>
          <w:rFonts w:ascii="Times New Roman" w:eastAsia="Times New Roman" w:hAnsi="Times New Roman" w:cs="Times New Roman"/>
          <w:sz w:val="24"/>
          <w:szCs w:val="24"/>
          <w:lang w:val="en-US"/>
        </w:rPr>
        <w:t>Sumber data yang digunakan dalam penelitian ini adalah data primer. Menurut Sugiyono (2017 :137) mendefinisikan data primer adalah sebagai berikut : “Sumber primer adalah sumber data yang langsung memberikan data kepada pengumpul data”.</w:t>
      </w:r>
    </w:p>
    <w:p w:rsidR="004C48BD" w:rsidRPr="005177D1" w:rsidRDefault="004C48BD" w:rsidP="008973E3">
      <w:pPr>
        <w:pStyle w:val="ListParagraph"/>
        <w:spacing w:after="0" w:line="240" w:lineRule="auto"/>
        <w:jc w:val="both"/>
        <w:rPr>
          <w:rFonts w:ascii="Times New Roman" w:hAnsi="Times New Roman" w:cs="Times New Roman"/>
          <w:sz w:val="24"/>
          <w:szCs w:val="24"/>
          <w:lang w:val="en-US"/>
        </w:rPr>
      </w:pPr>
    </w:p>
    <w:p w:rsidR="000D31D2" w:rsidRPr="005177D1" w:rsidRDefault="004C48BD" w:rsidP="008973E3">
      <w:pPr>
        <w:spacing w:after="0" w:line="240" w:lineRule="auto"/>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Metode Analisa Data</w:t>
      </w:r>
    </w:p>
    <w:p w:rsidR="004C48BD" w:rsidRPr="005177D1" w:rsidRDefault="004C48BD" w:rsidP="008973E3">
      <w:pPr>
        <w:tabs>
          <w:tab w:val="left" w:pos="851"/>
        </w:tabs>
        <w:spacing w:after="0" w:line="240" w:lineRule="auto"/>
        <w:ind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Teknik analisis data pada penelitian ini dengan menggunakan model regresi. Dalam suatu penelitian, kemungkinan munculnya masalah dalam analisi regresi cukup sering dalam mencocokan model prediksi ke dalam sebuah model yang dimasukan ke dalam serangkai kata. Penelitian diuji dengan beberapa uji statistic yang terdiri dari uji asumsi klasik, dan uji statistik untuk pengujian hipotesis. </w:t>
      </w:r>
    </w:p>
    <w:p w:rsidR="004C48BD" w:rsidRPr="005177D1" w:rsidRDefault="004C48BD" w:rsidP="008973E3">
      <w:pPr>
        <w:pStyle w:val="ListParagraph"/>
        <w:numPr>
          <w:ilvl w:val="0"/>
          <w:numId w:val="11"/>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Kualitas Data </w:t>
      </w:r>
    </w:p>
    <w:p w:rsidR="004C48BD" w:rsidRPr="005177D1" w:rsidRDefault="004C48BD" w:rsidP="008973E3">
      <w:pPr>
        <w:pStyle w:val="ListParagraph"/>
        <w:numPr>
          <w:ilvl w:val="0"/>
          <w:numId w:val="16"/>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Uji Validitas</w:t>
      </w:r>
    </w:p>
    <w:p w:rsidR="004C48BD" w:rsidRPr="005177D1" w:rsidRDefault="004C48BD" w:rsidP="008973E3">
      <w:pPr>
        <w:pStyle w:val="ListParagraph"/>
        <w:spacing w:after="0" w:line="240" w:lineRule="auto"/>
        <w:ind w:left="1080"/>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Pengujian validitas dilakukan untuk menguji apakah instrument penelitian yang disusun benar – benar akurat sehingga mampu mengukur apa yang seharusnya diukur.</w:t>
      </w:r>
    </w:p>
    <w:p w:rsidR="000D31D2" w:rsidRPr="005177D1" w:rsidRDefault="004C48BD" w:rsidP="008973E3">
      <w:pPr>
        <w:pStyle w:val="ListParagraph"/>
        <w:numPr>
          <w:ilvl w:val="0"/>
          <w:numId w:val="16"/>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Realibilitas </w:t>
      </w:r>
    </w:p>
    <w:p w:rsidR="004C48BD" w:rsidRPr="005177D1" w:rsidRDefault="004C48BD" w:rsidP="008973E3">
      <w:pPr>
        <w:pStyle w:val="ListParagraph"/>
        <w:spacing w:after="0" w:line="240" w:lineRule="auto"/>
        <w:ind w:left="1080"/>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Pengujian reabilitas dilakukan untuk menguji konsistensi jawaban responden atas seluruh butiran pertanyaan yang digunakan.</w:t>
      </w:r>
    </w:p>
    <w:p w:rsidR="004C48BD" w:rsidRPr="005177D1" w:rsidRDefault="004C48BD" w:rsidP="008973E3">
      <w:pPr>
        <w:pStyle w:val="ListParagraph"/>
        <w:numPr>
          <w:ilvl w:val="0"/>
          <w:numId w:val="11"/>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Asumsi Klasik </w:t>
      </w:r>
    </w:p>
    <w:p w:rsidR="004C48BD" w:rsidRPr="005177D1" w:rsidRDefault="004C48BD" w:rsidP="008973E3">
      <w:pPr>
        <w:pStyle w:val="ListParagraph"/>
        <w:spacing w:after="0" w:line="240" w:lineRule="auto"/>
        <w:ind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asumsi klasik meliputi uji normalitas, uji multikolinearitas, dan uji heterokesdastisitas. Sedangkan uji Autokorelasi tidak digunakan karena data penelitian merupakan data primer dalam bentuk kuisioner dan tidak berhubungan dengan model data yang memakai rentang waktu. </w:t>
      </w:r>
    </w:p>
    <w:p w:rsidR="004C48BD" w:rsidRPr="005177D1" w:rsidRDefault="004C48BD" w:rsidP="008973E3">
      <w:pPr>
        <w:pStyle w:val="ListParagraph"/>
        <w:numPr>
          <w:ilvl w:val="0"/>
          <w:numId w:val="19"/>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Normalitas </w:t>
      </w:r>
    </w:p>
    <w:p w:rsidR="004C48BD" w:rsidRPr="005177D1" w:rsidRDefault="004C48BD" w:rsidP="008973E3">
      <w:pPr>
        <w:pStyle w:val="ListParagraph"/>
        <w:spacing w:after="0" w:line="240" w:lineRule="auto"/>
        <w:ind w:left="1080"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normalitas berguna untuk mengetahui variabel dependen, independen atau keduanya berdistribusi normal, mendekati normal atau tidak. Untuk menguji normalitas digunakan dua metode pengujian yaitu </w:t>
      </w:r>
      <w:r w:rsidRPr="005177D1">
        <w:rPr>
          <w:rFonts w:ascii="Times New Roman" w:hAnsi="Times New Roman" w:cs="Times New Roman"/>
          <w:i/>
          <w:sz w:val="24"/>
          <w:szCs w:val="24"/>
          <w:lang w:val="en-US"/>
        </w:rPr>
        <w:t xml:space="preserve">p-plot </w:t>
      </w:r>
      <w:r w:rsidRPr="005177D1">
        <w:rPr>
          <w:rFonts w:ascii="Times New Roman" w:hAnsi="Times New Roman" w:cs="Times New Roman"/>
          <w:sz w:val="24"/>
          <w:szCs w:val="24"/>
          <w:lang w:val="en-US"/>
        </w:rPr>
        <w:t>dan diagram histrogram.</w:t>
      </w:r>
    </w:p>
    <w:p w:rsidR="004C48BD" w:rsidRPr="005177D1" w:rsidRDefault="004C48BD" w:rsidP="008973E3">
      <w:pPr>
        <w:pStyle w:val="ListParagraph"/>
        <w:spacing w:after="0" w:line="240" w:lineRule="auto"/>
        <w:ind w:left="1080" w:right="266"/>
        <w:jc w:val="both"/>
        <w:rPr>
          <w:rFonts w:ascii="Times New Roman" w:hAnsi="Times New Roman" w:cs="Times New Roman"/>
          <w:sz w:val="24"/>
          <w:szCs w:val="24"/>
          <w:lang w:val="en-US"/>
        </w:rPr>
      </w:pPr>
    </w:p>
    <w:p w:rsidR="004C48BD" w:rsidRPr="005177D1" w:rsidRDefault="004C48BD" w:rsidP="008973E3">
      <w:pPr>
        <w:pStyle w:val="ListParagraph"/>
        <w:numPr>
          <w:ilvl w:val="0"/>
          <w:numId w:val="19"/>
        </w:numPr>
        <w:spacing w:after="0" w:line="240" w:lineRule="auto"/>
        <w:jc w:val="both"/>
        <w:rPr>
          <w:rFonts w:ascii="Times New Roman" w:hAnsi="Times New Roman" w:cs="Times New Roman"/>
          <w:sz w:val="24"/>
          <w:szCs w:val="24"/>
        </w:rPr>
      </w:pPr>
      <w:r w:rsidRPr="005177D1">
        <w:rPr>
          <w:rFonts w:ascii="Times New Roman" w:hAnsi="Times New Roman" w:cs="Times New Roman"/>
          <w:sz w:val="24"/>
          <w:szCs w:val="24"/>
          <w:lang w:val="en-US"/>
        </w:rPr>
        <w:t xml:space="preserve">Uji Multikolinearitas </w:t>
      </w:r>
    </w:p>
    <w:p w:rsidR="004C48BD" w:rsidRPr="005177D1" w:rsidRDefault="004C48BD" w:rsidP="008973E3">
      <w:pPr>
        <w:pStyle w:val="ListParagraph"/>
        <w:spacing w:after="0" w:line="240" w:lineRule="auto"/>
        <w:ind w:left="1080"/>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Uji multikolinearitas berguna untuk mengetahui apakah ada model regresi yang diajukan ditemukan korelasi kuat antar variabel independen. Jika terjadi korelasi kuat, terdapat masalah multikolinearitas yang harus diatasi.</w:t>
      </w:r>
    </w:p>
    <w:p w:rsidR="004C48BD" w:rsidRPr="005177D1" w:rsidRDefault="004C48BD" w:rsidP="008973E3">
      <w:pPr>
        <w:pStyle w:val="ListParagraph"/>
        <w:numPr>
          <w:ilvl w:val="0"/>
          <w:numId w:val="19"/>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Heterokesdastisitas </w:t>
      </w:r>
    </w:p>
    <w:p w:rsidR="004C48BD" w:rsidRPr="005177D1" w:rsidRDefault="004C48BD" w:rsidP="008973E3">
      <w:pPr>
        <w:pStyle w:val="ListParagraph"/>
        <w:spacing w:after="0" w:line="240" w:lineRule="auto"/>
        <w:ind w:left="1080" w:right="266"/>
        <w:jc w:val="both"/>
        <w:rPr>
          <w:rFonts w:ascii="Times New Roman" w:hAnsi="Times New Roman" w:cs="Times New Roman"/>
          <w:b/>
          <w:sz w:val="24"/>
          <w:szCs w:val="24"/>
          <w:lang w:val="en-US"/>
        </w:rPr>
      </w:pPr>
      <w:r w:rsidRPr="005177D1">
        <w:rPr>
          <w:rFonts w:ascii="Times New Roman" w:hAnsi="Times New Roman" w:cs="Times New Roman"/>
          <w:sz w:val="24"/>
          <w:szCs w:val="24"/>
        </w:rPr>
        <w:t>Salah satu cara untuk mendeteksi heteroskedastisitas adalah dengan melihat grafik scatter plot antara nilai prediksi variabel terikat (ZPRED) dan nilai residualnya (SRESID). Uji heteroskedastisitas menghasilkan grafik pola penyebaran titik (scatterplot).</w:t>
      </w:r>
    </w:p>
    <w:p w:rsidR="008973E3" w:rsidRPr="005177D1" w:rsidRDefault="008973E3" w:rsidP="008973E3">
      <w:pPr>
        <w:pStyle w:val="ListParagraph"/>
        <w:numPr>
          <w:ilvl w:val="0"/>
          <w:numId w:val="11"/>
        </w:numPr>
        <w:spacing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Metode Analisa Data Metode analisa data yang digunakan dalam penelitian ini yakni analisis regresi linier berganda </w:t>
      </w:r>
      <w:r w:rsidRPr="005177D1">
        <w:rPr>
          <w:rFonts w:ascii="Times New Roman" w:hAnsi="Times New Roman" w:cs="Times New Roman"/>
          <w:i/>
          <w:sz w:val="24"/>
          <w:szCs w:val="24"/>
          <w:lang w:val="en-US"/>
        </w:rPr>
        <w:t>(Multiple Regression Analysis).</w:t>
      </w:r>
      <w:r w:rsidRPr="005177D1">
        <w:rPr>
          <w:rFonts w:ascii="Times New Roman" w:hAnsi="Times New Roman" w:cs="Times New Roman"/>
          <w:sz w:val="24"/>
          <w:szCs w:val="24"/>
          <w:lang w:val="en-US"/>
        </w:rPr>
        <w:t xml:space="preserve"> Menurut Sugiyono (2004) analisis regresi linier berganda digunakan untuk menganalisis pengaruh lebih dari satu variable independen terhadap variabel dependen :</w:t>
      </w:r>
    </w:p>
    <w:p w:rsidR="008973E3" w:rsidRPr="005177D1" w:rsidRDefault="008973E3" w:rsidP="008973E3">
      <w:pPr>
        <w:pStyle w:val="ListParagraph"/>
        <w:tabs>
          <w:tab w:val="left" w:pos="851"/>
        </w:tabs>
        <w:spacing w:after="0" w:line="240" w:lineRule="auto"/>
        <w:ind w:left="0" w:right="266"/>
        <w:jc w:val="both"/>
        <w:rPr>
          <w:rFonts w:ascii="Times New Roman" w:eastAsia="Times New Roman" w:hAnsi="Times New Roman" w:cs="Times New Roman"/>
          <w:b/>
          <w:sz w:val="24"/>
          <w:szCs w:val="24"/>
          <w:lang w:val="en-US"/>
        </w:rPr>
      </w:pPr>
      <w:r w:rsidRPr="005177D1">
        <w:rPr>
          <w:rFonts w:ascii="Times New Roman" w:eastAsia="Times New Roman" w:hAnsi="Times New Roman" w:cs="Times New Roman"/>
          <w:sz w:val="24"/>
          <w:szCs w:val="24"/>
          <w:lang w:val="en-US"/>
        </w:rPr>
        <w:tab/>
      </w:r>
      <w:r w:rsidRPr="005177D1">
        <w:rPr>
          <w:rFonts w:ascii="Times New Roman" w:eastAsia="Times New Roman" w:hAnsi="Times New Roman" w:cs="Times New Roman"/>
          <w:b/>
          <w:sz w:val="24"/>
          <w:szCs w:val="24"/>
          <w:lang w:val="en-US"/>
        </w:rPr>
        <w:t>Persamaan Analisis Regresi Linier Berganda adalah :</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rPr>
      </w:pPr>
      <w:r w:rsidRPr="005177D1">
        <w:rPr>
          <w:rFonts w:ascii="Times New Roman" w:hAnsi="Times New Roman" w:cs="Times New Roman"/>
          <w:sz w:val="24"/>
          <w:szCs w:val="24"/>
        </w:rPr>
        <w:tab/>
        <w:t>Y = b</w:t>
      </w:r>
      <w:r w:rsidRPr="005177D1">
        <w:rPr>
          <w:rFonts w:ascii="Times New Roman" w:hAnsi="Times New Roman" w:cs="Times New Roman"/>
          <w:sz w:val="24"/>
          <w:szCs w:val="24"/>
          <w:vertAlign w:val="subscript"/>
        </w:rPr>
        <w:t>o</w:t>
      </w:r>
      <w:r w:rsidRPr="005177D1">
        <w:rPr>
          <w:rFonts w:ascii="Times New Roman" w:hAnsi="Times New Roman" w:cs="Times New Roman"/>
          <w:sz w:val="24"/>
          <w:szCs w:val="24"/>
        </w:rPr>
        <w:t xml:space="preserve"> + b1 X1 + b2 X2 + e</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ab/>
        <w:t xml:space="preserve">Keterangan : </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ab/>
        <w:t>Y</w:t>
      </w:r>
      <w:r w:rsidRPr="005177D1">
        <w:rPr>
          <w:rFonts w:ascii="Times New Roman" w:hAnsi="Times New Roman" w:cs="Times New Roman"/>
          <w:sz w:val="24"/>
          <w:szCs w:val="24"/>
          <w:lang w:val="en-US"/>
        </w:rPr>
        <w:tab/>
        <w:t xml:space="preserve">= </w:t>
      </w:r>
      <w:r w:rsidRPr="005177D1">
        <w:rPr>
          <w:rFonts w:ascii="Times New Roman" w:hAnsi="Times New Roman" w:cs="Times New Roman"/>
          <w:sz w:val="24"/>
          <w:szCs w:val="24"/>
        </w:rPr>
        <w:t xml:space="preserve">Pengambilan keputusan auditor </w:t>
      </w:r>
      <w:r w:rsidRPr="005177D1">
        <w:rPr>
          <w:rFonts w:ascii="Times New Roman" w:hAnsi="Times New Roman" w:cs="Times New Roman"/>
          <w:sz w:val="24"/>
          <w:szCs w:val="24"/>
          <w:lang w:val="en-US"/>
        </w:rPr>
        <w:t xml:space="preserve"> </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lastRenderedPageBreak/>
        <w:tab/>
        <w:t xml:space="preserve">X1 </w:t>
      </w:r>
      <w:r w:rsidRPr="005177D1">
        <w:rPr>
          <w:rFonts w:ascii="Times New Roman" w:hAnsi="Times New Roman" w:cs="Times New Roman"/>
          <w:sz w:val="24"/>
          <w:szCs w:val="24"/>
          <w:lang w:val="en-US"/>
        </w:rPr>
        <w:tab/>
        <w:t xml:space="preserve">= Etika professional </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ab/>
        <w:t xml:space="preserve">X2 </w:t>
      </w:r>
      <w:r w:rsidRPr="005177D1">
        <w:rPr>
          <w:rFonts w:ascii="Times New Roman" w:hAnsi="Times New Roman" w:cs="Times New Roman"/>
          <w:sz w:val="24"/>
          <w:szCs w:val="24"/>
          <w:lang w:val="en-US"/>
        </w:rPr>
        <w:tab/>
        <w:t xml:space="preserve">= Kecerdasan emosional </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lang w:val="en-US"/>
        </w:rPr>
      </w:pPr>
      <w:r w:rsidRPr="005177D1">
        <w:rPr>
          <w:rFonts w:ascii="Times New Roman" w:hAnsi="Times New Roman" w:cs="Times New Roman"/>
          <w:sz w:val="24"/>
          <w:szCs w:val="24"/>
        </w:rPr>
        <w:tab/>
        <w:t>b</w:t>
      </w:r>
      <w:r w:rsidRPr="005177D1">
        <w:rPr>
          <w:rFonts w:ascii="Times New Roman" w:hAnsi="Times New Roman" w:cs="Times New Roman"/>
          <w:sz w:val="24"/>
          <w:szCs w:val="24"/>
          <w:vertAlign w:val="subscript"/>
        </w:rPr>
        <w:t>o</w:t>
      </w:r>
      <w:r w:rsidRPr="005177D1">
        <w:rPr>
          <w:rFonts w:ascii="Times New Roman" w:hAnsi="Times New Roman" w:cs="Times New Roman"/>
          <w:sz w:val="24"/>
          <w:szCs w:val="24"/>
        </w:rPr>
        <w:tab/>
      </w:r>
      <w:r w:rsidRPr="005177D1">
        <w:rPr>
          <w:rFonts w:ascii="Times New Roman" w:hAnsi="Times New Roman" w:cs="Times New Roman"/>
          <w:sz w:val="24"/>
          <w:szCs w:val="24"/>
          <w:lang w:val="en-US"/>
        </w:rPr>
        <w:t xml:space="preserve">= Konstanta </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lang w:val="en-US"/>
        </w:rPr>
      </w:pPr>
      <w:r w:rsidRPr="005177D1">
        <w:rPr>
          <w:rFonts w:ascii="Times New Roman" w:hAnsi="Times New Roman" w:cs="Times New Roman"/>
          <w:sz w:val="24"/>
          <w:szCs w:val="24"/>
        </w:rPr>
        <w:tab/>
        <w:t>b</w:t>
      </w:r>
      <w:r w:rsidRPr="005177D1">
        <w:rPr>
          <w:rFonts w:ascii="Times New Roman" w:hAnsi="Times New Roman" w:cs="Times New Roman"/>
          <w:sz w:val="24"/>
          <w:szCs w:val="24"/>
        </w:rPr>
        <w:tab/>
      </w:r>
      <w:r w:rsidRPr="005177D1">
        <w:rPr>
          <w:rFonts w:ascii="Times New Roman" w:hAnsi="Times New Roman" w:cs="Times New Roman"/>
          <w:sz w:val="24"/>
          <w:szCs w:val="24"/>
          <w:lang w:val="en-US"/>
        </w:rPr>
        <w:t>= Koefesien Regresi</w:t>
      </w:r>
    </w:p>
    <w:p w:rsidR="008973E3" w:rsidRPr="005177D1" w:rsidRDefault="008973E3" w:rsidP="008973E3">
      <w:pPr>
        <w:pStyle w:val="ListParagraph"/>
        <w:tabs>
          <w:tab w:val="left" w:pos="851"/>
        </w:tabs>
        <w:spacing w:after="0" w:line="240" w:lineRule="auto"/>
        <w:ind w:left="0" w:right="266"/>
        <w:jc w:val="both"/>
        <w:rPr>
          <w:rFonts w:ascii="Times New Roman" w:hAnsi="Times New Roman" w:cs="Times New Roman"/>
          <w:sz w:val="24"/>
          <w:szCs w:val="24"/>
        </w:rPr>
      </w:pPr>
      <w:r w:rsidRPr="005177D1">
        <w:rPr>
          <w:rFonts w:ascii="Times New Roman" w:hAnsi="Times New Roman" w:cs="Times New Roman"/>
          <w:sz w:val="24"/>
          <w:szCs w:val="24"/>
        </w:rPr>
        <w:tab/>
        <w:t>e</w:t>
      </w:r>
      <w:r w:rsidRPr="005177D1">
        <w:rPr>
          <w:rFonts w:ascii="Times New Roman" w:hAnsi="Times New Roman" w:cs="Times New Roman"/>
          <w:sz w:val="24"/>
          <w:szCs w:val="24"/>
        </w:rPr>
        <w:tab/>
      </w:r>
      <w:r w:rsidRPr="005177D1">
        <w:rPr>
          <w:rFonts w:ascii="Times New Roman" w:hAnsi="Times New Roman" w:cs="Times New Roman"/>
          <w:sz w:val="24"/>
          <w:szCs w:val="24"/>
          <w:lang w:val="en-US"/>
        </w:rPr>
        <w:t>= Eror</w:t>
      </w:r>
    </w:p>
    <w:p w:rsidR="004C48BD" w:rsidRPr="005177D1" w:rsidRDefault="004C48BD" w:rsidP="008973E3">
      <w:pPr>
        <w:pStyle w:val="ListParagraph"/>
        <w:spacing w:after="0" w:line="240" w:lineRule="auto"/>
        <w:ind w:left="1080"/>
        <w:jc w:val="both"/>
        <w:rPr>
          <w:rFonts w:ascii="Times New Roman" w:hAnsi="Times New Roman" w:cs="Times New Roman"/>
          <w:sz w:val="24"/>
          <w:szCs w:val="24"/>
          <w:lang w:val="en-US"/>
        </w:rPr>
      </w:pPr>
    </w:p>
    <w:p w:rsidR="008973E3" w:rsidRPr="005177D1" w:rsidRDefault="008973E3" w:rsidP="008973E3">
      <w:pPr>
        <w:pStyle w:val="ListParagraph"/>
        <w:spacing w:line="240" w:lineRule="auto"/>
        <w:ind w:left="284" w:hanging="284"/>
        <w:jc w:val="both"/>
        <w:rPr>
          <w:rFonts w:ascii="Times New Roman" w:hAnsi="Times New Roman" w:cs="Times New Roman"/>
          <w:b/>
          <w:sz w:val="24"/>
          <w:szCs w:val="24"/>
        </w:rPr>
      </w:pPr>
      <w:r w:rsidRPr="005177D1">
        <w:rPr>
          <w:rFonts w:ascii="Times New Roman" w:hAnsi="Times New Roman" w:cs="Times New Roman"/>
          <w:b/>
          <w:sz w:val="24"/>
          <w:szCs w:val="24"/>
        </w:rPr>
        <w:t>HASIL DAN PEMBAHASAN</w:t>
      </w:r>
    </w:p>
    <w:p w:rsidR="008973E3" w:rsidRPr="005177D1" w:rsidRDefault="008973E3" w:rsidP="008973E3">
      <w:pPr>
        <w:pStyle w:val="ListParagraph"/>
        <w:spacing w:line="240" w:lineRule="auto"/>
        <w:ind w:left="284" w:hanging="284"/>
        <w:jc w:val="both"/>
        <w:rPr>
          <w:rFonts w:ascii="Times New Roman" w:hAnsi="Times New Roman" w:cs="Times New Roman"/>
          <w:b/>
          <w:sz w:val="24"/>
          <w:szCs w:val="24"/>
        </w:rPr>
      </w:pPr>
      <w:r w:rsidRPr="005177D1">
        <w:rPr>
          <w:rFonts w:ascii="Times New Roman" w:hAnsi="Times New Roman" w:cs="Times New Roman"/>
          <w:b/>
          <w:sz w:val="24"/>
          <w:szCs w:val="24"/>
        </w:rPr>
        <w:t>Hasil Penelitain</w:t>
      </w:r>
    </w:p>
    <w:p w:rsidR="000D31D2" w:rsidRPr="005177D1" w:rsidRDefault="008973E3" w:rsidP="008973E3">
      <w:pPr>
        <w:pStyle w:val="ListParagraph"/>
        <w:numPr>
          <w:ilvl w:val="0"/>
          <w:numId w:val="20"/>
        </w:numPr>
        <w:spacing w:after="0"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Validitas </w:t>
      </w:r>
    </w:p>
    <w:p w:rsidR="008973E3" w:rsidRPr="005177D1" w:rsidRDefault="008973E3" w:rsidP="008973E3">
      <w:pPr>
        <w:pStyle w:val="Caption"/>
        <w:jc w:val="center"/>
        <w:rPr>
          <w:rFonts w:ascii="Times New Roman" w:hAnsi="Times New Roman" w:cs="Times New Roman"/>
          <w:b/>
          <w:bCs/>
          <w:i w:val="0"/>
          <w:color w:val="auto"/>
          <w:sz w:val="24"/>
          <w:szCs w:val="24"/>
        </w:rPr>
      </w:pPr>
      <w:bookmarkStart w:id="1" w:name="_Toc30779572"/>
      <w:r w:rsidRPr="005177D1">
        <w:rPr>
          <w:rFonts w:ascii="Times New Roman" w:hAnsi="Times New Roman" w:cs="Times New Roman"/>
          <w:b/>
          <w:i w:val="0"/>
          <w:color w:val="auto"/>
          <w:sz w:val="24"/>
          <w:szCs w:val="24"/>
        </w:rPr>
        <w:t xml:space="preserve">Tabel 4. </w:t>
      </w:r>
      <w:r w:rsidRPr="005177D1">
        <w:rPr>
          <w:rFonts w:ascii="Times New Roman" w:hAnsi="Times New Roman" w:cs="Times New Roman"/>
          <w:b/>
          <w:i w:val="0"/>
          <w:color w:val="auto"/>
          <w:sz w:val="24"/>
          <w:szCs w:val="24"/>
        </w:rPr>
        <w:fldChar w:fldCharType="begin"/>
      </w:r>
      <w:r w:rsidRPr="005177D1">
        <w:rPr>
          <w:rFonts w:ascii="Times New Roman" w:hAnsi="Times New Roman" w:cs="Times New Roman"/>
          <w:b/>
          <w:i w:val="0"/>
          <w:color w:val="auto"/>
          <w:sz w:val="24"/>
          <w:szCs w:val="24"/>
        </w:rPr>
        <w:instrText xml:space="preserve"> SEQ Tabel_4. \* ARABIC </w:instrText>
      </w:r>
      <w:r w:rsidRPr="005177D1">
        <w:rPr>
          <w:rFonts w:ascii="Times New Roman" w:hAnsi="Times New Roman" w:cs="Times New Roman"/>
          <w:b/>
          <w:i w:val="0"/>
          <w:color w:val="auto"/>
          <w:sz w:val="24"/>
          <w:szCs w:val="24"/>
        </w:rPr>
        <w:fldChar w:fldCharType="separate"/>
      </w:r>
      <w:r w:rsidRPr="005177D1">
        <w:rPr>
          <w:rFonts w:ascii="Times New Roman" w:hAnsi="Times New Roman" w:cs="Times New Roman"/>
          <w:b/>
          <w:i w:val="0"/>
          <w:noProof/>
          <w:color w:val="auto"/>
          <w:sz w:val="24"/>
          <w:szCs w:val="24"/>
        </w:rPr>
        <w:t>4</w:t>
      </w:r>
      <w:r w:rsidRPr="005177D1">
        <w:rPr>
          <w:rFonts w:ascii="Times New Roman" w:hAnsi="Times New Roman" w:cs="Times New Roman"/>
          <w:b/>
          <w:i w:val="0"/>
          <w:color w:val="auto"/>
          <w:sz w:val="24"/>
          <w:szCs w:val="24"/>
        </w:rPr>
        <w:fldChar w:fldCharType="end"/>
      </w:r>
      <w:r w:rsidRPr="005177D1">
        <w:rPr>
          <w:rFonts w:ascii="Times New Roman" w:hAnsi="Times New Roman" w:cs="Times New Roman"/>
          <w:b/>
          <w:i w:val="0"/>
          <w:color w:val="auto"/>
          <w:sz w:val="24"/>
          <w:szCs w:val="24"/>
        </w:rPr>
        <w:t xml:space="preserve"> </w:t>
      </w:r>
      <w:r w:rsidRPr="005177D1">
        <w:rPr>
          <w:rFonts w:ascii="Times New Roman" w:hAnsi="Times New Roman" w:cs="Times New Roman"/>
          <w:b/>
          <w:i w:val="0"/>
          <w:color w:val="auto"/>
          <w:sz w:val="24"/>
          <w:szCs w:val="24"/>
        </w:rPr>
        <w:br/>
      </w:r>
      <w:r w:rsidRPr="005177D1">
        <w:rPr>
          <w:rFonts w:ascii="Times New Roman" w:hAnsi="Times New Roman" w:cs="Times New Roman"/>
          <w:b/>
          <w:bCs/>
          <w:i w:val="0"/>
          <w:color w:val="auto"/>
          <w:sz w:val="24"/>
          <w:szCs w:val="24"/>
        </w:rPr>
        <w:t>Hasil Uji Validitas item-item Variabel Independen</w:t>
      </w:r>
      <w:bookmarkEnd w:id="1"/>
    </w:p>
    <w:p w:rsidR="008973E3" w:rsidRPr="005177D1" w:rsidRDefault="008973E3" w:rsidP="008973E3">
      <w:pPr>
        <w:spacing w:line="240" w:lineRule="auto"/>
        <w:jc w:val="center"/>
        <w:rPr>
          <w:rFonts w:ascii="Times New Roman" w:hAnsi="Times New Roman" w:cs="Times New Roman"/>
          <w:b/>
          <w:bCs/>
          <w:sz w:val="24"/>
          <w:szCs w:val="24"/>
        </w:rPr>
      </w:pPr>
      <w:r w:rsidRPr="005177D1">
        <w:rPr>
          <w:rFonts w:ascii="Times New Roman" w:hAnsi="Times New Roman" w:cs="Times New Roman"/>
          <w:b/>
          <w:bCs/>
          <w:sz w:val="24"/>
          <w:szCs w:val="24"/>
        </w:rPr>
        <w:t>Etika Profesional (X1)</w:t>
      </w:r>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1515"/>
        <w:gridCol w:w="2010"/>
        <w:gridCol w:w="1935"/>
        <w:gridCol w:w="1575"/>
      </w:tblGrid>
      <w:tr w:rsidR="005177D1" w:rsidRPr="005177D1" w:rsidTr="00430F93">
        <w:trPr>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Pernyataan</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i/>
                <w:iCs/>
                <w:sz w:val="24"/>
                <w:szCs w:val="24"/>
              </w:rPr>
            </w:pPr>
            <w:r w:rsidRPr="005177D1">
              <w:rPr>
                <w:rFonts w:ascii="Times New Roman" w:hAnsi="Times New Roman" w:cs="Times New Roman"/>
                <w:i/>
                <w:iCs/>
                <w:sz w:val="24"/>
                <w:szCs w:val="24"/>
              </w:rPr>
              <w:t>Person Corelation</w:t>
            </w:r>
          </w:p>
        </w:tc>
        <w:tc>
          <w:tcPr>
            <w:tcW w:w="193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 xml:space="preserve">r </w:t>
            </w:r>
            <w:r w:rsidRPr="005177D1">
              <w:rPr>
                <w:rFonts w:ascii="Times New Roman" w:hAnsi="Times New Roman" w:cs="Times New Roman"/>
                <w:i/>
                <w:iCs/>
                <w:sz w:val="24"/>
                <w:szCs w:val="24"/>
              </w:rPr>
              <w:t>product moment</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Keterangan</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0.608</w:t>
            </w:r>
          </w:p>
        </w:tc>
        <w:tc>
          <w:tcPr>
            <w:tcW w:w="1935" w:type="dxa"/>
            <w:tcBorders>
              <w:top w:val="outset" w:sz="6" w:space="0" w:color="auto"/>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X1.2</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0.795</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X1.3</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0.652</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X1.4</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0.594</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X1.5</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0.866</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X1.6</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0.723</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8973E3"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X1.7</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0.702</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w:t>
            </w:r>
            <w:r w:rsidRPr="005177D1">
              <w:rPr>
                <w:rFonts w:ascii="Times New Roman" w:hAnsi="Times New Roman" w:cs="Times New Roman"/>
                <w:sz w:val="24"/>
                <w:szCs w:val="24"/>
              </w:rPr>
              <w:t>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bl>
    <w:p w:rsidR="008973E3" w:rsidRPr="005177D1" w:rsidRDefault="008973E3" w:rsidP="008973E3">
      <w:pPr>
        <w:spacing w:line="240" w:lineRule="auto"/>
        <w:jc w:val="center"/>
        <w:rPr>
          <w:rFonts w:ascii="Times New Roman" w:hAnsi="Times New Roman" w:cs="Times New Roman"/>
          <w:b/>
          <w:bCs/>
          <w:sz w:val="24"/>
          <w:szCs w:val="24"/>
        </w:rPr>
      </w:pPr>
    </w:p>
    <w:p w:rsidR="008973E3" w:rsidRPr="005177D1" w:rsidRDefault="008973E3" w:rsidP="008973E3">
      <w:pPr>
        <w:pStyle w:val="Caption"/>
        <w:jc w:val="center"/>
        <w:rPr>
          <w:rFonts w:ascii="Times New Roman" w:hAnsi="Times New Roman" w:cs="Times New Roman"/>
          <w:b/>
          <w:bCs/>
          <w:i w:val="0"/>
          <w:color w:val="auto"/>
          <w:sz w:val="24"/>
          <w:szCs w:val="24"/>
        </w:rPr>
      </w:pPr>
      <w:bookmarkStart w:id="2" w:name="_Toc30779573"/>
      <w:r w:rsidRPr="005177D1">
        <w:rPr>
          <w:rFonts w:ascii="Times New Roman" w:hAnsi="Times New Roman" w:cs="Times New Roman"/>
          <w:b/>
          <w:i w:val="0"/>
          <w:color w:val="auto"/>
          <w:sz w:val="24"/>
          <w:szCs w:val="24"/>
        </w:rPr>
        <w:t xml:space="preserve">Tabel 4. </w:t>
      </w:r>
      <w:r w:rsidRPr="005177D1">
        <w:rPr>
          <w:rFonts w:ascii="Times New Roman" w:hAnsi="Times New Roman" w:cs="Times New Roman"/>
          <w:b/>
          <w:i w:val="0"/>
          <w:color w:val="auto"/>
          <w:sz w:val="24"/>
          <w:szCs w:val="24"/>
        </w:rPr>
        <w:fldChar w:fldCharType="begin"/>
      </w:r>
      <w:r w:rsidRPr="005177D1">
        <w:rPr>
          <w:rFonts w:ascii="Times New Roman" w:hAnsi="Times New Roman" w:cs="Times New Roman"/>
          <w:b/>
          <w:i w:val="0"/>
          <w:color w:val="auto"/>
          <w:sz w:val="24"/>
          <w:szCs w:val="24"/>
        </w:rPr>
        <w:instrText xml:space="preserve"> SEQ Tabel_4. \* ARABIC </w:instrText>
      </w:r>
      <w:r w:rsidRPr="005177D1">
        <w:rPr>
          <w:rFonts w:ascii="Times New Roman" w:hAnsi="Times New Roman" w:cs="Times New Roman"/>
          <w:b/>
          <w:i w:val="0"/>
          <w:color w:val="auto"/>
          <w:sz w:val="24"/>
          <w:szCs w:val="24"/>
        </w:rPr>
        <w:fldChar w:fldCharType="separate"/>
      </w:r>
      <w:r w:rsidRPr="005177D1">
        <w:rPr>
          <w:rFonts w:ascii="Times New Roman" w:hAnsi="Times New Roman" w:cs="Times New Roman"/>
          <w:b/>
          <w:i w:val="0"/>
          <w:noProof/>
          <w:color w:val="auto"/>
          <w:sz w:val="24"/>
          <w:szCs w:val="24"/>
        </w:rPr>
        <w:t>5</w:t>
      </w:r>
      <w:r w:rsidRPr="005177D1">
        <w:rPr>
          <w:rFonts w:ascii="Times New Roman" w:hAnsi="Times New Roman" w:cs="Times New Roman"/>
          <w:b/>
          <w:i w:val="0"/>
          <w:color w:val="auto"/>
          <w:sz w:val="24"/>
          <w:szCs w:val="24"/>
        </w:rPr>
        <w:fldChar w:fldCharType="end"/>
      </w:r>
      <w:r w:rsidRPr="005177D1">
        <w:rPr>
          <w:rFonts w:ascii="Times New Roman" w:hAnsi="Times New Roman" w:cs="Times New Roman"/>
          <w:b/>
          <w:i w:val="0"/>
          <w:color w:val="auto"/>
          <w:sz w:val="24"/>
          <w:szCs w:val="24"/>
        </w:rPr>
        <w:t xml:space="preserve"> </w:t>
      </w:r>
      <w:r w:rsidRPr="005177D1">
        <w:rPr>
          <w:rFonts w:ascii="Times New Roman" w:hAnsi="Times New Roman" w:cs="Times New Roman"/>
          <w:b/>
          <w:i w:val="0"/>
          <w:color w:val="auto"/>
          <w:sz w:val="24"/>
          <w:szCs w:val="24"/>
        </w:rPr>
        <w:br/>
      </w:r>
      <w:r w:rsidRPr="005177D1">
        <w:rPr>
          <w:rFonts w:ascii="Times New Roman" w:hAnsi="Times New Roman" w:cs="Times New Roman"/>
          <w:b/>
          <w:bCs/>
          <w:i w:val="0"/>
          <w:color w:val="auto"/>
          <w:sz w:val="24"/>
          <w:szCs w:val="24"/>
        </w:rPr>
        <w:t xml:space="preserve">Kecerdasan </w:t>
      </w:r>
      <w:r w:rsidRPr="005177D1">
        <w:rPr>
          <w:rFonts w:ascii="Times New Roman" w:hAnsi="Times New Roman" w:cs="Times New Roman"/>
          <w:b/>
          <w:bCs/>
          <w:i w:val="0"/>
          <w:color w:val="auto"/>
          <w:sz w:val="24"/>
          <w:szCs w:val="24"/>
          <w:lang w:val="en-US"/>
        </w:rPr>
        <w:t xml:space="preserve">Emosional </w:t>
      </w:r>
      <w:r w:rsidRPr="005177D1">
        <w:rPr>
          <w:rFonts w:ascii="Times New Roman" w:hAnsi="Times New Roman" w:cs="Times New Roman"/>
          <w:b/>
          <w:bCs/>
          <w:i w:val="0"/>
          <w:color w:val="auto"/>
          <w:sz w:val="24"/>
          <w:szCs w:val="24"/>
        </w:rPr>
        <w:t>(X2)</w:t>
      </w:r>
      <w:bookmarkEnd w:id="2"/>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1515"/>
        <w:gridCol w:w="2010"/>
        <w:gridCol w:w="1935"/>
        <w:gridCol w:w="1575"/>
      </w:tblGrid>
      <w:tr w:rsidR="005177D1" w:rsidRPr="005177D1" w:rsidTr="00430F93">
        <w:trPr>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Pernyataan</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i/>
                <w:iCs/>
                <w:sz w:val="24"/>
                <w:szCs w:val="24"/>
              </w:rPr>
            </w:pPr>
            <w:r w:rsidRPr="005177D1">
              <w:rPr>
                <w:rFonts w:ascii="Times New Roman" w:hAnsi="Times New Roman" w:cs="Times New Roman"/>
                <w:i/>
                <w:iCs/>
                <w:sz w:val="24"/>
                <w:szCs w:val="24"/>
              </w:rPr>
              <w:t>Person Corelation</w:t>
            </w:r>
          </w:p>
        </w:tc>
        <w:tc>
          <w:tcPr>
            <w:tcW w:w="193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 xml:space="preserve">r </w:t>
            </w:r>
            <w:r w:rsidRPr="005177D1">
              <w:rPr>
                <w:rFonts w:ascii="Times New Roman" w:hAnsi="Times New Roman" w:cs="Times New Roman"/>
                <w:i/>
                <w:iCs/>
                <w:sz w:val="24"/>
                <w:szCs w:val="24"/>
              </w:rPr>
              <w:t>product moment</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Keterangan</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0.289</w:t>
            </w:r>
          </w:p>
        </w:tc>
        <w:tc>
          <w:tcPr>
            <w:tcW w:w="1935" w:type="dxa"/>
            <w:tcBorders>
              <w:top w:val="outset" w:sz="6" w:space="0" w:color="auto"/>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X1.2</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0.352</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X1.3</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0.419</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X1.4</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0.524</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X1.5</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0.612</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X1.6</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0.711</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X1.7</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0.645</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w:t>
            </w:r>
            <w:r w:rsidRPr="005177D1">
              <w:rPr>
                <w:rFonts w:ascii="Times New Roman" w:hAnsi="Times New Roman" w:cs="Times New Roman"/>
                <w:sz w:val="24"/>
                <w:szCs w:val="24"/>
              </w:rPr>
              <w:t>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single" w:sz="4" w:space="0" w:color="auto"/>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X1.8</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0.684</w:t>
            </w:r>
          </w:p>
        </w:tc>
        <w:tc>
          <w:tcPr>
            <w:tcW w:w="1935" w:type="dxa"/>
            <w:tcBorders>
              <w:top w:val="outset" w:sz="6" w:space="0" w:color="auto"/>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X1.9</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0.479</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X1.10</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0.421</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X1.11</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0.455</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X1.12</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0.302</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X1.13</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0.423</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X1.14</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0.336</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8973E3"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X1.15</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0.298</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bl>
    <w:p w:rsidR="008973E3" w:rsidRPr="005177D1" w:rsidRDefault="008973E3" w:rsidP="008973E3">
      <w:pPr>
        <w:spacing w:line="240" w:lineRule="auto"/>
        <w:jc w:val="center"/>
        <w:rPr>
          <w:rFonts w:ascii="Times New Roman" w:hAnsi="Times New Roman" w:cs="Times New Roman"/>
          <w:b/>
          <w:bCs/>
          <w:sz w:val="24"/>
          <w:szCs w:val="24"/>
        </w:rPr>
      </w:pPr>
    </w:p>
    <w:p w:rsidR="008973E3" w:rsidRPr="005177D1" w:rsidRDefault="008973E3" w:rsidP="008973E3">
      <w:pPr>
        <w:pStyle w:val="ListParagraph"/>
        <w:spacing w:line="240" w:lineRule="auto"/>
        <w:jc w:val="both"/>
        <w:rPr>
          <w:rFonts w:ascii="Times New Roman" w:hAnsi="Times New Roman" w:cs="Times New Roman"/>
          <w:sz w:val="24"/>
          <w:szCs w:val="24"/>
        </w:rPr>
      </w:pPr>
      <w:r w:rsidRPr="005177D1">
        <w:rPr>
          <w:rFonts w:ascii="Times New Roman" w:hAnsi="Times New Roman" w:cs="Times New Roman"/>
          <w:b/>
          <w:bCs/>
          <w:sz w:val="24"/>
          <w:szCs w:val="24"/>
        </w:rPr>
        <w:tab/>
      </w:r>
      <w:r w:rsidRPr="005177D1">
        <w:rPr>
          <w:rFonts w:ascii="Times New Roman" w:hAnsi="Times New Roman" w:cs="Times New Roman"/>
          <w:sz w:val="24"/>
          <w:szCs w:val="24"/>
        </w:rPr>
        <w:t xml:space="preserve">Berdasarkan hasil perhitungan tersebut menunjukan bahwa </w:t>
      </w:r>
      <w:r w:rsidRPr="005177D1">
        <w:rPr>
          <w:rFonts w:ascii="Times New Roman" w:hAnsi="Times New Roman" w:cs="Times New Roman"/>
          <w:i/>
          <w:iCs/>
          <w:sz w:val="24"/>
          <w:szCs w:val="24"/>
        </w:rPr>
        <w:t xml:space="preserve">Pearson Correlation &gt; r </w:t>
      </w:r>
      <w:r w:rsidRPr="005177D1">
        <w:rPr>
          <w:rFonts w:ascii="Times New Roman" w:hAnsi="Times New Roman" w:cs="Times New Roman"/>
          <w:sz w:val="24"/>
          <w:szCs w:val="24"/>
        </w:rPr>
        <w:t>tabel, sehingga semua item pernyataan pada kuisoner variabel independen valid. Selanjutnya skala kuesioner dapat digunakan sebagai alat penelitian kepada 45 responden auditor</w:t>
      </w:r>
    </w:p>
    <w:p w:rsidR="008973E3" w:rsidRPr="005177D1" w:rsidRDefault="008973E3" w:rsidP="008973E3">
      <w:pPr>
        <w:pStyle w:val="Caption"/>
        <w:jc w:val="center"/>
        <w:rPr>
          <w:rFonts w:ascii="Times New Roman" w:hAnsi="Times New Roman" w:cs="Times New Roman"/>
          <w:b/>
          <w:bCs/>
          <w:i w:val="0"/>
          <w:color w:val="auto"/>
          <w:sz w:val="24"/>
          <w:szCs w:val="24"/>
        </w:rPr>
      </w:pPr>
      <w:bookmarkStart w:id="3" w:name="_Toc30779574"/>
      <w:r w:rsidRPr="005177D1">
        <w:rPr>
          <w:rFonts w:ascii="Times New Roman" w:hAnsi="Times New Roman" w:cs="Times New Roman"/>
          <w:b/>
          <w:i w:val="0"/>
          <w:color w:val="auto"/>
          <w:sz w:val="24"/>
          <w:szCs w:val="24"/>
        </w:rPr>
        <w:lastRenderedPageBreak/>
        <w:t xml:space="preserve">Tabel 4. </w:t>
      </w:r>
      <w:r w:rsidRPr="005177D1">
        <w:rPr>
          <w:rFonts w:ascii="Times New Roman" w:hAnsi="Times New Roman" w:cs="Times New Roman"/>
          <w:b/>
          <w:i w:val="0"/>
          <w:color w:val="auto"/>
          <w:sz w:val="24"/>
          <w:szCs w:val="24"/>
        </w:rPr>
        <w:fldChar w:fldCharType="begin"/>
      </w:r>
      <w:r w:rsidRPr="005177D1">
        <w:rPr>
          <w:rFonts w:ascii="Times New Roman" w:hAnsi="Times New Roman" w:cs="Times New Roman"/>
          <w:b/>
          <w:i w:val="0"/>
          <w:color w:val="auto"/>
          <w:sz w:val="24"/>
          <w:szCs w:val="24"/>
        </w:rPr>
        <w:instrText xml:space="preserve"> SEQ Tabel_4. \* ARABIC </w:instrText>
      </w:r>
      <w:r w:rsidRPr="005177D1">
        <w:rPr>
          <w:rFonts w:ascii="Times New Roman" w:hAnsi="Times New Roman" w:cs="Times New Roman"/>
          <w:b/>
          <w:i w:val="0"/>
          <w:color w:val="auto"/>
          <w:sz w:val="24"/>
          <w:szCs w:val="24"/>
        </w:rPr>
        <w:fldChar w:fldCharType="separate"/>
      </w:r>
      <w:r w:rsidRPr="005177D1">
        <w:rPr>
          <w:rFonts w:ascii="Times New Roman" w:hAnsi="Times New Roman" w:cs="Times New Roman"/>
          <w:b/>
          <w:i w:val="0"/>
          <w:noProof/>
          <w:color w:val="auto"/>
          <w:sz w:val="24"/>
          <w:szCs w:val="24"/>
        </w:rPr>
        <w:t>6</w:t>
      </w:r>
      <w:r w:rsidRPr="005177D1">
        <w:rPr>
          <w:rFonts w:ascii="Times New Roman" w:hAnsi="Times New Roman" w:cs="Times New Roman"/>
          <w:b/>
          <w:i w:val="0"/>
          <w:color w:val="auto"/>
          <w:sz w:val="24"/>
          <w:szCs w:val="24"/>
        </w:rPr>
        <w:fldChar w:fldCharType="end"/>
      </w:r>
      <w:r w:rsidRPr="005177D1">
        <w:rPr>
          <w:rFonts w:ascii="Times New Roman" w:hAnsi="Times New Roman" w:cs="Times New Roman"/>
          <w:b/>
          <w:i w:val="0"/>
          <w:color w:val="auto"/>
          <w:sz w:val="24"/>
          <w:szCs w:val="24"/>
        </w:rPr>
        <w:t xml:space="preserve"> </w:t>
      </w:r>
      <w:r w:rsidRPr="005177D1">
        <w:rPr>
          <w:rFonts w:ascii="Times New Roman" w:hAnsi="Times New Roman" w:cs="Times New Roman"/>
          <w:b/>
          <w:i w:val="0"/>
          <w:color w:val="auto"/>
          <w:sz w:val="24"/>
          <w:szCs w:val="24"/>
        </w:rPr>
        <w:br/>
      </w:r>
      <w:r w:rsidRPr="005177D1">
        <w:rPr>
          <w:rFonts w:ascii="Times New Roman" w:hAnsi="Times New Roman" w:cs="Times New Roman"/>
          <w:b/>
          <w:bCs/>
          <w:i w:val="0"/>
          <w:color w:val="auto"/>
          <w:sz w:val="24"/>
          <w:szCs w:val="24"/>
        </w:rPr>
        <w:t>Hasil Uji Validitas item-item Variabel dependen</w:t>
      </w:r>
      <w:bookmarkEnd w:id="3"/>
    </w:p>
    <w:p w:rsidR="008973E3" w:rsidRPr="005177D1" w:rsidRDefault="008973E3" w:rsidP="008973E3">
      <w:pPr>
        <w:spacing w:line="240" w:lineRule="auto"/>
        <w:jc w:val="center"/>
        <w:rPr>
          <w:rFonts w:ascii="Times New Roman" w:hAnsi="Times New Roman" w:cs="Times New Roman"/>
          <w:b/>
          <w:bCs/>
          <w:sz w:val="24"/>
          <w:szCs w:val="24"/>
        </w:rPr>
      </w:pPr>
      <w:r w:rsidRPr="005177D1">
        <w:rPr>
          <w:rFonts w:ascii="Times New Roman" w:hAnsi="Times New Roman" w:cs="Times New Roman"/>
          <w:b/>
          <w:bCs/>
          <w:sz w:val="24"/>
          <w:szCs w:val="24"/>
        </w:rPr>
        <w:t>Pengambilan keputusan auditor  (Y)</w:t>
      </w:r>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1515"/>
        <w:gridCol w:w="2010"/>
        <w:gridCol w:w="1935"/>
        <w:gridCol w:w="1575"/>
      </w:tblGrid>
      <w:tr w:rsidR="005177D1" w:rsidRPr="005177D1" w:rsidTr="00430F93">
        <w:trPr>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Pernyataan</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i/>
                <w:iCs/>
                <w:sz w:val="24"/>
                <w:szCs w:val="24"/>
              </w:rPr>
            </w:pPr>
            <w:r w:rsidRPr="005177D1">
              <w:rPr>
                <w:rFonts w:ascii="Times New Roman" w:hAnsi="Times New Roman" w:cs="Times New Roman"/>
                <w:i/>
                <w:iCs/>
                <w:sz w:val="24"/>
                <w:szCs w:val="24"/>
              </w:rPr>
              <w:t>Person Corelation</w:t>
            </w:r>
          </w:p>
        </w:tc>
        <w:tc>
          <w:tcPr>
            <w:tcW w:w="193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 xml:space="preserve">r </w:t>
            </w:r>
            <w:r w:rsidRPr="005177D1">
              <w:rPr>
                <w:rFonts w:ascii="Times New Roman" w:hAnsi="Times New Roman" w:cs="Times New Roman"/>
                <w:i/>
                <w:iCs/>
                <w:sz w:val="24"/>
                <w:szCs w:val="24"/>
              </w:rPr>
              <w:t>product moment</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Keterangan</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X1.1</w:t>
            </w:r>
          </w:p>
        </w:tc>
        <w:tc>
          <w:tcPr>
            <w:tcW w:w="201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0.720</w:t>
            </w:r>
          </w:p>
        </w:tc>
        <w:tc>
          <w:tcPr>
            <w:tcW w:w="1935" w:type="dxa"/>
            <w:tcBorders>
              <w:top w:val="outset" w:sz="6" w:space="0" w:color="auto"/>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X1.2</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0.788</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X1.3</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0.363</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X1.4</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0.774</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X1.5</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0.658</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5177D1"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X1.6</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0.339</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r w:rsidR="008973E3" w:rsidRPr="005177D1" w:rsidTr="00430F93">
        <w:trPr>
          <w:jc w:val="center"/>
        </w:trPr>
        <w:tc>
          <w:tcPr>
            <w:tcW w:w="1515"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X1.7</w:t>
            </w:r>
          </w:p>
        </w:tc>
        <w:tc>
          <w:tcPr>
            <w:tcW w:w="201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0.312</w:t>
            </w:r>
          </w:p>
        </w:tc>
        <w:tc>
          <w:tcPr>
            <w:tcW w:w="1935" w:type="dxa"/>
            <w:tcBorders>
              <w:top w:val="nil"/>
              <w:left w:val="nil"/>
              <w:bottom w:val="outset" w:sz="6" w:space="0" w:color="auto"/>
              <w:right w:val="outset" w:sz="6" w:space="0" w:color="auto"/>
            </w:tcBorders>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lang w:val="en-US"/>
              </w:rPr>
              <w:t>0.2</w:t>
            </w:r>
            <w:r w:rsidRPr="005177D1">
              <w:rPr>
                <w:rFonts w:ascii="Times New Roman" w:hAnsi="Times New Roman" w:cs="Times New Roman"/>
                <w:sz w:val="24"/>
                <w:szCs w:val="24"/>
              </w:rPr>
              <w:t>88</w:t>
            </w:r>
          </w:p>
        </w:tc>
        <w:tc>
          <w:tcPr>
            <w:tcW w:w="157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Valid</w:t>
            </w:r>
          </w:p>
        </w:tc>
      </w:tr>
    </w:tbl>
    <w:p w:rsidR="008973E3" w:rsidRPr="005177D1" w:rsidRDefault="008973E3" w:rsidP="008973E3">
      <w:pPr>
        <w:pStyle w:val="ListParagraph"/>
        <w:spacing w:line="240" w:lineRule="auto"/>
        <w:jc w:val="both"/>
        <w:rPr>
          <w:rFonts w:ascii="Times New Roman" w:hAnsi="Times New Roman" w:cs="Times New Roman"/>
          <w:sz w:val="24"/>
          <w:szCs w:val="24"/>
        </w:rPr>
      </w:pPr>
    </w:p>
    <w:p w:rsidR="008973E3" w:rsidRPr="005177D1" w:rsidRDefault="008973E3" w:rsidP="008973E3">
      <w:pPr>
        <w:pStyle w:val="ListParagraph"/>
        <w:spacing w:line="240" w:lineRule="auto"/>
        <w:ind w:left="0"/>
        <w:jc w:val="both"/>
        <w:rPr>
          <w:rFonts w:ascii="Times New Roman" w:hAnsi="Times New Roman" w:cs="Times New Roman"/>
          <w:sz w:val="24"/>
          <w:szCs w:val="24"/>
        </w:rPr>
      </w:pPr>
      <w:r w:rsidRPr="005177D1">
        <w:rPr>
          <w:rFonts w:ascii="Times New Roman" w:hAnsi="Times New Roman" w:cs="Times New Roman"/>
          <w:sz w:val="24"/>
          <w:szCs w:val="24"/>
        </w:rPr>
        <w:tab/>
        <w:t xml:space="preserve">Berdasarkan hasil penghitungan tersebut menunjukan bahwa </w:t>
      </w:r>
      <w:r w:rsidRPr="005177D1">
        <w:rPr>
          <w:rFonts w:ascii="Times New Roman" w:hAnsi="Times New Roman" w:cs="Times New Roman"/>
          <w:i/>
          <w:iCs/>
          <w:sz w:val="24"/>
          <w:szCs w:val="24"/>
        </w:rPr>
        <w:t xml:space="preserve">perarson Correlation &gt; r </w:t>
      </w:r>
      <w:r w:rsidRPr="005177D1">
        <w:rPr>
          <w:rFonts w:ascii="Times New Roman" w:hAnsi="Times New Roman" w:cs="Times New Roman"/>
          <w:sz w:val="24"/>
          <w:szCs w:val="24"/>
        </w:rPr>
        <w:t>tabel sehingga semua item  pernyataan variabel dependen valid.</w:t>
      </w:r>
    </w:p>
    <w:p w:rsidR="008973E3" w:rsidRPr="005177D1" w:rsidRDefault="008973E3" w:rsidP="008973E3">
      <w:pPr>
        <w:pStyle w:val="Caption"/>
        <w:jc w:val="center"/>
        <w:rPr>
          <w:rFonts w:ascii="Times New Roman" w:hAnsi="Times New Roman" w:cs="Times New Roman"/>
          <w:b/>
          <w:bCs/>
          <w:i w:val="0"/>
          <w:color w:val="auto"/>
          <w:sz w:val="24"/>
          <w:szCs w:val="24"/>
        </w:rPr>
      </w:pPr>
      <w:bookmarkStart w:id="4" w:name="_Toc30779575"/>
      <w:r w:rsidRPr="005177D1">
        <w:rPr>
          <w:rFonts w:ascii="Times New Roman" w:hAnsi="Times New Roman" w:cs="Times New Roman"/>
          <w:b/>
          <w:i w:val="0"/>
          <w:color w:val="auto"/>
          <w:sz w:val="24"/>
          <w:szCs w:val="24"/>
        </w:rPr>
        <w:t xml:space="preserve">Tabel 4. </w:t>
      </w:r>
      <w:r w:rsidRPr="005177D1">
        <w:rPr>
          <w:rFonts w:ascii="Times New Roman" w:hAnsi="Times New Roman" w:cs="Times New Roman"/>
          <w:b/>
          <w:i w:val="0"/>
          <w:color w:val="auto"/>
          <w:sz w:val="24"/>
          <w:szCs w:val="24"/>
        </w:rPr>
        <w:fldChar w:fldCharType="begin"/>
      </w:r>
      <w:r w:rsidRPr="005177D1">
        <w:rPr>
          <w:rFonts w:ascii="Times New Roman" w:hAnsi="Times New Roman" w:cs="Times New Roman"/>
          <w:b/>
          <w:i w:val="0"/>
          <w:color w:val="auto"/>
          <w:sz w:val="24"/>
          <w:szCs w:val="24"/>
        </w:rPr>
        <w:instrText xml:space="preserve"> SEQ Tabel_4. \* ARABIC </w:instrText>
      </w:r>
      <w:r w:rsidRPr="005177D1">
        <w:rPr>
          <w:rFonts w:ascii="Times New Roman" w:hAnsi="Times New Roman" w:cs="Times New Roman"/>
          <w:b/>
          <w:i w:val="0"/>
          <w:color w:val="auto"/>
          <w:sz w:val="24"/>
          <w:szCs w:val="24"/>
        </w:rPr>
        <w:fldChar w:fldCharType="separate"/>
      </w:r>
      <w:r w:rsidRPr="005177D1">
        <w:rPr>
          <w:rFonts w:ascii="Times New Roman" w:hAnsi="Times New Roman" w:cs="Times New Roman"/>
          <w:b/>
          <w:i w:val="0"/>
          <w:noProof/>
          <w:color w:val="auto"/>
          <w:sz w:val="24"/>
          <w:szCs w:val="24"/>
        </w:rPr>
        <w:t>7</w:t>
      </w:r>
      <w:r w:rsidRPr="005177D1">
        <w:rPr>
          <w:rFonts w:ascii="Times New Roman" w:hAnsi="Times New Roman" w:cs="Times New Roman"/>
          <w:b/>
          <w:i w:val="0"/>
          <w:color w:val="auto"/>
          <w:sz w:val="24"/>
          <w:szCs w:val="24"/>
        </w:rPr>
        <w:fldChar w:fldCharType="end"/>
      </w:r>
      <w:r w:rsidRPr="005177D1">
        <w:rPr>
          <w:rFonts w:ascii="Times New Roman" w:hAnsi="Times New Roman" w:cs="Times New Roman"/>
          <w:b/>
          <w:i w:val="0"/>
          <w:color w:val="auto"/>
          <w:sz w:val="24"/>
          <w:szCs w:val="24"/>
        </w:rPr>
        <w:t xml:space="preserve"> </w:t>
      </w:r>
      <w:r w:rsidRPr="005177D1">
        <w:rPr>
          <w:rFonts w:ascii="Times New Roman" w:hAnsi="Times New Roman" w:cs="Times New Roman"/>
          <w:b/>
          <w:i w:val="0"/>
          <w:color w:val="auto"/>
          <w:sz w:val="24"/>
          <w:szCs w:val="24"/>
        </w:rPr>
        <w:br/>
      </w:r>
      <w:r w:rsidRPr="005177D1">
        <w:rPr>
          <w:rFonts w:ascii="Times New Roman" w:hAnsi="Times New Roman" w:cs="Times New Roman"/>
          <w:b/>
          <w:bCs/>
          <w:i w:val="0"/>
          <w:color w:val="auto"/>
          <w:sz w:val="24"/>
          <w:szCs w:val="24"/>
        </w:rPr>
        <w:t>Hasil Uji Reliabilitas</w:t>
      </w:r>
      <w:bookmarkEnd w:id="4"/>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2969"/>
        <w:gridCol w:w="2160"/>
        <w:gridCol w:w="1170"/>
        <w:gridCol w:w="1545"/>
      </w:tblGrid>
      <w:tr w:rsidR="005177D1" w:rsidRPr="005177D1" w:rsidTr="00430F93">
        <w:trPr>
          <w:jc w:val="center"/>
        </w:trPr>
        <w:tc>
          <w:tcPr>
            <w:tcW w:w="2969" w:type="dxa"/>
            <w:tcBorders>
              <w:top w:val="outset" w:sz="6" w:space="0" w:color="auto"/>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Variabel</w:t>
            </w:r>
          </w:p>
        </w:tc>
        <w:tc>
          <w:tcPr>
            <w:tcW w:w="216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i/>
                <w:iCs/>
                <w:sz w:val="24"/>
                <w:szCs w:val="24"/>
              </w:rPr>
            </w:pPr>
            <w:r w:rsidRPr="005177D1">
              <w:rPr>
                <w:rFonts w:ascii="Times New Roman" w:hAnsi="Times New Roman" w:cs="Times New Roman"/>
                <w:i/>
                <w:iCs/>
                <w:sz w:val="24"/>
                <w:szCs w:val="24"/>
              </w:rPr>
              <w:t>Cronbach’s Alpha</w:t>
            </w:r>
          </w:p>
        </w:tc>
        <w:tc>
          <w:tcPr>
            <w:tcW w:w="1170"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Batasan</w:t>
            </w:r>
          </w:p>
        </w:tc>
        <w:tc>
          <w:tcPr>
            <w:tcW w:w="1545" w:type="dxa"/>
            <w:tcBorders>
              <w:top w:val="outset" w:sz="6" w:space="0" w:color="auto"/>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Keterangan</w:t>
            </w:r>
          </w:p>
        </w:tc>
      </w:tr>
      <w:tr w:rsidR="005177D1" w:rsidRPr="005177D1" w:rsidTr="00430F93">
        <w:trPr>
          <w:jc w:val="center"/>
        </w:trPr>
        <w:tc>
          <w:tcPr>
            <w:tcW w:w="2969"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 xml:space="preserve"> (X1)</w:t>
            </w:r>
          </w:p>
        </w:tc>
        <w:tc>
          <w:tcPr>
            <w:tcW w:w="216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0.827</w:t>
            </w:r>
          </w:p>
        </w:tc>
        <w:tc>
          <w:tcPr>
            <w:tcW w:w="117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0.60</w:t>
            </w:r>
          </w:p>
        </w:tc>
        <w:tc>
          <w:tcPr>
            <w:tcW w:w="154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Reliabel</w:t>
            </w:r>
          </w:p>
        </w:tc>
      </w:tr>
      <w:tr w:rsidR="005177D1" w:rsidRPr="005177D1" w:rsidTr="00430F93">
        <w:trPr>
          <w:jc w:val="center"/>
        </w:trPr>
        <w:tc>
          <w:tcPr>
            <w:tcW w:w="2969"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Kecerdasan emosional  (X2)</w:t>
            </w:r>
          </w:p>
        </w:tc>
        <w:tc>
          <w:tcPr>
            <w:tcW w:w="216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0.743</w:t>
            </w:r>
          </w:p>
        </w:tc>
        <w:tc>
          <w:tcPr>
            <w:tcW w:w="117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0.60</w:t>
            </w:r>
          </w:p>
        </w:tc>
        <w:tc>
          <w:tcPr>
            <w:tcW w:w="154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Reliabel</w:t>
            </w:r>
          </w:p>
        </w:tc>
      </w:tr>
      <w:tr w:rsidR="008973E3" w:rsidRPr="005177D1" w:rsidTr="00430F93">
        <w:trPr>
          <w:jc w:val="center"/>
        </w:trPr>
        <w:tc>
          <w:tcPr>
            <w:tcW w:w="2969" w:type="dxa"/>
            <w:tcBorders>
              <w:top w:val="nil"/>
              <w:left w:val="outset" w:sz="6" w:space="0" w:color="auto"/>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Kepuasan (Y)</w:t>
            </w:r>
          </w:p>
        </w:tc>
        <w:tc>
          <w:tcPr>
            <w:tcW w:w="216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0.625</w:t>
            </w:r>
          </w:p>
        </w:tc>
        <w:tc>
          <w:tcPr>
            <w:tcW w:w="1170"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0.60</w:t>
            </w:r>
          </w:p>
        </w:tc>
        <w:tc>
          <w:tcPr>
            <w:tcW w:w="1545" w:type="dxa"/>
            <w:tcBorders>
              <w:top w:val="nil"/>
              <w:left w:val="nil"/>
              <w:bottom w:val="outset" w:sz="6" w:space="0" w:color="auto"/>
              <w:right w:val="outset" w:sz="6" w:space="0" w:color="auto"/>
            </w:tcBorders>
            <w:vAlign w:val="center"/>
            <w:hideMark/>
          </w:tcPr>
          <w:p w:rsidR="008973E3" w:rsidRPr="005177D1" w:rsidRDefault="008973E3" w:rsidP="008973E3">
            <w:pPr>
              <w:jc w:val="center"/>
              <w:rPr>
                <w:rFonts w:ascii="Times New Roman" w:hAnsi="Times New Roman" w:cs="Times New Roman"/>
                <w:sz w:val="24"/>
                <w:szCs w:val="24"/>
              </w:rPr>
            </w:pPr>
            <w:r w:rsidRPr="005177D1">
              <w:rPr>
                <w:rFonts w:ascii="Times New Roman" w:hAnsi="Times New Roman" w:cs="Times New Roman"/>
                <w:sz w:val="24"/>
                <w:szCs w:val="24"/>
              </w:rPr>
              <w:t>Reliabel</w:t>
            </w:r>
          </w:p>
        </w:tc>
      </w:tr>
    </w:tbl>
    <w:p w:rsidR="000D31D2" w:rsidRPr="005177D1" w:rsidRDefault="000D31D2" w:rsidP="008973E3">
      <w:pPr>
        <w:spacing w:after="0" w:line="240" w:lineRule="auto"/>
        <w:jc w:val="both"/>
        <w:rPr>
          <w:rFonts w:ascii="Times New Roman" w:hAnsi="Times New Roman" w:cs="Times New Roman"/>
          <w:sz w:val="24"/>
          <w:szCs w:val="24"/>
        </w:rPr>
      </w:pPr>
    </w:p>
    <w:p w:rsidR="000D31D2" w:rsidRPr="005177D1" w:rsidRDefault="000D31D2"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8973E3" w:rsidRPr="005177D1" w:rsidRDefault="008973E3" w:rsidP="008973E3">
      <w:pPr>
        <w:spacing w:after="0" w:line="240" w:lineRule="auto"/>
        <w:jc w:val="both"/>
        <w:rPr>
          <w:rFonts w:ascii="Times New Roman" w:hAnsi="Times New Roman" w:cs="Times New Roman"/>
          <w:sz w:val="24"/>
          <w:szCs w:val="24"/>
        </w:rPr>
      </w:pPr>
    </w:p>
    <w:p w:rsidR="009F7A31" w:rsidRPr="005177D1" w:rsidRDefault="008973E3" w:rsidP="008973E3">
      <w:pPr>
        <w:pStyle w:val="ListParagraph"/>
        <w:numPr>
          <w:ilvl w:val="0"/>
          <w:numId w:val="20"/>
        </w:numPr>
        <w:tabs>
          <w:tab w:val="left" w:pos="851"/>
          <w:tab w:val="left" w:pos="2835"/>
        </w:tabs>
        <w:spacing w:after="0" w:line="240" w:lineRule="auto"/>
        <w:ind w:right="266"/>
        <w:jc w:val="both"/>
        <w:rPr>
          <w:rFonts w:ascii="Times New Roman" w:eastAsia="Times New Roman" w:hAnsi="Times New Roman" w:cs="Times New Roman"/>
          <w:sz w:val="24"/>
          <w:szCs w:val="24"/>
          <w:lang w:val="en-US"/>
        </w:rPr>
      </w:pPr>
      <w:r w:rsidRPr="005177D1">
        <w:rPr>
          <w:rFonts w:ascii="Times New Roman" w:eastAsia="Times New Roman" w:hAnsi="Times New Roman" w:cs="Times New Roman"/>
          <w:sz w:val="24"/>
          <w:szCs w:val="24"/>
          <w:lang w:val="en-US"/>
        </w:rPr>
        <w:t xml:space="preserve">Uji Normalitas </w:t>
      </w:r>
    </w:p>
    <w:p w:rsidR="008973E3" w:rsidRPr="005177D1" w:rsidRDefault="008973E3" w:rsidP="008973E3">
      <w:pPr>
        <w:pStyle w:val="ListParagraph"/>
        <w:spacing w:line="240" w:lineRule="auto"/>
        <w:jc w:val="center"/>
        <w:rPr>
          <w:rFonts w:ascii="Times New Roman" w:hAnsi="Times New Roman" w:cs="Times New Roman"/>
          <w:b/>
          <w:bCs/>
          <w:sz w:val="24"/>
          <w:szCs w:val="24"/>
        </w:rPr>
      </w:pPr>
      <w:bookmarkStart w:id="5" w:name="_Toc30779576"/>
      <w:r w:rsidRPr="005177D1">
        <w:rPr>
          <w:rFonts w:ascii="Times New Roman" w:hAnsi="Times New Roman" w:cs="Times New Roman"/>
          <w:b/>
          <w:sz w:val="24"/>
          <w:szCs w:val="24"/>
        </w:rPr>
        <w:t xml:space="preserve">Tabel 4. </w:t>
      </w:r>
      <w:r w:rsidRPr="005177D1">
        <w:rPr>
          <w:rFonts w:ascii="Times New Roman" w:hAnsi="Times New Roman" w:cs="Times New Roman"/>
          <w:b/>
          <w:sz w:val="24"/>
          <w:szCs w:val="24"/>
        </w:rPr>
        <w:fldChar w:fldCharType="begin"/>
      </w:r>
      <w:r w:rsidRPr="005177D1">
        <w:rPr>
          <w:rFonts w:ascii="Times New Roman" w:hAnsi="Times New Roman" w:cs="Times New Roman"/>
          <w:b/>
          <w:sz w:val="24"/>
          <w:szCs w:val="24"/>
        </w:rPr>
        <w:instrText xml:space="preserve"> SEQ Tabel_4. \* ARABIC </w:instrText>
      </w:r>
      <w:r w:rsidRPr="005177D1">
        <w:rPr>
          <w:rFonts w:ascii="Times New Roman" w:hAnsi="Times New Roman" w:cs="Times New Roman"/>
          <w:b/>
          <w:sz w:val="24"/>
          <w:szCs w:val="24"/>
        </w:rPr>
        <w:fldChar w:fldCharType="separate"/>
      </w:r>
      <w:r w:rsidRPr="005177D1">
        <w:rPr>
          <w:rFonts w:ascii="Times New Roman" w:hAnsi="Times New Roman" w:cs="Times New Roman"/>
          <w:b/>
          <w:noProof/>
          <w:sz w:val="24"/>
          <w:szCs w:val="24"/>
        </w:rPr>
        <w:t>8</w:t>
      </w:r>
      <w:r w:rsidRPr="005177D1">
        <w:rPr>
          <w:rFonts w:ascii="Times New Roman" w:hAnsi="Times New Roman" w:cs="Times New Roman"/>
          <w:b/>
          <w:sz w:val="24"/>
          <w:szCs w:val="24"/>
        </w:rPr>
        <w:fldChar w:fldCharType="end"/>
      </w:r>
      <w:r w:rsidRPr="005177D1">
        <w:rPr>
          <w:rFonts w:ascii="Times New Roman" w:hAnsi="Times New Roman" w:cs="Times New Roman"/>
          <w:b/>
          <w:sz w:val="24"/>
          <w:szCs w:val="24"/>
        </w:rPr>
        <w:t xml:space="preserve"> </w:t>
      </w:r>
      <w:r w:rsidRPr="005177D1">
        <w:rPr>
          <w:rFonts w:ascii="Times New Roman" w:hAnsi="Times New Roman" w:cs="Times New Roman"/>
          <w:b/>
          <w:sz w:val="24"/>
          <w:szCs w:val="24"/>
        </w:rPr>
        <w:br/>
      </w:r>
      <w:r w:rsidRPr="005177D1">
        <w:rPr>
          <w:rFonts w:ascii="Times New Roman" w:hAnsi="Times New Roman" w:cs="Times New Roman"/>
          <w:b/>
          <w:bCs/>
          <w:sz w:val="24"/>
          <w:szCs w:val="24"/>
        </w:rPr>
        <w:t xml:space="preserve"> Hasil Uji Normalitas</w:t>
      </w:r>
      <w:bookmarkEnd w:id="5"/>
    </w:p>
    <w:p w:rsidR="008973E3" w:rsidRPr="005177D1" w:rsidRDefault="008973E3" w:rsidP="008973E3">
      <w:pPr>
        <w:pStyle w:val="ListParagraph"/>
        <w:spacing w:line="240" w:lineRule="auto"/>
        <w:jc w:val="center"/>
        <w:rPr>
          <w:rFonts w:ascii="Times New Roman" w:hAnsi="Times New Roman" w:cs="Times New Roman"/>
          <w:b/>
          <w:sz w:val="24"/>
        </w:rPr>
      </w:pPr>
      <w:r w:rsidRPr="005177D1">
        <w:rPr>
          <w:rFonts w:ascii="Times New Roman" w:hAnsi="Times New Roman" w:cs="Times New Roman"/>
          <w:b/>
          <w:sz w:val="24"/>
        </w:rPr>
        <w:t>dengan Uji One-Sample Kolmogrov-Smirnov Test</w:t>
      </w:r>
    </w:p>
    <w:tbl>
      <w:tblPr>
        <w:tblpPr w:leftFromText="180" w:rightFromText="180" w:vertAnchor="text" w:horzAnchor="page" w:tblpX="4509" w:tblpY="188"/>
        <w:tblOverlap w:val="never"/>
        <w:tblW w:w="4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4"/>
        <w:gridCol w:w="1660"/>
        <w:gridCol w:w="1108"/>
      </w:tblGrid>
      <w:tr w:rsidR="005177D1" w:rsidRPr="005177D1" w:rsidTr="00430F93">
        <w:trPr>
          <w:cantSplit/>
          <w:trHeight w:val="224"/>
          <w:tblHeader/>
        </w:trPr>
        <w:tc>
          <w:tcPr>
            <w:tcW w:w="4602" w:type="dxa"/>
            <w:gridSpan w:val="3"/>
            <w:tcBorders>
              <w:top w:val="nil"/>
              <w:left w:val="nil"/>
              <w:bottom w:val="nil"/>
              <w:right w:val="nil"/>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b/>
                <w:bCs/>
                <w:szCs w:val="18"/>
              </w:rPr>
              <w:lastRenderedPageBreak/>
              <w:t>One-Sample Kolmogorov-Smirnov Test</w:t>
            </w:r>
          </w:p>
        </w:tc>
      </w:tr>
      <w:tr w:rsidR="005177D1" w:rsidRPr="005177D1" w:rsidTr="00430F93">
        <w:trPr>
          <w:cantSplit/>
          <w:trHeight w:val="415"/>
          <w:tblHeader/>
        </w:trPr>
        <w:tc>
          <w:tcPr>
            <w:tcW w:w="34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jc w:val="center"/>
              <w:rPr>
                <w:rFonts w:ascii="Times New Roman" w:hAnsi="Times New Roman" w:cs="Times New Roman"/>
                <w:szCs w:val="24"/>
              </w:rPr>
            </w:pPr>
          </w:p>
        </w:tc>
        <w:tc>
          <w:tcPr>
            <w:tcW w:w="110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Unstandardized Residual</w:t>
            </w:r>
          </w:p>
        </w:tc>
      </w:tr>
      <w:tr w:rsidR="005177D1" w:rsidRPr="005177D1" w:rsidTr="00430F93">
        <w:trPr>
          <w:cantSplit/>
          <w:trHeight w:val="224"/>
          <w:tblHeader/>
        </w:trPr>
        <w:tc>
          <w:tcPr>
            <w:tcW w:w="3494" w:type="dxa"/>
            <w:gridSpan w:val="2"/>
            <w:tcBorders>
              <w:top w:val="single" w:sz="16" w:space="0" w:color="000000"/>
              <w:left w:val="single" w:sz="16" w:space="0" w:color="000000"/>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N</w:t>
            </w:r>
          </w:p>
        </w:tc>
        <w:tc>
          <w:tcPr>
            <w:tcW w:w="1108" w:type="dxa"/>
            <w:tcBorders>
              <w:top w:val="single" w:sz="16" w:space="0" w:color="000000"/>
              <w:left w:val="single" w:sz="16" w:space="0" w:color="000000"/>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45</w:t>
            </w:r>
          </w:p>
        </w:tc>
      </w:tr>
      <w:tr w:rsidR="005177D1" w:rsidRPr="005177D1" w:rsidTr="00430F93">
        <w:trPr>
          <w:cantSplit/>
          <w:trHeight w:val="224"/>
          <w:tblHeader/>
        </w:trPr>
        <w:tc>
          <w:tcPr>
            <w:tcW w:w="1834" w:type="dxa"/>
            <w:vMerge w:val="restart"/>
            <w:tcBorders>
              <w:top w:val="nil"/>
              <w:left w:val="single" w:sz="16" w:space="0" w:color="000000"/>
              <w:bottom w:val="nil"/>
              <w:right w:val="nil"/>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Normal Parameters</w:t>
            </w:r>
            <w:r w:rsidRPr="005177D1">
              <w:rPr>
                <w:rFonts w:ascii="Times New Roman" w:hAnsi="Times New Roman" w:cs="Times New Roman"/>
                <w:szCs w:val="18"/>
                <w:vertAlign w:val="superscript"/>
              </w:rPr>
              <w:t>a,b</w:t>
            </w:r>
          </w:p>
        </w:tc>
        <w:tc>
          <w:tcPr>
            <w:tcW w:w="1660" w:type="dxa"/>
            <w:tcBorders>
              <w:top w:val="nil"/>
              <w:left w:val="nil"/>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Mean</w:t>
            </w:r>
          </w:p>
        </w:tc>
        <w:tc>
          <w:tcPr>
            <w:tcW w:w="1108" w:type="dxa"/>
            <w:tcBorders>
              <w:top w:val="nil"/>
              <w:left w:val="single" w:sz="16" w:space="0" w:color="000000"/>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,0000000</w:t>
            </w:r>
          </w:p>
        </w:tc>
      </w:tr>
      <w:tr w:rsidR="005177D1" w:rsidRPr="005177D1" w:rsidTr="00430F93">
        <w:trPr>
          <w:cantSplit/>
          <w:trHeight w:val="100"/>
          <w:tblHeader/>
        </w:trPr>
        <w:tc>
          <w:tcPr>
            <w:tcW w:w="1834" w:type="dxa"/>
            <w:vMerge/>
            <w:tcBorders>
              <w:top w:val="nil"/>
              <w:left w:val="single" w:sz="16" w:space="0" w:color="000000"/>
              <w:bottom w:val="nil"/>
              <w:right w:val="nil"/>
            </w:tcBorders>
            <w:shd w:val="clear" w:color="auto" w:fill="FFFFFF"/>
            <w:vAlign w:val="center"/>
          </w:tcPr>
          <w:p w:rsidR="008973E3" w:rsidRPr="005177D1" w:rsidRDefault="008973E3" w:rsidP="008973E3">
            <w:pPr>
              <w:autoSpaceDE w:val="0"/>
              <w:autoSpaceDN w:val="0"/>
              <w:adjustRightInd w:val="0"/>
              <w:spacing w:after="0" w:line="240" w:lineRule="auto"/>
              <w:jc w:val="center"/>
              <w:rPr>
                <w:rFonts w:ascii="Times New Roman" w:hAnsi="Times New Roman" w:cs="Times New Roman"/>
                <w:szCs w:val="18"/>
              </w:rPr>
            </w:pPr>
          </w:p>
        </w:tc>
        <w:tc>
          <w:tcPr>
            <w:tcW w:w="1660" w:type="dxa"/>
            <w:tcBorders>
              <w:top w:val="nil"/>
              <w:left w:val="nil"/>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Std. Deviation</w:t>
            </w:r>
          </w:p>
        </w:tc>
        <w:tc>
          <w:tcPr>
            <w:tcW w:w="1108" w:type="dxa"/>
            <w:tcBorders>
              <w:top w:val="nil"/>
              <w:left w:val="single" w:sz="16" w:space="0" w:color="000000"/>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Cs w:val="18"/>
              </w:rPr>
            </w:pPr>
            <w:r w:rsidRPr="005177D1">
              <w:rPr>
                <w:rFonts w:ascii="Times New Roman" w:hAnsi="Times New Roman" w:cs="Times New Roman"/>
                <w:szCs w:val="18"/>
              </w:rPr>
              <w:t>3,14932223</w:t>
            </w:r>
          </w:p>
        </w:tc>
      </w:tr>
      <w:tr w:rsidR="005177D1" w:rsidRPr="005177D1" w:rsidTr="00430F93">
        <w:trPr>
          <w:cantSplit/>
          <w:trHeight w:val="207"/>
          <w:tblHeader/>
        </w:trPr>
        <w:tc>
          <w:tcPr>
            <w:tcW w:w="1834" w:type="dxa"/>
            <w:vMerge w:val="restart"/>
            <w:tcBorders>
              <w:top w:val="nil"/>
              <w:left w:val="single" w:sz="16" w:space="0" w:color="000000"/>
              <w:bottom w:val="nil"/>
              <w:right w:val="nil"/>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Most Extreme Differences</w:t>
            </w:r>
          </w:p>
        </w:tc>
        <w:tc>
          <w:tcPr>
            <w:tcW w:w="1660" w:type="dxa"/>
            <w:tcBorders>
              <w:top w:val="nil"/>
              <w:left w:val="nil"/>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Absolute</w:t>
            </w:r>
          </w:p>
        </w:tc>
        <w:tc>
          <w:tcPr>
            <w:tcW w:w="1108" w:type="dxa"/>
            <w:tcBorders>
              <w:top w:val="nil"/>
              <w:left w:val="single" w:sz="16" w:space="0" w:color="000000"/>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,114</w:t>
            </w:r>
          </w:p>
        </w:tc>
      </w:tr>
      <w:tr w:rsidR="005177D1" w:rsidRPr="005177D1" w:rsidTr="00430F93">
        <w:trPr>
          <w:cantSplit/>
          <w:trHeight w:val="100"/>
          <w:tblHeader/>
        </w:trPr>
        <w:tc>
          <w:tcPr>
            <w:tcW w:w="1834" w:type="dxa"/>
            <w:vMerge/>
            <w:tcBorders>
              <w:top w:val="nil"/>
              <w:left w:val="single" w:sz="16" w:space="0" w:color="000000"/>
              <w:bottom w:val="nil"/>
              <w:right w:val="nil"/>
            </w:tcBorders>
            <w:shd w:val="clear" w:color="auto" w:fill="FFFFFF"/>
            <w:vAlign w:val="center"/>
          </w:tcPr>
          <w:p w:rsidR="008973E3" w:rsidRPr="005177D1" w:rsidRDefault="008973E3" w:rsidP="00430F93">
            <w:pPr>
              <w:autoSpaceDE w:val="0"/>
              <w:autoSpaceDN w:val="0"/>
              <w:adjustRightInd w:val="0"/>
              <w:spacing w:after="0" w:line="360" w:lineRule="auto"/>
              <w:jc w:val="center"/>
              <w:rPr>
                <w:rFonts w:ascii="Times New Roman" w:hAnsi="Times New Roman" w:cs="Times New Roman"/>
                <w:szCs w:val="18"/>
              </w:rPr>
            </w:pPr>
          </w:p>
        </w:tc>
        <w:tc>
          <w:tcPr>
            <w:tcW w:w="1660" w:type="dxa"/>
            <w:tcBorders>
              <w:top w:val="nil"/>
              <w:left w:val="nil"/>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Positive</w:t>
            </w:r>
          </w:p>
        </w:tc>
        <w:tc>
          <w:tcPr>
            <w:tcW w:w="1108" w:type="dxa"/>
            <w:tcBorders>
              <w:top w:val="nil"/>
              <w:left w:val="single" w:sz="16" w:space="0" w:color="000000"/>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,075</w:t>
            </w:r>
          </w:p>
        </w:tc>
      </w:tr>
      <w:tr w:rsidR="005177D1" w:rsidRPr="005177D1" w:rsidTr="00430F93">
        <w:trPr>
          <w:cantSplit/>
          <w:trHeight w:val="100"/>
          <w:tblHeader/>
        </w:trPr>
        <w:tc>
          <w:tcPr>
            <w:tcW w:w="1834" w:type="dxa"/>
            <w:vMerge/>
            <w:tcBorders>
              <w:top w:val="nil"/>
              <w:left w:val="single" w:sz="16" w:space="0" w:color="000000"/>
              <w:bottom w:val="nil"/>
              <w:right w:val="nil"/>
            </w:tcBorders>
            <w:shd w:val="clear" w:color="auto" w:fill="FFFFFF"/>
            <w:vAlign w:val="center"/>
          </w:tcPr>
          <w:p w:rsidR="008973E3" w:rsidRPr="005177D1" w:rsidRDefault="008973E3" w:rsidP="00430F93">
            <w:pPr>
              <w:autoSpaceDE w:val="0"/>
              <w:autoSpaceDN w:val="0"/>
              <w:adjustRightInd w:val="0"/>
              <w:spacing w:after="0" w:line="360" w:lineRule="auto"/>
              <w:jc w:val="center"/>
              <w:rPr>
                <w:rFonts w:ascii="Times New Roman" w:hAnsi="Times New Roman" w:cs="Times New Roman"/>
                <w:szCs w:val="18"/>
              </w:rPr>
            </w:pPr>
          </w:p>
        </w:tc>
        <w:tc>
          <w:tcPr>
            <w:tcW w:w="1660" w:type="dxa"/>
            <w:tcBorders>
              <w:top w:val="nil"/>
              <w:left w:val="nil"/>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Negative</w:t>
            </w:r>
          </w:p>
        </w:tc>
        <w:tc>
          <w:tcPr>
            <w:tcW w:w="1108" w:type="dxa"/>
            <w:tcBorders>
              <w:top w:val="nil"/>
              <w:left w:val="single" w:sz="16" w:space="0" w:color="000000"/>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-,114</w:t>
            </w:r>
          </w:p>
        </w:tc>
      </w:tr>
      <w:tr w:rsidR="005177D1" w:rsidRPr="005177D1" w:rsidTr="00430F93">
        <w:trPr>
          <w:cantSplit/>
          <w:trHeight w:val="224"/>
          <w:tblHeader/>
        </w:trPr>
        <w:tc>
          <w:tcPr>
            <w:tcW w:w="3494" w:type="dxa"/>
            <w:gridSpan w:val="2"/>
            <w:tcBorders>
              <w:top w:val="nil"/>
              <w:left w:val="single" w:sz="16" w:space="0" w:color="000000"/>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Kolmogorov-Smirnov Z</w:t>
            </w:r>
          </w:p>
        </w:tc>
        <w:tc>
          <w:tcPr>
            <w:tcW w:w="1108" w:type="dxa"/>
            <w:tcBorders>
              <w:top w:val="nil"/>
              <w:left w:val="single" w:sz="16" w:space="0" w:color="000000"/>
              <w:bottom w:val="nil"/>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,763</w:t>
            </w:r>
          </w:p>
        </w:tc>
      </w:tr>
      <w:tr w:rsidR="005177D1" w:rsidRPr="005177D1" w:rsidTr="00430F93">
        <w:trPr>
          <w:cantSplit/>
          <w:trHeight w:val="207"/>
          <w:tblHeader/>
        </w:trPr>
        <w:tc>
          <w:tcPr>
            <w:tcW w:w="3494" w:type="dxa"/>
            <w:gridSpan w:val="2"/>
            <w:tcBorders>
              <w:top w:val="nil"/>
              <w:left w:val="single" w:sz="16" w:space="0" w:color="000000"/>
              <w:bottom w:val="single" w:sz="16" w:space="0" w:color="000000"/>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Asymp. Sig. (2-tailed)</w:t>
            </w:r>
          </w:p>
        </w:tc>
        <w:tc>
          <w:tcPr>
            <w:tcW w:w="1108" w:type="dxa"/>
            <w:tcBorders>
              <w:top w:val="nil"/>
              <w:left w:val="single" w:sz="16" w:space="0" w:color="000000"/>
              <w:bottom w:val="single" w:sz="16" w:space="0" w:color="000000"/>
              <w:right w:val="single" w:sz="16" w:space="0" w:color="000000"/>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,605</w:t>
            </w:r>
          </w:p>
        </w:tc>
      </w:tr>
      <w:tr w:rsidR="005177D1" w:rsidRPr="005177D1" w:rsidTr="00430F93">
        <w:trPr>
          <w:cantSplit/>
          <w:trHeight w:val="656"/>
        </w:trPr>
        <w:tc>
          <w:tcPr>
            <w:tcW w:w="4602" w:type="dxa"/>
            <w:gridSpan w:val="3"/>
            <w:tcBorders>
              <w:top w:val="nil"/>
              <w:left w:val="nil"/>
              <w:bottom w:val="nil"/>
              <w:right w:val="nil"/>
            </w:tcBorders>
            <w:shd w:val="clear" w:color="auto" w:fill="FFFFFF"/>
            <w:vAlign w:val="center"/>
          </w:tcPr>
          <w:p w:rsidR="008973E3" w:rsidRPr="005177D1" w:rsidRDefault="008973E3" w:rsidP="00430F9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a. Test distribution is Normal.</w:t>
            </w:r>
          </w:p>
          <w:p w:rsidR="008973E3" w:rsidRPr="005177D1" w:rsidRDefault="008973E3" w:rsidP="008973E3">
            <w:pPr>
              <w:autoSpaceDE w:val="0"/>
              <w:autoSpaceDN w:val="0"/>
              <w:adjustRightInd w:val="0"/>
              <w:spacing w:after="0" w:line="360" w:lineRule="auto"/>
              <w:ind w:left="60" w:right="60"/>
              <w:jc w:val="center"/>
              <w:rPr>
                <w:rFonts w:ascii="Times New Roman" w:hAnsi="Times New Roman" w:cs="Times New Roman"/>
                <w:szCs w:val="18"/>
              </w:rPr>
            </w:pPr>
            <w:r w:rsidRPr="005177D1">
              <w:rPr>
                <w:rFonts w:ascii="Times New Roman" w:hAnsi="Times New Roman" w:cs="Times New Roman"/>
                <w:szCs w:val="18"/>
              </w:rPr>
              <w:t>b. Calculated from data.</w:t>
            </w:r>
          </w:p>
        </w:tc>
      </w:tr>
    </w:tbl>
    <w:p w:rsidR="008973E3" w:rsidRPr="005177D1" w:rsidRDefault="008973E3" w:rsidP="008973E3">
      <w:pPr>
        <w:pStyle w:val="ListParagraph"/>
        <w:tabs>
          <w:tab w:val="left" w:pos="851"/>
          <w:tab w:val="left" w:pos="2835"/>
        </w:tabs>
        <w:spacing w:after="0" w:line="240" w:lineRule="auto"/>
        <w:ind w:right="266"/>
        <w:jc w:val="both"/>
        <w:rPr>
          <w:rFonts w:ascii="Times New Roman" w:eastAsia="Times New Roman" w:hAnsi="Times New Roman" w:cs="Times New Roman"/>
          <w:sz w:val="24"/>
          <w:szCs w:val="24"/>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rPr>
          <w:lang w:val="en-US"/>
        </w:rPr>
      </w:pPr>
    </w:p>
    <w:p w:rsidR="008973E3" w:rsidRPr="005177D1" w:rsidRDefault="008973E3" w:rsidP="008973E3">
      <w:pPr>
        <w:pStyle w:val="ListParagraph"/>
        <w:numPr>
          <w:ilvl w:val="0"/>
          <w:numId w:val="20"/>
        </w:numPr>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Multikolinearitas </w:t>
      </w:r>
    </w:p>
    <w:p w:rsidR="008973E3" w:rsidRPr="005177D1" w:rsidRDefault="008973E3" w:rsidP="008973E3">
      <w:pPr>
        <w:pStyle w:val="Caption"/>
        <w:ind w:left="360"/>
        <w:jc w:val="center"/>
        <w:rPr>
          <w:rFonts w:ascii="Times New Roman" w:hAnsi="Times New Roman" w:cs="Times New Roman"/>
          <w:b/>
          <w:i w:val="0"/>
          <w:color w:val="auto"/>
          <w:sz w:val="24"/>
          <w:szCs w:val="24"/>
          <w:lang w:val="en-US"/>
        </w:rPr>
      </w:pPr>
      <w:bookmarkStart w:id="6" w:name="_Toc30779577"/>
      <w:r w:rsidRPr="005177D1">
        <w:rPr>
          <w:rFonts w:ascii="Times New Roman" w:hAnsi="Times New Roman" w:cs="Times New Roman"/>
          <w:b/>
          <w:i w:val="0"/>
          <w:color w:val="auto"/>
          <w:sz w:val="24"/>
          <w:szCs w:val="24"/>
        </w:rPr>
        <w:t xml:space="preserve">Tabel 4. </w:t>
      </w:r>
      <w:r w:rsidRPr="005177D1">
        <w:rPr>
          <w:rFonts w:ascii="Times New Roman" w:hAnsi="Times New Roman" w:cs="Times New Roman"/>
          <w:b/>
          <w:i w:val="0"/>
          <w:color w:val="auto"/>
          <w:sz w:val="24"/>
          <w:szCs w:val="24"/>
        </w:rPr>
        <w:fldChar w:fldCharType="begin"/>
      </w:r>
      <w:r w:rsidRPr="005177D1">
        <w:rPr>
          <w:rFonts w:ascii="Times New Roman" w:hAnsi="Times New Roman" w:cs="Times New Roman"/>
          <w:b/>
          <w:i w:val="0"/>
          <w:color w:val="auto"/>
          <w:sz w:val="24"/>
          <w:szCs w:val="24"/>
        </w:rPr>
        <w:instrText xml:space="preserve"> SEQ Tabel_4. \* ARABIC </w:instrText>
      </w:r>
      <w:r w:rsidRPr="005177D1">
        <w:rPr>
          <w:rFonts w:ascii="Times New Roman" w:hAnsi="Times New Roman" w:cs="Times New Roman"/>
          <w:b/>
          <w:i w:val="0"/>
          <w:color w:val="auto"/>
          <w:sz w:val="24"/>
          <w:szCs w:val="24"/>
        </w:rPr>
        <w:fldChar w:fldCharType="separate"/>
      </w:r>
      <w:r w:rsidRPr="005177D1">
        <w:rPr>
          <w:rFonts w:ascii="Times New Roman" w:hAnsi="Times New Roman" w:cs="Times New Roman"/>
          <w:b/>
          <w:i w:val="0"/>
          <w:noProof/>
          <w:color w:val="auto"/>
          <w:sz w:val="24"/>
          <w:szCs w:val="24"/>
        </w:rPr>
        <w:t>9</w:t>
      </w:r>
      <w:r w:rsidRPr="005177D1">
        <w:rPr>
          <w:rFonts w:ascii="Times New Roman" w:hAnsi="Times New Roman" w:cs="Times New Roman"/>
          <w:b/>
          <w:i w:val="0"/>
          <w:color w:val="auto"/>
          <w:sz w:val="24"/>
          <w:szCs w:val="24"/>
        </w:rPr>
        <w:fldChar w:fldCharType="end"/>
      </w:r>
      <w:r w:rsidRPr="005177D1">
        <w:rPr>
          <w:rFonts w:ascii="Times New Roman" w:hAnsi="Times New Roman" w:cs="Times New Roman"/>
          <w:b/>
          <w:i w:val="0"/>
          <w:color w:val="auto"/>
          <w:sz w:val="24"/>
          <w:szCs w:val="24"/>
        </w:rPr>
        <w:t xml:space="preserve"> </w:t>
      </w:r>
      <w:r w:rsidRPr="005177D1">
        <w:rPr>
          <w:rFonts w:ascii="Times New Roman" w:hAnsi="Times New Roman" w:cs="Times New Roman"/>
          <w:b/>
          <w:i w:val="0"/>
          <w:color w:val="auto"/>
          <w:sz w:val="24"/>
          <w:szCs w:val="24"/>
        </w:rPr>
        <w:br/>
      </w:r>
      <w:r w:rsidRPr="005177D1">
        <w:rPr>
          <w:rFonts w:ascii="Times New Roman" w:hAnsi="Times New Roman" w:cs="Times New Roman"/>
          <w:b/>
          <w:i w:val="0"/>
          <w:color w:val="auto"/>
          <w:sz w:val="24"/>
          <w:szCs w:val="24"/>
          <w:lang w:val="en-US"/>
        </w:rPr>
        <w:t>Hasil Uji Multikolinearitas</w:t>
      </w:r>
      <w:bookmarkEnd w:id="6"/>
    </w:p>
    <w:tbl>
      <w:tblPr>
        <w:tblW w:w="8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6"/>
        <w:gridCol w:w="939"/>
        <w:gridCol w:w="1067"/>
        <w:gridCol w:w="1065"/>
        <w:gridCol w:w="1172"/>
        <w:gridCol w:w="813"/>
        <w:gridCol w:w="813"/>
        <w:gridCol w:w="905"/>
        <w:gridCol w:w="761"/>
        <w:gridCol w:w="57"/>
      </w:tblGrid>
      <w:tr w:rsidR="005177D1" w:rsidRPr="005177D1" w:rsidTr="00430F93">
        <w:trPr>
          <w:gridAfter w:val="1"/>
          <w:wAfter w:w="57" w:type="dxa"/>
          <w:cantSplit/>
          <w:trHeight w:val="373"/>
        </w:trPr>
        <w:tc>
          <w:tcPr>
            <w:tcW w:w="8121" w:type="dxa"/>
            <w:gridSpan w:val="9"/>
            <w:tcBorders>
              <w:top w:val="nil"/>
              <w:left w:val="nil"/>
              <w:bottom w:val="nil"/>
              <w:right w:val="nil"/>
            </w:tcBorders>
            <w:shd w:val="clear" w:color="auto" w:fill="FFFFFF"/>
          </w:tcPr>
          <w:p w:rsidR="008973E3" w:rsidRPr="005177D1" w:rsidRDefault="008973E3" w:rsidP="008973E3">
            <w:pPr>
              <w:autoSpaceDE w:val="0"/>
              <w:autoSpaceDN w:val="0"/>
              <w:adjustRightInd w:val="0"/>
              <w:spacing w:after="0" w:line="240" w:lineRule="auto"/>
              <w:ind w:right="60"/>
              <w:jc w:val="center"/>
              <w:rPr>
                <w:rFonts w:ascii="Times New Roman" w:hAnsi="Times New Roman" w:cs="Times New Roman"/>
                <w:b/>
                <w:sz w:val="24"/>
                <w:szCs w:val="24"/>
              </w:rPr>
            </w:pPr>
            <w:r w:rsidRPr="005177D1">
              <w:rPr>
                <w:rFonts w:ascii="Times New Roman" w:hAnsi="Times New Roman" w:cs="Times New Roman"/>
                <w:b/>
                <w:sz w:val="24"/>
                <w:szCs w:val="24"/>
              </w:rPr>
              <w:t>Coefficientsa</w:t>
            </w:r>
          </w:p>
        </w:tc>
      </w:tr>
      <w:tr w:rsidR="005177D1" w:rsidRPr="005177D1" w:rsidTr="00430F93">
        <w:trPr>
          <w:cantSplit/>
          <w:trHeight w:val="570"/>
          <w:tblHeader/>
        </w:trPr>
        <w:tc>
          <w:tcPr>
            <w:tcW w:w="152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r w:rsidRPr="005177D1">
              <w:rPr>
                <w:rFonts w:ascii="Times New Roman" w:hAnsi="Times New Roman" w:cs="Times New Roman"/>
                <w:sz w:val="24"/>
                <w:szCs w:val="24"/>
              </w:rPr>
              <w:t>Model</w:t>
            </w:r>
          </w:p>
        </w:tc>
        <w:tc>
          <w:tcPr>
            <w:tcW w:w="2132" w:type="dxa"/>
            <w:gridSpan w:val="2"/>
            <w:tcBorders>
              <w:top w:val="single" w:sz="16" w:space="0" w:color="000000"/>
              <w:lef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Unstandardized Coefficients</w:t>
            </w:r>
          </w:p>
        </w:tc>
        <w:tc>
          <w:tcPr>
            <w:tcW w:w="1172" w:type="dxa"/>
            <w:tcBorders>
              <w:top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Standardized Coefficients</w:t>
            </w:r>
          </w:p>
        </w:tc>
        <w:tc>
          <w:tcPr>
            <w:tcW w:w="813" w:type="dxa"/>
            <w:vMerge w:val="restart"/>
            <w:tcBorders>
              <w:top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t</w:t>
            </w:r>
          </w:p>
        </w:tc>
        <w:tc>
          <w:tcPr>
            <w:tcW w:w="813" w:type="dxa"/>
            <w:vMerge w:val="restart"/>
            <w:tcBorders>
              <w:top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Sig.</w:t>
            </w:r>
          </w:p>
        </w:tc>
        <w:tc>
          <w:tcPr>
            <w:tcW w:w="1723" w:type="dxa"/>
            <w:gridSpan w:val="3"/>
            <w:tcBorders>
              <w:top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Collinearity Statistics</w:t>
            </w:r>
          </w:p>
        </w:tc>
      </w:tr>
      <w:tr w:rsidR="005177D1" w:rsidRPr="005177D1" w:rsidTr="00430F93">
        <w:trPr>
          <w:cantSplit/>
          <w:trHeight w:val="305"/>
          <w:tblHeader/>
        </w:trPr>
        <w:tc>
          <w:tcPr>
            <w:tcW w:w="1525"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tc>
        <w:tc>
          <w:tcPr>
            <w:tcW w:w="1067" w:type="dxa"/>
            <w:tcBorders>
              <w:left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B</w:t>
            </w:r>
          </w:p>
        </w:tc>
        <w:tc>
          <w:tcPr>
            <w:tcW w:w="1065" w:type="dxa"/>
            <w:tcBorders>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Std. Error</w:t>
            </w:r>
          </w:p>
        </w:tc>
        <w:tc>
          <w:tcPr>
            <w:tcW w:w="1172" w:type="dxa"/>
            <w:tcBorders>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Beta</w:t>
            </w:r>
          </w:p>
        </w:tc>
        <w:tc>
          <w:tcPr>
            <w:tcW w:w="813" w:type="dxa"/>
            <w:vMerge/>
            <w:tcBorders>
              <w:top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tc>
        <w:tc>
          <w:tcPr>
            <w:tcW w:w="813" w:type="dxa"/>
            <w:vMerge/>
            <w:tcBorders>
              <w:top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tc>
        <w:tc>
          <w:tcPr>
            <w:tcW w:w="905" w:type="dxa"/>
            <w:tcBorders>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Tolerance</w:t>
            </w:r>
          </w:p>
        </w:tc>
        <w:tc>
          <w:tcPr>
            <w:tcW w:w="818" w:type="dxa"/>
            <w:gridSpan w:val="2"/>
            <w:tcBorders>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24"/>
              </w:rPr>
            </w:pPr>
            <w:r w:rsidRPr="005177D1">
              <w:rPr>
                <w:rFonts w:ascii="Times New Roman" w:hAnsi="Times New Roman" w:cs="Times New Roman"/>
                <w:sz w:val="24"/>
                <w:szCs w:val="24"/>
              </w:rPr>
              <w:t>VIF</w:t>
            </w:r>
          </w:p>
        </w:tc>
      </w:tr>
      <w:tr w:rsidR="005177D1" w:rsidRPr="005177D1" w:rsidTr="00430F93">
        <w:trPr>
          <w:cantSplit/>
          <w:trHeight w:val="278"/>
          <w:tblHeader/>
        </w:trPr>
        <w:tc>
          <w:tcPr>
            <w:tcW w:w="586" w:type="dxa"/>
            <w:vMerge w:val="restart"/>
            <w:tcBorders>
              <w:top w:val="single" w:sz="16" w:space="0" w:color="000000"/>
              <w:left w:val="single" w:sz="16" w:space="0" w:color="000000"/>
              <w:bottom w:val="single" w:sz="16" w:space="0" w:color="000000"/>
              <w:right w:val="nil"/>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r w:rsidRPr="005177D1">
              <w:rPr>
                <w:rFonts w:ascii="Times New Roman" w:hAnsi="Times New Roman" w:cs="Times New Roman"/>
                <w:sz w:val="24"/>
                <w:szCs w:val="24"/>
              </w:rPr>
              <w:t>1</w:t>
            </w:r>
          </w:p>
        </w:tc>
        <w:tc>
          <w:tcPr>
            <w:tcW w:w="939" w:type="dxa"/>
            <w:tcBorders>
              <w:top w:val="single" w:sz="16" w:space="0" w:color="000000"/>
              <w:left w:val="nil"/>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r w:rsidRPr="005177D1">
              <w:rPr>
                <w:rFonts w:ascii="Times New Roman" w:hAnsi="Times New Roman" w:cs="Times New Roman"/>
                <w:sz w:val="24"/>
                <w:szCs w:val="24"/>
              </w:rPr>
              <w:t>(Constant)</w:t>
            </w:r>
          </w:p>
        </w:tc>
        <w:tc>
          <w:tcPr>
            <w:tcW w:w="1067" w:type="dxa"/>
            <w:tcBorders>
              <w:top w:val="single" w:sz="16" w:space="0" w:color="000000"/>
              <w:left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20,523</w:t>
            </w:r>
          </w:p>
        </w:tc>
        <w:tc>
          <w:tcPr>
            <w:tcW w:w="1065" w:type="dxa"/>
            <w:tcBorders>
              <w:top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9,568</w:t>
            </w:r>
          </w:p>
        </w:tc>
        <w:tc>
          <w:tcPr>
            <w:tcW w:w="1172" w:type="dxa"/>
            <w:tcBorders>
              <w:top w:val="single" w:sz="16" w:space="0" w:color="000000"/>
              <w:bottom w:val="nil"/>
            </w:tcBorders>
            <w:shd w:val="clear" w:color="auto" w:fill="FFFFFF"/>
            <w:vAlign w:val="center"/>
          </w:tcPr>
          <w:p w:rsidR="008973E3" w:rsidRPr="005177D1" w:rsidRDefault="008973E3" w:rsidP="008973E3">
            <w:pPr>
              <w:autoSpaceDE w:val="0"/>
              <w:autoSpaceDN w:val="0"/>
              <w:adjustRightInd w:val="0"/>
              <w:spacing w:after="0" w:line="240" w:lineRule="auto"/>
              <w:jc w:val="center"/>
              <w:rPr>
                <w:rFonts w:ascii="Times New Roman" w:hAnsi="Times New Roman" w:cs="Times New Roman"/>
                <w:sz w:val="24"/>
                <w:szCs w:val="24"/>
              </w:rPr>
            </w:pPr>
          </w:p>
        </w:tc>
        <w:tc>
          <w:tcPr>
            <w:tcW w:w="813" w:type="dxa"/>
            <w:tcBorders>
              <w:top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2,145</w:t>
            </w:r>
          </w:p>
        </w:tc>
        <w:tc>
          <w:tcPr>
            <w:tcW w:w="813" w:type="dxa"/>
            <w:tcBorders>
              <w:top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,038</w:t>
            </w:r>
          </w:p>
        </w:tc>
        <w:tc>
          <w:tcPr>
            <w:tcW w:w="905" w:type="dxa"/>
            <w:tcBorders>
              <w:top w:val="single" w:sz="16" w:space="0" w:color="000000"/>
              <w:bottom w:val="nil"/>
            </w:tcBorders>
            <w:shd w:val="clear" w:color="auto" w:fill="FFFFFF"/>
            <w:vAlign w:val="center"/>
          </w:tcPr>
          <w:p w:rsidR="008973E3" w:rsidRPr="005177D1" w:rsidRDefault="008973E3" w:rsidP="008973E3">
            <w:pPr>
              <w:autoSpaceDE w:val="0"/>
              <w:autoSpaceDN w:val="0"/>
              <w:adjustRightInd w:val="0"/>
              <w:spacing w:after="0" w:line="240" w:lineRule="auto"/>
              <w:jc w:val="center"/>
              <w:rPr>
                <w:rFonts w:ascii="Times New Roman" w:hAnsi="Times New Roman" w:cs="Times New Roman"/>
                <w:sz w:val="24"/>
                <w:szCs w:val="24"/>
              </w:rPr>
            </w:pPr>
          </w:p>
        </w:tc>
        <w:tc>
          <w:tcPr>
            <w:tcW w:w="818" w:type="dxa"/>
            <w:gridSpan w:val="2"/>
            <w:tcBorders>
              <w:top w:val="single" w:sz="16" w:space="0" w:color="000000"/>
              <w:bottom w:val="nil"/>
              <w:right w:val="single" w:sz="16" w:space="0" w:color="000000"/>
            </w:tcBorders>
            <w:shd w:val="clear" w:color="auto" w:fill="FFFFFF"/>
            <w:vAlign w:val="center"/>
          </w:tcPr>
          <w:p w:rsidR="008973E3" w:rsidRPr="005177D1" w:rsidRDefault="008973E3" w:rsidP="008973E3">
            <w:pPr>
              <w:autoSpaceDE w:val="0"/>
              <w:autoSpaceDN w:val="0"/>
              <w:adjustRightInd w:val="0"/>
              <w:spacing w:after="0" w:line="240" w:lineRule="auto"/>
              <w:jc w:val="center"/>
              <w:rPr>
                <w:rFonts w:ascii="Times New Roman" w:hAnsi="Times New Roman" w:cs="Times New Roman"/>
                <w:sz w:val="24"/>
                <w:szCs w:val="24"/>
              </w:rPr>
            </w:pPr>
          </w:p>
        </w:tc>
      </w:tr>
      <w:tr w:rsidR="005177D1" w:rsidRPr="005177D1" w:rsidTr="00430F93">
        <w:trPr>
          <w:cantSplit/>
          <w:trHeight w:val="318"/>
          <w:tblHeader/>
        </w:trPr>
        <w:tc>
          <w:tcPr>
            <w:tcW w:w="586" w:type="dxa"/>
            <w:vMerge/>
            <w:tcBorders>
              <w:top w:val="single" w:sz="16" w:space="0" w:color="000000"/>
              <w:left w:val="single" w:sz="16" w:space="0" w:color="000000"/>
              <w:bottom w:val="single" w:sz="16" w:space="0" w:color="000000"/>
              <w:right w:val="nil"/>
            </w:tcBorders>
            <w:shd w:val="clear" w:color="auto" w:fill="FFFFFF"/>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tc>
        <w:tc>
          <w:tcPr>
            <w:tcW w:w="939" w:type="dxa"/>
            <w:tcBorders>
              <w:top w:val="nil"/>
              <w:left w:val="nil"/>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r w:rsidRPr="005177D1">
              <w:rPr>
                <w:rFonts w:ascii="Times New Roman" w:hAnsi="Times New Roman" w:cs="Times New Roman"/>
                <w:sz w:val="24"/>
                <w:szCs w:val="24"/>
              </w:rPr>
              <w:t>EP_X1</w:t>
            </w:r>
          </w:p>
        </w:tc>
        <w:tc>
          <w:tcPr>
            <w:tcW w:w="1067" w:type="dxa"/>
            <w:tcBorders>
              <w:top w:val="nil"/>
              <w:left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-,054</w:t>
            </w:r>
          </w:p>
        </w:tc>
        <w:tc>
          <w:tcPr>
            <w:tcW w:w="1065"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,214</w:t>
            </w:r>
          </w:p>
        </w:tc>
        <w:tc>
          <w:tcPr>
            <w:tcW w:w="1172"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-,038</w:t>
            </w:r>
          </w:p>
        </w:tc>
        <w:tc>
          <w:tcPr>
            <w:tcW w:w="813"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-,251</w:t>
            </w:r>
          </w:p>
        </w:tc>
        <w:tc>
          <w:tcPr>
            <w:tcW w:w="813"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,803</w:t>
            </w:r>
          </w:p>
        </w:tc>
        <w:tc>
          <w:tcPr>
            <w:tcW w:w="905"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,983</w:t>
            </w:r>
          </w:p>
        </w:tc>
        <w:tc>
          <w:tcPr>
            <w:tcW w:w="818" w:type="dxa"/>
            <w:gridSpan w:val="2"/>
            <w:tcBorders>
              <w:top w:val="nil"/>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1,017</w:t>
            </w:r>
          </w:p>
        </w:tc>
      </w:tr>
      <w:tr w:rsidR="005177D1" w:rsidRPr="005177D1" w:rsidTr="00430F93">
        <w:trPr>
          <w:cantSplit/>
          <w:trHeight w:val="305"/>
          <w:tblHeader/>
        </w:trPr>
        <w:tc>
          <w:tcPr>
            <w:tcW w:w="586" w:type="dxa"/>
            <w:vMerge/>
            <w:tcBorders>
              <w:top w:val="single" w:sz="16" w:space="0" w:color="000000"/>
              <w:left w:val="single" w:sz="16" w:space="0" w:color="000000"/>
              <w:bottom w:val="single" w:sz="16" w:space="0" w:color="000000"/>
              <w:right w:val="nil"/>
            </w:tcBorders>
            <w:shd w:val="clear" w:color="auto" w:fill="FFFFFF"/>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tc>
        <w:tc>
          <w:tcPr>
            <w:tcW w:w="939" w:type="dxa"/>
            <w:tcBorders>
              <w:top w:val="nil"/>
              <w:left w:val="nil"/>
              <w:bottom w:val="single" w:sz="16" w:space="0" w:color="000000"/>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r w:rsidRPr="005177D1">
              <w:rPr>
                <w:rFonts w:ascii="Times New Roman" w:hAnsi="Times New Roman" w:cs="Times New Roman"/>
                <w:sz w:val="24"/>
                <w:szCs w:val="24"/>
              </w:rPr>
              <w:t>KE_X2</w:t>
            </w:r>
          </w:p>
        </w:tc>
        <w:tc>
          <w:tcPr>
            <w:tcW w:w="1067" w:type="dxa"/>
            <w:tcBorders>
              <w:top w:val="nil"/>
              <w:left w:val="single" w:sz="16" w:space="0" w:color="000000"/>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,128</w:t>
            </w:r>
          </w:p>
        </w:tc>
        <w:tc>
          <w:tcPr>
            <w:tcW w:w="1065"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,107</w:t>
            </w:r>
          </w:p>
        </w:tc>
        <w:tc>
          <w:tcPr>
            <w:tcW w:w="1172"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,184</w:t>
            </w:r>
          </w:p>
        </w:tc>
        <w:tc>
          <w:tcPr>
            <w:tcW w:w="813"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1,205</w:t>
            </w:r>
          </w:p>
        </w:tc>
        <w:tc>
          <w:tcPr>
            <w:tcW w:w="813"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,235</w:t>
            </w:r>
          </w:p>
        </w:tc>
        <w:tc>
          <w:tcPr>
            <w:tcW w:w="905"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,983</w:t>
            </w:r>
          </w:p>
        </w:tc>
        <w:tc>
          <w:tcPr>
            <w:tcW w:w="818" w:type="dxa"/>
            <w:gridSpan w:val="2"/>
            <w:tcBorders>
              <w:top w:val="nil"/>
              <w:bottom w:val="single" w:sz="16" w:space="0" w:color="000000"/>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24"/>
              </w:rPr>
            </w:pPr>
            <w:r w:rsidRPr="005177D1">
              <w:rPr>
                <w:rFonts w:ascii="Times New Roman" w:hAnsi="Times New Roman" w:cs="Times New Roman"/>
                <w:sz w:val="24"/>
                <w:szCs w:val="24"/>
              </w:rPr>
              <w:t>1,017</w:t>
            </w:r>
          </w:p>
        </w:tc>
      </w:tr>
      <w:tr w:rsidR="005177D1" w:rsidRPr="005177D1" w:rsidTr="00430F93">
        <w:trPr>
          <w:cantSplit/>
          <w:trHeight w:val="556"/>
        </w:trPr>
        <w:tc>
          <w:tcPr>
            <w:tcW w:w="8178" w:type="dxa"/>
            <w:gridSpan w:val="10"/>
            <w:tcBorders>
              <w:top w:val="nil"/>
              <w:left w:val="nil"/>
              <w:bottom w:val="nil"/>
              <w:right w:val="nil"/>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r w:rsidRPr="005177D1">
              <w:rPr>
                <w:rFonts w:ascii="Times New Roman" w:hAnsi="Times New Roman" w:cs="Times New Roman"/>
                <w:sz w:val="24"/>
                <w:szCs w:val="24"/>
              </w:rPr>
              <w:t>a. Dependent Variable: KA_Y</w:t>
            </w:r>
          </w:p>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24"/>
              </w:rPr>
            </w:pPr>
          </w:p>
        </w:tc>
      </w:tr>
    </w:tbl>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numPr>
          <w:ilvl w:val="0"/>
          <w:numId w:val="20"/>
        </w:numPr>
        <w:spacing w:line="240" w:lineRule="auto"/>
        <w:ind w:left="567"/>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Uji Heterokesdastisitas </w:t>
      </w:r>
    </w:p>
    <w:p w:rsidR="008973E3" w:rsidRPr="005177D1" w:rsidRDefault="008973E3" w:rsidP="008973E3">
      <w:pPr>
        <w:pStyle w:val="ListParagraph"/>
        <w:spacing w:line="240" w:lineRule="auto"/>
        <w:ind w:left="567"/>
        <w:jc w:val="both"/>
        <w:rPr>
          <w:rFonts w:ascii="Times New Roman" w:hAnsi="Times New Roman" w:cs="Times New Roman"/>
          <w:sz w:val="24"/>
          <w:szCs w:val="24"/>
          <w:lang w:val="en-US"/>
        </w:rPr>
      </w:pPr>
      <w:r w:rsidRPr="005177D1">
        <w:rPr>
          <w:rFonts w:ascii="Times New Roman" w:eastAsia="Times New Roman" w:hAnsi="Times New Roman" w:cs="Times New Roman"/>
          <w:noProof/>
          <w:sz w:val="24"/>
          <w:szCs w:val="24"/>
          <w:lang w:eastAsia="id-ID"/>
        </w:rPr>
        <w:lastRenderedPageBreak/>
        <w:drawing>
          <wp:inline distT="0" distB="0" distL="0" distR="0" wp14:anchorId="6B81DA8F" wp14:editId="6FAA918A">
            <wp:extent cx="5039995" cy="4038600"/>
            <wp:effectExtent l="0" t="0" r="825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9995" cy="4038600"/>
                    </a:xfrm>
                    <a:prstGeom prst="rect">
                      <a:avLst/>
                    </a:prstGeom>
                  </pic:spPr>
                </pic:pic>
              </a:graphicData>
            </a:graphic>
          </wp:inline>
        </w:drawing>
      </w:r>
    </w:p>
    <w:p w:rsidR="008973E3" w:rsidRPr="005177D1" w:rsidRDefault="008973E3" w:rsidP="008973E3">
      <w:pPr>
        <w:pStyle w:val="ListParagraph"/>
        <w:spacing w:line="240" w:lineRule="auto"/>
        <w:jc w:val="both"/>
        <w:rPr>
          <w:rFonts w:ascii="Times New Roman" w:hAnsi="Times New Roman" w:cs="Times New Roman"/>
          <w:sz w:val="24"/>
          <w:szCs w:val="24"/>
          <w:lang w:val="en-US"/>
        </w:rPr>
      </w:pPr>
    </w:p>
    <w:p w:rsidR="008973E3" w:rsidRPr="005177D1" w:rsidRDefault="008973E3" w:rsidP="008973E3">
      <w:pPr>
        <w:pStyle w:val="ListParagraph"/>
        <w:numPr>
          <w:ilvl w:val="0"/>
          <w:numId w:val="20"/>
        </w:numPr>
        <w:spacing w:line="240" w:lineRule="auto"/>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Metode Analisis Linear Berganda </w:t>
      </w:r>
    </w:p>
    <w:p w:rsidR="008973E3" w:rsidRPr="005177D1" w:rsidRDefault="008973E3" w:rsidP="008973E3">
      <w:pPr>
        <w:pStyle w:val="Caption"/>
        <w:jc w:val="center"/>
        <w:rPr>
          <w:rFonts w:ascii="Times New Roman" w:hAnsi="Times New Roman" w:cs="Times New Roman"/>
          <w:b/>
          <w:bCs/>
          <w:color w:val="auto"/>
          <w:sz w:val="24"/>
          <w:szCs w:val="24"/>
        </w:rPr>
      </w:pPr>
      <w:bookmarkStart w:id="7" w:name="_Toc30779578"/>
      <w:r w:rsidRPr="005177D1">
        <w:rPr>
          <w:rFonts w:ascii="Times New Roman" w:hAnsi="Times New Roman" w:cs="Times New Roman"/>
          <w:b/>
          <w:i w:val="0"/>
          <w:color w:val="auto"/>
          <w:sz w:val="24"/>
          <w:szCs w:val="24"/>
        </w:rPr>
        <w:t xml:space="preserve">Tabel 4. </w:t>
      </w:r>
      <w:r w:rsidRPr="005177D1">
        <w:rPr>
          <w:rFonts w:ascii="Times New Roman" w:hAnsi="Times New Roman" w:cs="Times New Roman"/>
          <w:b/>
          <w:i w:val="0"/>
          <w:color w:val="auto"/>
          <w:sz w:val="24"/>
          <w:szCs w:val="24"/>
        </w:rPr>
        <w:fldChar w:fldCharType="begin"/>
      </w:r>
      <w:r w:rsidRPr="005177D1">
        <w:rPr>
          <w:rFonts w:ascii="Times New Roman" w:hAnsi="Times New Roman" w:cs="Times New Roman"/>
          <w:b/>
          <w:i w:val="0"/>
          <w:color w:val="auto"/>
          <w:sz w:val="24"/>
          <w:szCs w:val="24"/>
        </w:rPr>
        <w:instrText xml:space="preserve"> SEQ Tabel_4. \* ARABIC </w:instrText>
      </w:r>
      <w:r w:rsidRPr="005177D1">
        <w:rPr>
          <w:rFonts w:ascii="Times New Roman" w:hAnsi="Times New Roman" w:cs="Times New Roman"/>
          <w:b/>
          <w:i w:val="0"/>
          <w:color w:val="auto"/>
          <w:sz w:val="24"/>
          <w:szCs w:val="24"/>
        </w:rPr>
        <w:fldChar w:fldCharType="separate"/>
      </w:r>
      <w:r w:rsidRPr="005177D1">
        <w:rPr>
          <w:rFonts w:ascii="Times New Roman" w:hAnsi="Times New Roman" w:cs="Times New Roman"/>
          <w:b/>
          <w:i w:val="0"/>
          <w:noProof/>
          <w:color w:val="auto"/>
          <w:sz w:val="24"/>
          <w:szCs w:val="24"/>
        </w:rPr>
        <w:t>10</w:t>
      </w:r>
      <w:r w:rsidRPr="005177D1">
        <w:rPr>
          <w:rFonts w:ascii="Times New Roman" w:hAnsi="Times New Roman" w:cs="Times New Roman"/>
          <w:b/>
          <w:i w:val="0"/>
          <w:color w:val="auto"/>
          <w:sz w:val="24"/>
          <w:szCs w:val="24"/>
        </w:rPr>
        <w:fldChar w:fldCharType="end"/>
      </w:r>
      <w:r w:rsidRPr="005177D1">
        <w:rPr>
          <w:rFonts w:ascii="Times New Roman" w:hAnsi="Times New Roman" w:cs="Times New Roman"/>
          <w:b/>
          <w:i w:val="0"/>
          <w:color w:val="auto"/>
          <w:sz w:val="24"/>
          <w:szCs w:val="24"/>
        </w:rPr>
        <w:t xml:space="preserve"> </w:t>
      </w:r>
      <w:r w:rsidRPr="005177D1">
        <w:rPr>
          <w:rFonts w:ascii="Times New Roman" w:hAnsi="Times New Roman" w:cs="Times New Roman"/>
          <w:b/>
          <w:i w:val="0"/>
          <w:color w:val="auto"/>
          <w:sz w:val="24"/>
          <w:szCs w:val="24"/>
        </w:rPr>
        <w:br/>
      </w:r>
      <w:r w:rsidRPr="005177D1">
        <w:rPr>
          <w:rFonts w:ascii="Times New Roman" w:hAnsi="Times New Roman" w:cs="Times New Roman"/>
          <w:b/>
          <w:bCs/>
          <w:i w:val="0"/>
          <w:color w:val="auto"/>
          <w:sz w:val="24"/>
          <w:szCs w:val="24"/>
        </w:rPr>
        <w:t>Hasil Analisis Regresi Linier Berganda</w:t>
      </w:r>
      <w:bookmarkEnd w:id="7"/>
    </w:p>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tbl>
      <w:tblPr>
        <w:tblW w:w="8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65"/>
        <w:gridCol w:w="1324"/>
        <w:gridCol w:w="1323"/>
        <w:gridCol w:w="1456"/>
        <w:gridCol w:w="1011"/>
        <w:gridCol w:w="1011"/>
      </w:tblGrid>
      <w:tr w:rsidR="005177D1" w:rsidRPr="005177D1" w:rsidTr="00430F93">
        <w:trPr>
          <w:cantSplit/>
          <w:tblHeader/>
        </w:trPr>
        <w:tc>
          <w:tcPr>
            <w:tcW w:w="8012" w:type="dxa"/>
            <w:gridSpan w:val="7"/>
            <w:tcBorders>
              <w:top w:val="nil"/>
              <w:left w:val="nil"/>
              <w:bottom w:val="nil"/>
              <w:right w:val="nil"/>
            </w:tcBorders>
            <w:shd w:val="clear" w:color="auto" w:fill="FFFFFF"/>
            <w:vAlign w:val="center"/>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b/>
                <w:bCs/>
                <w:sz w:val="24"/>
                <w:szCs w:val="18"/>
              </w:rPr>
              <w:t>Coefficients</w:t>
            </w:r>
            <w:r w:rsidRPr="005177D1">
              <w:rPr>
                <w:rFonts w:ascii="Times New Roman" w:hAnsi="Times New Roman" w:cs="Times New Roman"/>
                <w:b/>
                <w:bCs/>
                <w:sz w:val="24"/>
                <w:szCs w:val="18"/>
                <w:vertAlign w:val="superscript"/>
              </w:rPr>
              <w:t>a</w:t>
            </w:r>
          </w:p>
        </w:tc>
      </w:tr>
      <w:tr w:rsidR="005177D1" w:rsidRPr="005177D1" w:rsidTr="00430F93">
        <w:trPr>
          <w:cantSplit/>
          <w:tblHeader/>
        </w:trPr>
        <w:tc>
          <w:tcPr>
            <w:tcW w:w="189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r w:rsidRPr="005177D1">
              <w:rPr>
                <w:rFonts w:ascii="Times New Roman" w:hAnsi="Times New Roman" w:cs="Times New Roman"/>
                <w:sz w:val="24"/>
                <w:szCs w:val="18"/>
              </w:rPr>
              <w:t>Model</w:t>
            </w:r>
          </w:p>
        </w:tc>
        <w:tc>
          <w:tcPr>
            <w:tcW w:w="2645" w:type="dxa"/>
            <w:gridSpan w:val="2"/>
            <w:tcBorders>
              <w:top w:val="single" w:sz="16" w:space="0" w:color="000000"/>
              <w:lef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Unstandardized Coefficients</w:t>
            </w:r>
          </w:p>
        </w:tc>
        <w:tc>
          <w:tcPr>
            <w:tcW w:w="1455" w:type="dxa"/>
            <w:tcBorders>
              <w:top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Sig.</w:t>
            </w:r>
          </w:p>
        </w:tc>
      </w:tr>
      <w:tr w:rsidR="005177D1" w:rsidRPr="005177D1" w:rsidTr="00430F93">
        <w:trPr>
          <w:cantSplit/>
          <w:tblHeader/>
        </w:trPr>
        <w:tc>
          <w:tcPr>
            <w:tcW w:w="189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18"/>
              </w:rPr>
            </w:pPr>
          </w:p>
        </w:tc>
        <w:tc>
          <w:tcPr>
            <w:tcW w:w="1323" w:type="dxa"/>
            <w:tcBorders>
              <w:left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B</w:t>
            </w:r>
          </w:p>
        </w:tc>
        <w:tc>
          <w:tcPr>
            <w:tcW w:w="1322" w:type="dxa"/>
            <w:tcBorders>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Std. Error</w:t>
            </w:r>
          </w:p>
        </w:tc>
        <w:tc>
          <w:tcPr>
            <w:tcW w:w="1455" w:type="dxa"/>
            <w:tcBorders>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ind w:left="60" w:right="60"/>
              <w:jc w:val="center"/>
              <w:rPr>
                <w:rFonts w:ascii="Times New Roman" w:hAnsi="Times New Roman" w:cs="Times New Roman"/>
                <w:sz w:val="24"/>
                <w:szCs w:val="18"/>
              </w:rPr>
            </w:pPr>
            <w:r w:rsidRPr="005177D1">
              <w:rPr>
                <w:rFonts w:ascii="Times New Roman" w:hAnsi="Times New Roman" w:cs="Times New Roman"/>
                <w:sz w:val="24"/>
                <w:szCs w:val="18"/>
              </w:rPr>
              <w:t>Beta</w:t>
            </w:r>
          </w:p>
        </w:tc>
        <w:tc>
          <w:tcPr>
            <w:tcW w:w="1010" w:type="dxa"/>
            <w:vMerge/>
            <w:tcBorders>
              <w:top w:val="single" w:sz="16" w:space="0" w:color="000000"/>
              <w:bottom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18"/>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18"/>
              </w:rPr>
            </w:pPr>
          </w:p>
        </w:tc>
      </w:tr>
      <w:tr w:rsidR="005177D1" w:rsidRPr="005177D1" w:rsidTr="00430F93">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r w:rsidRPr="005177D1">
              <w:rPr>
                <w:rFonts w:ascii="Times New Roman" w:hAnsi="Times New Roman" w:cs="Times New Roman"/>
                <w:sz w:val="24"/>
                <w:szCs w:val="18"/>
              </w:rPr>
              <w:t>1</w:t>
            </w:r>
          </w:p>
        </w:tc>
        <w:tc>
          <w:tcPr>
            <w:tcW w:w="1165" w:type="dxa"/>
            <w:tcBorders>
              <w:top w:val="single" w:sz="16" w:space="0" w:color="000000"/>
              <w:left w:val="nil"/>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r w:rsidRPr="005177D1">
              <w:rPr>
                <w:rFonts w:ascii="Times New Roman" w:hAnsi="Times New Roman" w:cs="Times New Roman"/>
                <w:sz w:val="24"/>
                <w:szCs w:val="18"/>
              </w:rPr>
              <w:t>(Constant)</w:t>
            </w:r>
          </w:p>
        </w:tc>
        <w:tc>
          <w:tcPr>
            <w:tcW w:w="1323" w:type="dxa"/>
            <w:tcBorders>
              <w:top w:val="single" w:sz="16" w:space="0" w:color="000000"/>
              <w:left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20,523</w:t>
            </w:r>
          </w:p>
        </w:tc>
        <w:tc>
          <w:tcPr>
            <w:tcW w:w="1322" w:type="dxa"/>
            <w:tcBorders>
              <w:top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9,568</w:t>
            </w:r>
          </w:p>
        </w:tc>
        <w:tc>
          <w:tcPr>
            <w:tcW w:w="1455" w:type="dxa"/>
            <w:tcBorders>
              <w:top w:val="single" w:sz="16" w:space="0" w:color="000000"/>
              <w:bottom w:val="nil"/>
            </w:tcBorders>
            <w:shd w:val="clear" w:color="auto" w:fill="FFFFFF"/>
            <w:vAlign w:val="center"/>
          </w:tcPr>
          <w:p w:rsidR="008973E3" w:rsidRPr="005177D1" w:rsidRDefault="008973E3" w:rsidP="008973E3">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2,145</w:t>
            </w:r>
          </w:p>
        </w:tc>
        <w:tc>
          <w:tcPr>
            <w:tcW w:w="1010" w:type="dxa"/>
            <w:tcBorders>
              <w:top w:val="single" w:sz="16" w:space="0" w:color="000000"/>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,038</w:t>
            </w:r>
          </w:p>
        </w:tc>
      </w:tr>
      <w:tr w:rsidR="005177D1" w:rsidRPr="005177D1" w:rsidTr="00430F93">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18"/>
              </w:rPr>
            </w:pPr>
          </w:p>
        </w:tc>
        <w:tc>
          <w:tcPr>
            <w:tcW w:w="1165" w:type="dxa"/>
            <w:tcBorders>
              <w:top w:val="nil"/>
              <w:left w:val="nil"/>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r w:rsidRPr="005177D1">
              <w:rPr>
                <w:rFonts w:ascii="Times New Roman" w:hAnsi="Times New Roman" w:cs="Times New Roman"/>
                <w:sz w:val="24"/>
                <w:szCs w:val="18"/>
              </w:rPr>
              <w:t>EP_X1</w:t>
            </w:r>
          </w:p>
        </w:tc>
        <w:tc>
          <w:tcPr>
            <w:tcW w:w="1323" w:type="dxa"/>
            <w:tcBorders>
              <w:top w:val="nil"/>
              <w:left w:val="single" w:sz="16" w:space="0" w:color="000000"/>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-,054</w:t>
            </w:r>
          </w:p>
        </w:tc>
        <w:tc>
          <w:tcPr>
            <w:tcW w:w="1322"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,214</w:t>
            </w:r>
          </w:p>
        </w:tc>
        <w:tc>
          <w:tcPr>
            <w:tcW w:w="1455"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-,038</w:t>
            </w:r>
          </w:p>
        </w:tc>
        <w:tc>
          <w:tcPr>
            <w:tcW w:w="1010" w:type="dxa"/>
            <w:tcBorders>
              <w:top w:val="nil"/>
              <w:bottom w:val="nil"/>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-,251</w:t>
            </w:r>
          </w:p>
        </w:tc>
        <w:tc>
          <w:tcPr>
            <w:tcW w:w="1010" w:type="dxa"/>
            <w:tcBorders>
              <w:top w:val="nil"/>
              <w:bottom w:val="nil"/>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,803</w:t>
            </w:r>
          </w:p>
        </w:tc>
      </w:tr>
      <w:tr w:rsidR="005177D1" w:rsidRPr="005177D1" w:rsidTr="00430F93">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8973E3" w:rsidRPr="005177D1" w:rsidRDefault="008973E3" w:rsidP="008973E3">
            <w:pPr>
              <w:autoSpaceDE w:val="0"/>
              <w:autoSpaceDN w:val="0"/>
              <w:adjustRightInd w:val="0"/>
              <w:spacing w:after="0" w:line="240" w:lineRule="auto"/>
              <w:rPr>
                <w:rFonts w:ascii="Times New Roman" w:hAnsi="Times New Roman" w:cs="Times New Roman"/>
                <w:sz w:val="24"/>
                <w:szCs w:val="18"/>
              </w:rPr>
            </w:pPr>
          </w:p>
        </w:tc>
        <w:tc>
          <w:tcPr>
            <w:tcW w:w="1165" w:type="dxa"/>
            <w:tcBorders>
              <w:top w:val="nil"/>
              <w:left w:val="nil"/>
              <w:bottom w:val="single" w:sz="16" w:space="0" w:color="000000"/>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r w:rsidRPr="005177D1">
              <w:rPr>
                <w:rFonts w:ascii="Times New Roman" w:hAnsi="Times New Roman" w:cs="Times New Roman"/>
                <w:sz w:val="24"/>
                <w:szCs w:val="18"/>
              </w:rPr>
              <w:t>KE_X2</w:t>
            </w:r>
          </w:p>
        </w:tc>
        <w:tc>
          <w:tcPr>
            <w:tcW w:w="1323" w:type="dxa"/>
            <w:tcBorders>
              <w:top w:val="nil"/>
              <w:left w:val="single" w:sz="16" w:space="0" w:color="000000"/>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,128</w:t>
            </w:r>
          </w:p>
        </w:tc>
        <w:tc>
          <w:tcPr>
            <w:tcW w:w="1322"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,107</w:t>
            </w:r>
          </w:p>
        </w:tc>
        <w:tc>
          <w:tcPr>
            <w:tcW w:w="1455"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,184</w:t>
            </w:r>
          </w:p>
        </w:tc>
        <w:tc>
          <w:tcPr>
            <w:tcW w:w="1010" w:type="dxa"/>
            <w:tcBorders>
              <w:top w:val="nil"/>
              <w:bottom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1,205</w:t>
            </w:r>
          </w:p>
        </w:tc>
        <w:tc>
          <w:tcPr>
            <w:tcW w:w="1010" w:type="dxa"/>
            <w:tcBorders>
              <w:top w:val="nil"/>
              <w:bottom w:val="single" w:sz="16" w:space="0" w:color="000000"/>
              <w:right w:val="single" w:sz="16" w:space="0" w:color="000000"/>
            </w:tcBorders>
            <w:shd w:val="clear" w:color="auto" w:fill="FFFFFF"/>
          </w:tcPr>
          <w:p w:rsidR="008973E3" w:rsidRPr="005177D1" w:rsidRDefault="008973E3" w:rsidP="008973E3">
            <w:pPr>
              <w:autoSpaceDE w:val="0"/>
              <w:autoSpaceDN w:val="0"/>
              <w:adjustRightInd w:val="0"/>
              <w:spacing w:after="0" w:line="240" w:lineRule="auto"/>
              <w:ind w:left="60" w:right="60"/>
              <w:jc w:val="right"/>
              <w:rPr>
                <w:rFonts w:ascii="Times New Roman" w:hAnsi="Times New Roman" w:cs="Times New Roman"/>
                <w:sz w:val="24"/>
                <w:szCs w:val="18"/>
              </w:rPr>
            </w:pPr>
            <w:r w:rsidRPr="005177D1">
              <w:rPr>
                <w:rFonts w:ascii="Times New Roman" w:hAnsi="Times New Roman" w:cs="Times New Roman"/>
                <w:sz w:val="24"/>
                <w:szCs w:val="18"/>
              </w:rPr>
              <w:t>,235</w:t>
            </w:r>
          </w:p>
        </w:tc>
      </w:tr>
      <w:tr w:rsidR="005177D1" w:rsidRPr="005177D1" w:rsidTr="00430F93">
        <w:trPr>
          <w:cantSplit/>
        </w:trPr>
        <w:tc>
          <w:tcPr>
            <w:tcW w:w="8012" w:type="dxa"/>
            <w:gridSpan w:val="7"/>
            <w:tcBorders>
              <w:top w:val="nil"/>
              <w:left w:val="nil"/>
              <w:bottom w:val="nil"/>
              <w:right w:val="nil"/>
            </w:tcBorders>
            <w:shd w:val="clear" w:color="auto" w:fill="FFFFFF"/>
          </w:tcPr>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r w:rsidRPr="005177D1">
              <w:rPr>
                <w:rFonts w:ascii="Times New Roman" w:hAnsi="Times New Roman" w:cs="Times New Roman"/>
                <w:sz w:val="24"/>
                <w:szCs w:val="18"/>
              </w:rPr>
              <w:t>a. Dependent Variable: KA_Y</w:t>
            </w:r>
          </w:p>
          <w:p w:rsidR="008973E3" w:rsidRPr="005177D1" w:rsidRDefault="008973E3" w:rsidP="008973E3">
            <w:pPr>
              <w:autoSpaceDE w:val="0"/>
              <w:autoSpaceDN w:val="0"/>
              <w:adjustRightInd w:val="0"/>
              <w:spacing w:after="0" w:line="240" w:lineRule="auto"/>
              <w:ind w:left="60" w:right="60"/>
              <w:rPr>
                <w:rFonts w:ascii="Times New Roman" w:hAnsi="Times New Roman" w:cs="Times New Roman"/>
                <w:sz w:val="24"/>
                <w:szCs w:val="18"/>
              </w:rPr>
            </w:pPr>
          </w:p>
        </w:tc>
      </w:tr>
    </w:tbl>
    <w:p w:rsidR="008973E3" w:rsidRPr="005177D1" w:rsidRDefault="008973E3" w:rsidP="008973E3">
      <w:pPr>
        <w:autoSpaceDE w:val="0"/>
        <w:autoSpaceDN w:val="0"/>
        <w:adjustRightInd w:val="0"/>
        <w:spacing w:after="0" w:line="240" w:lineRule="auto"/>
        <w:rPr>
          <w:rFonts w:ascii="Times New Roman" w:hAnsi="Times New Roman" w:cs="Times New Roman"/>
          <w:sz w:val="24"/>
          <w:szCs w:val="24"/>
        </w:rPr>
      </w:pPr>
    </w:p>
    <w:p w:rsidR="008973E3" w:rsidRPr="005177D1" w:rsidRDefault="008973E3" w:rsidP="008973E3">
      <w:pPr>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t xml:space="preserve"> Berdasarkan tabel di atas, maka rumus analisis resgresi linier berganda adalah sebagai berikut </w:t>
      </w:r>
    </w:p>
    <w:p w:rsidR="008973E3" w:rsidRPr="005177D1" w:rsidRDefault="008973E3" w:rsidP="008973E3">
      <w:pPr>
        <w:pStyle w:val="ListParagraph"/>
        <w:spacing w:line="240" w:lineRule="auto"/>
        <w:rPr>
          <w:rFonts w:ascii="Times New Roman" w:hAnsi="Times New Roman" w:cs="Times New Roman"/>
          <w:sz w:val="24"/>
          <w:szCs w:val="24"/>
          <w:vertAlign w:val="subscript"/>
        </w:rPr>
      </w:pPr>
      <w:r w:rsidRPr="005177D1">
        <w:rPr>
          <w:rFonts w:ascii="Times New Roman" w:hAnsi="Times New Roman" w:cs="Times New Roman"/>
          <w:sz w:val="24"/>
          <w:szCs w:val="24"/>
        </w:rPr>
        <w:t xml:space="preserve">Y = </w:t>
      </w:r>
      <w:r w:rsidRPr="005177D1">
        <w:rPr>
          <w:rFonts w:ascii="Times New Roman" w:hAnsi="Times New Roman" w:cs="Times New Roman"/>
          <w:sz w:val="24"/>
          <w:szCs w:val="24"/>
          <w:lang w:val="en-US"/>
        </w:rPr>
        <w:t>bo</w:t>
      </w:r>
      <w:r w:rsidRPr="005177D1">
        <w:rPr>
          <w:rFonts w:ascii="Times New Roman" w:hAnsi="Times New Roman" w:cs="Times New Roman"/>
          <w:sz w:val="24"/>
          <w:szCs w:val="24"/>
        </w:rPr>
        <w:t>+ b</w:t>
      </w:r>
      <w:r w:rsidRPr="005177D1">
        <w:rPr>
          <w:rFonts w:ascii="Times New Roman" w:hAnsi="Times New Roman" w:cs="Times New Roman"/>
          <w:sz w:val="24"/>
          <w:szCs w:val="24"/>
          <w:vertAlign w:val="subscript"/>
          <w:lang w:val="en-US"/>
        </w:rPr>
        <w:t>1</w:t>
      </w:r>
      <w:r w:rsidRPr="005177D1">
        <w:rPr>
          <w:rFonts w:ascii="Times New Roman" w:hAnsi="Times New Roman" w:cs="Times New Roman"/>
          <w:sz w:val="24"/>
          <w:szCs w:val="24"/>
        </w:rPr>
        <w:t xml:space="preserve"> </w:t>
      </w:r>
      <w:r w:rsidRPr="005177D1">
        <w:rPr>
          <w:rFonts w:ascii="Times New Roman" w:hAnsi="Times New Roman" w:cs="Times New Roman"/>
          <w:sz w:val="24"/>
          <w:szCs w:val="24"/>
          <w:lang w:val="en-US"/>
        </w:rPr>
        <w:t>X</w:t>
      </w:r>
      <w:r w:rsidRPr="005177D1">
        <w:rPr>
          <w:rFonts w:ascii="Times New Roman" w:hAnsi="Times New Roman" w:cs="Times New Roman"/>
          <w:sz w:val="24"/>
          <w:szCs w:val="24"/>
          <w:vertAlign w:val="subscript"/>
          <w:lang w:val="en-US"/>
        </w:rPr>
        <w:t>1</w:t>
      </w:r>
      <w:r w:rsidRPr="005177D1">
        <w:rPr>
          <w:rFonts w:ascii="Times New Roman" w:hAnsi="Times New Roman" w:cs="Times New Roman"/>
          <w:sz w:val="24"/>
          <w:szCs w:val="24"/>
        </w:rPr>
        <w:t xml:space="preserve"> + b</w:t>
      </w:r>
      <w:r w:rsidRPr="005177D1">
        <w:rPr>
          <w:rFonts w:ascii="Times New Roman" w:hAnsi="Times New Roman" w:cs="Times New Roman"/>
          <w:sz w:val="24"/>
          <w:szCs w:val="24"/>
          <w:vertAlign w:val="subscript"/>
          <w:lang w:val="en-US"/>
        </w:rPr>
        <w:t>2</w:t>
      </w:r>
      <w:r w:rsidRPr="005177D1">
        <w:rPr>
          <w:rFonts w:ascii="Times New Roman" w:hAnsi="Times New Roman" w:cs="Times New Roman"/>
          <w:sz w:val="24"/>
          <w:szCs w:val="24"/>
        </w:rPr>
        <w:t xml:space="preserve"> </w:t>
      </w:r>
      <w:r w:rsidRPr="005177D1">
        <w:rPr>
          <w:rFonts w:ascii="Times New Roman" w:hAnsi="Times New Roman" w:cs="Times New Roman"/>
          <w:sz w:val="24"/>
          <w:szCs w:val="24"/>
          <w:lang w:val="en-US"/>
        </w:rPr>
        <w:t>X</w:t>
      </w:r>
      <w:r w:rsidRPr="005177D1">
        <w:rPr>
          <w:rFonts w:ascii="Times New Roman" w:hAnsi="Times New Roman" w:cs="Times New Roman"/>
          <w:sz w:val="24"/>
          <w:szCs w:val="24"/>
          <w:vertAlign w:val="subscript"/>
          <w:lang w:val="en-US"/>
        </w:rPr>
        <w:t>2</w:t>
      </w:r>
      <w:r w:rsidRPr="005177D1">
        <w:rPr>
          <w:rFonts w:ascii="Times New Roman" w:hAnsi="Times New Roman" w:cs="Times New Roman"/>
          <w:sz w:val="24"/>
          <w:szCs w:val="24"/>
        </w:rPr>
        <w:t xml:space="preserve"> + b</w:t>
      </w:r>
      <w:r w:rsidRPr="005177D1">
        <w:rPr>
          <w:rFonts w:ascii="Times New Roman" w:hAnsi="Times New Roman" w:cs="Times New Roman"/>
          <w:sz w:val="24"/>
          <w:szCs w:val="24"/>
          <w:vertAlign w:val="subscript"/>
          <w:lang w:val="en-US"/>
        </w:rPr>
        <w:t>3</w:t>
      </w:r>
      <w:r w:rsidRPr="005177D1">
        <w:rPr>
          <w:rFonts w:ascii="Times New Roman" w:hAnsi="Times New Roman" w:cs="Times New Roman"/>
          <w:sz w:val="24"/>
          <w:szCs w:val="24"/>
        </w:rPr>
        <w:t xml:space="preserve"> </w:t>
      </w:r>
      <w:r w:rsidRPr="005177D1">
        <w:rPr>
          <w:rFonts w:ascii="Times New Roman" w:hAnsi="Times New Roman" w:cs="Times New Roman"/>
          <w:sz w:val="24"/>
          <w:szCs w:val="24"/>
          <w:lang w:val="en-US"/>
        </w:rPr>
        <w:t>X</w:t>
      </w:r>
      <w:r w:rsidRPr="005177D1">
        <w:rPr>
          <w:rFonts w:ascii="Times New Roman" w:hAnsi="Times New Roman" w:cs="Times New Roman"/>
          <w:sz w:val="24"/>
          <w:szCs w:val="24"/>
          <w:vertAlign w:val="subscript"/>
          <w:lang w:val="en-US"/>
        </w:rPr>
        <w:t>3</w:t>
      </w:r>
      <w:r w:rsidRPr="005177D1">
        <w:rPr>
          <w:rFonts w:ascii="Times New Roman" w:hAnsi="Times New Roman" w:cs="Times New Roman"/>
          <w:sz w:val="24"/>
          <w:szCs w:val="24"/>
        </w:rPr>
        <w:t xml:space="preserve"> </w:t>
      </w:r>
    </w:p>
    <w:p w:rsidR="008973E3" w:rsidRPr="005177D1" w:rsidRDefault="008973E3" w:rsidP="008973E3">
      <w:pPr>
        <w:pStyle w:val="ListParagraph"/>
        <w:spacing w:line="240" w:lineRule="auto"/>
        <w:rPr>
          <w:rFonts w:ascii="Times New Roman" w:hAnsi="Times New Roman" w:cs="Times New Roman"/>
          <w:sz w:val="24"/>
          <w:szCs w:val="24"/>
        </w:rPr>
      </w:pPr>
      <w:r w:rsidRPr="005177D1">
        <w:rPr>
          <w:rFonts w:ascii="Times New Roman" w:hAnsi="Times New Roman" w:cs="Times New Roman"/>
          <w:sz w:val="24"/>
          <w:szCs w:val="24"/>
        </w:rPr>
        <w:t>Keterangan :</w:t>
      </w:r>
    </w:p>
    <w:p w:rsidR="008973E3" w:rsidRPr="005177D1" w:rsidRDefault="008973E3" w:rsidP="008973E3">
      <w:pPr>
        <w:pStyle w:val="ListParagraph"/>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t>Y</w:t>
      </w:r>
      <w:r w:rsidRPr="005177D1">
        <w:rPr>
          <w:rFonts w:ascii="Times New Roman" w:hAnsi="Times New Roman" w:cs="Times New Roman"/>
          <w:sz w:val="24"/>
          <w:szCs w:val="24"/>
        </w:rPr>
        <w:tab/>
      </w:r>
      <w:r w:rsidRPr="005177D1">
        <w:rPr>
          <w:rFonts w:ascii="Times New Roman" w:hAnsi="Times New Roman" w:cs="Times New Roman"/>
          <w:sz w:val="24"/>
          <w:szCs w:val="24"/>
        </w:rPr>
        <w:tab/>
        <w:t xml:space="preserve">= Pengambilan keputusan auditor </w:t>
      </w:r>
    </w:p>
    <w:p w:rsidR="008973E3" w:rsidRPr="005177D1" w:rsidRDefault="008973E3" w:rsidP="008973E3">
      <w:pPr>
        <w:pStyle w:val="ListParagraph"/>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t>X1</w:t>
      </w:r>
      <w:r w:rsidRPr="005177D1">
        <w:rPr>
          <w:rFonts w:ascii="Times New Roman" w:hAnsi="Times New Roman" w:cs="Times New Roman"/>
          <w:sz w:val="24"/>
          <w:szCs w:val="24"/>
        </w:rPr>
        <w:tab/>
      </w:r>
      <w:r w:rsidRPr="005177D1">
        <w:rPr>
          <w:rFonts w:ascii="Times New Roman" w:hAnsi="Times New Roman" w:cs="Times New Roman"/>
          <w:sz w:val="24"/>
          <w:szCs w:val="24"/>
        </w:rPr>
        <w:tab/>
        <w:t>= Etika profesional</w:t>
      </w:r>
    </w:p>
    <w:p w:rsidR="008973E3" w:rsidRPr="005177D1" w:rsidRDefault="008973E3" w:rsidP="008973E3">
      <w:pPr>
        <w:pStyle w:val="ListParagraph"/>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t>X2</w:t>
      </w:r>
      <w:r w:rsidRPr="005177D1">
        <w:rPr>
          <w:rFonts w:ascii="Times New Roman" w:hAnsi="Times New Roman" w:cs="Times New Roman"/>
          <w:sz w:val="24"/>
          <w:szCs w:val="24"/>
        </w:rPr>
        <w:tab/>
      </w:r>
      <w:r w:rsidRPr="005177D1">
        <w:rPr>
          <w:rFonts w:ascii="Times New Roman" w:hAnsi="Times New Roman" w:cs="Times New Roman"/>
          <w:sz w:val="24"/>
          <w:szCs w:val="24"/>
        </w:rPr>
        <w:tab/>
        <w:t xml:space="preserve">= Kecerdasan emosional </w:t>
      </w:r>
    </w:p>
    <w:p w:rsidR="008973E3" w:rsidRPr="005177D1" w:rsidRDefault="008973E3" w:rsidP="008973E3">
      <w:pPr>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t>Dari hasil output data dari aplikasi windows di atas, maka persamaan regresi linear berganda adalah sebagai berikut :</w:t>
      </w:r>
    </w:p>
    <w:p w:rsidR="008973E3" w:rsidRPr="005177D1" w:rsidRDefault="008973E3" w:rsidP="008973E3">
      <w:pPr>
        <w:pStyle w:val="ListParagraph"/>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lastRenderedPageBreak/>
        <w:t>Y = 20,523 - 0,054X</w:t>
      </w:r>
      <w:r w:rsidRPr="005177D1">
        <w:rPr>
          <w:rFonts w:ascii="Times New Roman" w:hAnsi="Times New Roman" w:cs="Times New Roman"/>
          <w:sz w:val="24"/>
          <w:szCs w:val="24"/>
          <w:vertAlign w:val="subscript"/>
        </w:rPr>
        <w:t>1</w:t>
      </w:r>
      <w:r w:rsidRPr="005177D1">
        <w:rPr>
          <w:rFonts w:ascii="Times New Roman" w:hAnsi="Times New Roman" w:cs="Times New Roman"/>
          <w:sz w:val="24"/>
          <w:szCs w:val="24"/>
        </w:rPr>
        <w:t>+ 0,128 X</w:t>
      </w:r>
      <w:r w:rsidRPr="005177D1">
        <w:rPr>
          <w:rFonts w:ascii="Times New Roman" w:hAnsi="Times New Roman" w:cs="Times New Roman"/>
          <w:sz w:val="24"/>
          <w:szCs w:val="24"/>
          <w:vertAlign w:val="subscript"/>
        </w:rPr>
        <w:t>2</w:t>
      </w:r>
      <w:r w:rsidRPr="005177D1">
        <w:rPr>
          <w:rFonts w:ascii="Times New Roman" w:hAnsi="Times New Roman" w:cs="Times New Roman"/>
          <w:sz w:val="24"/>
          <w:szCs w:val="24"/>
        </w:rPr>
        <w:t xml:space="preserve"> +e</w:t>
      </w:r>
    </w:p>
    <w:p w:rsidR="008973E3" w:rsidRPr="005177D1" w:rsidRDefault="008973E3" w:rsidP="008973E3">
      <w:pPr>
        <w:pStyle w:val="ListParagraph"/>
        <w:spacing w:line="240" w:lineRule="auto"/>
        <w:jc w:val="both"/>
        <w:rPr>
          <w:rFonts w:ascii="Times New Roman" w:hAnsi="Times New Roman" w:cs="Times New Roman"/>
          <w:sz w:val="24"/>
          <w:szCs w:val="24"/>
        </w:rPr>
      </w:pPr>
      <w:r w:rsidRPr="005177D1">
        <w:rPr>
          <w:rFonts w:ascii="Times New Roman" w:hAnsi="Times New Roman" w:cs="Times New Roman"/>
          <w:sz w:val="24"/>
          <w:szCs w:val="24"/>
        </w:rPr>
        <w:t>Persamaan regresi di atas dapat dijelaskan sebagai berikut :</w:t>
      </w:r>
    </w:p>
    <w:p w:rsidR="008973E3" w:rsidRPr="005177D1" w:rsidRDefault="008973E3" w:rsidP="008973E3">
      <w:pPr>
        <w:pStyle w:val="ListParagraph"/>
        <w:numPr>
          <w:ilvl w:val="0"/>
          <w:numId w:val="22"/>
        </w:numPr>
        <w:spacing w:before="100" w:beforeAutospacing="1" w:after="100" w:afterAutospacing="1" w:line="240" w:lineRule="auto"/>
        <w:jc w:val="both"/>
        <w:rPr>
          <w:rFonts w:ascii="Times New Roman" w:hAnsi="Times New Roman" w:cs="Times New Roman"/>
          <w:sz w:val="24"/>
          <w:szCs w:val="24"/>
        </w:rPr>
      </w:pPr>
      <w:r w:rsidRPr="005177D1">
        <w:rPr>
          <w:rFonts w:ascii="Times New Roman" w:hAnsi="Times New Roman" w:cs="Times New Roman"/>
          <w:sz w:val="24"/>
          <w:szCs w:val="24"/>
        </w:rPr>
        <w:t>Konstanta sebesar 20,523; artinya jika X1, X2, nilainya adalah 0, maka angka</w:t>
      </w:r>
      <w:r w:rsidRPr="005177D1">
        <w:rPr>
          <w:rFonts w:ascii="Times New Roman" w:hAnsi="Times New Roman" w:cs="Times New Roman"/>
          <w:sz w:val="24"/>
          <w:szCs w:val="24"/>
          <w:lang w:val="en-US"/>
        </w:rPr>
        <w:t xml:space="preserve"> </w:t>
      </w:r>
      <w:r w:rsidRPr="005177D1">
        <w:rPr>
          <w:rFonts w:ascii="Times New Roman" w:hAnsi="Times New Roman" w:cs="Times New Roman"/>
          <w:sz w:val="24"/>
          <w:szCs w:val="24"/>
        </w:rPr>
        <w:t xml:space="preserve">20,523 tidak ada artinya. </w:t>
      </w:r>
    </w:p>
    <w:p w:rsidR="008973E3" w:rsidRPr="005177D1" w:rsidRDefault="008973E3" w:rsidP="008973E3">
      <w:pPr>
        <w:pStyle w:val="ListParagraph"/>
        <w:numPr>
          <w:ilvl w:val="0"/>
          <w:numId w:val="22"/>
        </w:numPr>
        <w:spacing w:before="100" w:beforeAutospacing="1" w:after="100" w:afterAutospacing="1" w:line="240" w:lineRule="auto"/>
        <w:jc w:val="both"/>
        <w:rPr>
          <w:rFonts w:ascii="Times New Roman" w:hAnsi="Times New Roman" w:cs="Times New Roman"/>
          <w:sz w:val="24"/>
          <w:szCs w:val="24"/>
        </w:rPr>
      </w:pPr>
      <w:r w:rsidRPr="005177D1">
        <w:rPr>
          <w:rFonts w:ascii="Times New Roman" w:hAnsi="Times New Roman" w:cs="Times New Roman"/>
          <w:sz w:val="24"/>
          <w:szCs w:val="24"/>
        </w:rPr>
        <w:t xml:space="preserve">Koefisien regresi variabel X1 sebesar </w:t>
      </w:r>
      <w:r w:rsidRPr="005177D1">
        <w:rPr>
          <w:rFonts w:ascii="Times New Roman" w:hAnsi="Times New Roman" w:cs="Times New Roman"/>
          <w:sz w:val="24"/>
          <w:szCs w:val="18"/>
        </w:rPr>
        <w:t>-0,054</w:t>
      </w:r>
      <w:r w:rsidRPr="005177D1">
        <w:rPr>
          <w:rFonts w:ascii="Times New Roman" w:hAnsi="Times New Roman" w:cs="Times New Roman"/>
          <w:sz w:val="24"/>
          <w:szCs w:val="24"/>
        </w:rPr>
        <w:t xml:space="preserve">; artinya setiap peningkatan X1 sebesar 1 satuan akan meningkatkan Y sebesar </w:t>
      </w:r>
      <w:r w:rsidRPr="005177D1">
        <w:rPr>
          <w:rFonts w:ascii="Times New Roman" w:hAnsi="Times New Roman" w:cs="Times New Roman"/>
          <w:sz w:val="24"/>
          <w:szCs w:val="18"/>
        </w:rPr>
        <w:t>-0,054</w:t>
      </w:r>
      <w:r w:rsidRPr="005177D1">
        <w:rPr>
          <w:rFonts w:ascii="Times New Roman" w:hAnsi="Times New Roman" w:cs="Times New Roman"/>
          <w:sz w:val="24"/>
          <w:szCs w:val="24"/>
        </w:rPr>
        <w:t xml:space="preserve"> satuan, dengan asumsi variabel independen lain nilainya tetap.</w:t>
      </w:r>
    </w:p>
    <w:p w:rsidR="008973E3" w:rsidRPr="005177D1" w:rsidRDefault="008973E3" w:rsidP="008973E3">
      <w:pPr>
        <w:pStyle w:val="ListParagraph"/>
        <w:numPr>
          <w:ilvl w:val="0"/>
          <w:numId w:val="22"/>
        </w:numPr>
        <w:spacing w:before="100" w:beforeAutospacing="1" w:after="100" w:afterAutospacing="1" w:line="240" w:lineRule="auto"/>
        <w:jc w:val="both"/>
        <w:rPr>
          <w:rFonts w:ascii="Times New Roman" w:hAnsi="Times New Roman" w:cs="Times New Roman"/>
          <w:sz w:val="24"/>
          <w:szCs w:val="24"/>
        </w:rPr>
      </w:pPr>
      <w:r w:rsidRPr="005177D1">
        <w:rPr>
          <w:rFonts w:ascii="Times New Roman" w:hAnsi="Times New Roman" w:cs="Times New Roman"/>
          <w:sz w:val="24"/>
          <w:szCs w:val="24"/>
        </w:rPr>
        <w:t>Koefisien regresi variabel X2 sebesar 0</w:t>
      </w:r>
      <w:r w:rsidRPr="005177D1">
        <w:rPr>
          <w:rFonts w:ascii="Times New Roman" w:hAnsi="Times New Roman" w:cs="Times New Roman"/>
          <w:sz w:val="24"/>
          <w:szCs w:val="18"/>
        </w:rPr>
        <w:t>,128</w:t>
      </w:r>
      <w:r w:rsidRPr="005177D1">
        <w:rPr>
          <w:rFonts w:ascii="Times New Roman" w:hAnsi="Times New Roman" w:cs="Times New Roman"/>
          <w:sz w:val="24"/>
          <w:szCs w:val="24"/>
        </w:rPr>
        <w:t>; artinya setiap peningkatan X2 sebesar 1 satuan, maka akan menurunkan Y sebesar 0</w:t>
      </w:r>
      <w:r w:rsidRPr="005177D1">
        <w:rPr>
          <w:rFonts w:ascii="Times New Roman" w:hAnsi="Times New Roman" w:cs="Times New Roman"/>
          <w:sz w:val="24"/>
          <w:szCs w:val="18"/>
        </w:rPr>
        <w:t>,128</w:t>
      </w:r>
      <w:r w:rsidRPr="005177D1">
        <w:rPr>
          <w:rFonts w:ascii="Times New Roman" w:hAnsi="Times New Roman" w:cs="Times New Roman"/>
          <w:sz w:val="24"/>
          <w:szCs w:val="24"/>
        </w:rPr>
        <w:t xml:space="preserve"> satuan, dengan asumsi variabel independen lain nilainya tetap.</w:t>
      </w:r>
    </w:p>
    <w:p w:rsidR="001F239E" w:rsidRPr="005177D1" w:rsidRDefault="008973E3" w:rsidP="001F239E">
      <w:pPr>
        <w:spacing w:line="240" w:lineRule="auto"/>
        <w:ind w:left="360"/>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Pembahasan </w:t>
      </w:r>
      <w:r w:rsidR="001F239E" w:rsidRPr="005177D1">
        <w:rPr>
          <w:rFonts w:ascii="Times New Roman" w:hAnsi="Times New Roman" w:cs="Times New Roman"/>
          <w:b/>
          <w:sz w:val="24"/>
          <w:szCs w:val="24"/>
          <w:lang w:val="en-US"/>
        </w:rPr>
        <w:t xml:space="preserve">Hasil Penelitian </w:t>
      </w:r>
    </w:p>
    <w:p w:rsidR="001F239E" w:rsidRPr="005177D1" w:rsidRDefault="001F239E" w:rsidP="001F239E">
      <w:pPr>
        <w:spacing w:line="240" w:lineRule="auto"/>
        <w:ind w:left="360"/>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Berdasarkan penyajian hasil penelitian diatas, maka penulis akan membahas hasil penelitian sesuai dengan permasalahan yang diajukan. Dalam penelitian ini telah membuktikan bahwa :</w:t>
      </w:r>
    </w:p>
    <w:p w:rsidR="001F239E" w:rsidRPr="005177D1" w:rsidRDefault="001F239E" w:rsidP="001F239E">
      <w:pPr>
        <w:pStyle w:val="ListParagraph"/>
        <w:numPr>
          <w:ilvl w:val="1"/>
          <w:numId w:val="22"/>
        </w:numPr>
        <w:spacing w:line="240" w:lineRule="auto"/>
        <w:ind w:left="851"/>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Pengaruh Pelaksanaan Etika professional Terhadap Pengambilan Keputusan Auditor  di KAP Wilayah Daerah Istimewa Yogyakarta. </w:t>
      </w:r>
    </w:p>
    <w:p w:rsidR="001F239E" w:rsidRPr="005177D1" w:rsidRDefault="001F239E" w:rsidP="001F239E">
      <w:pPr>
        <w:pStyle w:val="ListParagraph"/>
        <w:spacing w:line="240" w:lineRule="auto"/>
        <w:ind w:left="851"/>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Pengujian hipotesis </w:t>
      </w:r>
      <w:r w:rsidRPr="005177D1">
        <w:rPr>
          <w:rFonts w:ascii="Times New Roman" w:hAnsi="Times New Roman" w:cs="Times New Roman"/>
          <w:sz w:val="24"/>
          <w:szCs w:val="24"/>
        </w:rPr>
        <w:t xml:space="preserve">Pelaksanaan </w:t>
      </w:r>
      <w:r w:rsidRPr="005177D1">
        <w:rPr>
          <w:rFonts w:ascii="Times New Roman" w:hAnsi="Times New Roman" w:cs="Times New Roman"/>
          <w:sz w:val="24"/>
          <w:szCs w:val="24"/>
          <w:lang w:val="en-US"/>
        </w:rPr>
        <w:t>Etika professional menunjukan nilai yang</w:t>
      </w:r>
      <w:r w:rsidRPr="005177D1">
        <w:rPr>
          <w:rFonts w:ascii="Times New Roman" w:hAnsi="Times New Roman" w:cs="Times New Roman"/>
          <w:sz w:val="24"/>
          <w:szCs w:val="24"/>
        </w:rPr>
        <w:t xml:space="preserve"> signifikansi &gt; 0,05 (0,674 &gt; 0,05) dan t hitung &lt; t tabel (0,423 &lt; 1,666) sehingga Ho1 </w:t>
      </w:r>
      <w:r w:rsidRPr="005177D1">
        <w:rPr>
          <w:rFonts w:ascii="Times New Roman" w:hAnsi="Times New Roman" w:cs="Times New Roman"/>
          <w:sz w:val="24"/>
          <w:szCs w:val="24"/>
          <w:lang w:val="en-US"/>
        </w:rPr>
        <w:t xml:space="preserve">yang </w:t>
      </w:r>
      <w:r w:rsidRPr="005177D1">
        <w:rPr>
          <w:rFonts w:ascii="Times New Roman" w:hAnsi="Times New Roman" w:cs="Times New Roman"/>
          <w:sz w:val="24"/>
          <w:szCs w:val="24"/>
        </w:rPr>
        <w:t xml:space="preserve">diterima dan Ha1 ditolak. </w:t>
      </w:r>
      <w:r w:rsidRPr="005177D1">
        <w:rPr>
          <w:rFonts w:ascii="Times New Roman" w:hAnsi="Times New Roman" w:cs="Times New Roman"/>
          <w:sz w:val="24"/>
          <w:szCs w:val="24"/>
          <w:lang w:val="en-US"/>
        </w:rPr>
        <w:t>Yang artinya</w:t>
      </w:r>
      <w:r w:rsidRPr="005177D1">
        <w:rPr>
          <w:rFonts w:ascii="Times New Roman" w:hAnsi="Times New Roman" w:cs="Times New Roman"/>
          <w:sz w:val="24"/>
          <w:szCs w:val="24"/>
        </w:rPr>
        <w:t xml:space="preserve"> menunjukan bahwa pelaksanaan etika profesional (X1) tidak berpengaruh terhadap pengambilan keputusan auditor di KAP Wilayah Daerah Istimewa Yogyakarta  (Y).</w:t>
      </w:r>
    </w:p>
    <w:p w:rsidR="001F239E" w:rsidRPr="005177D1" w:rsidRDefault="001F239E" w:rsidP="001F239E">
      <w:pPr>
        <w:pStyle w:val="ListParagraph"/>
        <w:numPr>
          <w:ilvl w:val="1"/>
          <w:numId w:val="22"/>
        </w:numPr>
        <w:spacing w:line="240" w:lineRule="auto"/>
        <w:ind w:left="851"/>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Pengaruh Kecerdasan Emosional Terhadap Pengambilan Keputusan Auditor di KAP Wilayah Daerah Istimewa Yogyakarta</w:t>
      </w:r>
      <w:r w:rsidRPr="005177D1">
        <w:rPr>
          <w:rFonts w:ascii="Times New Roman" w:hAnsi="Times New Roman" w:cs="Times New Roman"/>
          <w:sz w:val="24"/>
          <w:szCs w:val="24"/>
          <w:lang w:val="en-US"/>
        </w:rPr>
        <w:tab/>
      </w:r>
    </w:p>
    <w:p w:rsidR="001F239E" w:rsidRPr="005177D1" w:rsidRDefault="001F239E" w:rsidP="001F239E">
      <w:pPr>
        <w:pStyle w:val="ListParagraph"/>
        <w:spacing w:line="240" w:lineRule="auto"/>
        <w:ind w:left="851"/>
        <w:jc w:val="both"/>
        <w:rPr>
          <w:rFonts w:ascii="Times New Roman" w:hAnsi="Times New Roman" w:cs="Times New Roman"/>
          <w:b/>
          <w:sz w:val="24"/>
          <w:szCs w:val="24"/>
          <w:lang w:val="en-US"/>
        </w:rPr>
      </w:pPr>
      <w:r w:rsidRPr="005177D1">
        <w:rPr>
          <w:rFonts w:ascii="Times New Roman" w:hAnsi="Times New Roman" w:cs="Times New Roman"/>
          <w:sz w:val="24"/>
          <w:szCs w:val="24"/>
          <w:lang w:val="en-US"/>
        </w:rPr>
        <w:t>Pengujian hipotesis variabel kecerdasan emosional</w:t>
      </w:r>
      <w:r w:rsidRPr="005177D1">
        <w:rPr>
          <w:rFonts w:ascii="Times New Roman" w:hAnsi="Times New Roman" w:cs="Times New Roman"/>
          <w:sz w:val="24"/>
          <w:szCs w:val="24"/>
        </w:rPr>
        <w:t xml:space="preserve"> terhadap pengambilan keputusan auditor</w:t>
      </w:r>
      <w:r w:rsidRPr="005177D1">
        <w:rPr>
          <w:rFonts w:ascii="Times New Roman" w:hAnsi="Times New Roman" w:cs="Times New Roman"/>
          <w:sz w:val="24"/>
          <w:szCs w:val="24"/>
          <w:lang w:val="en-US"/>
        </w:rPr>
        <w:t xml:space="preserve"> menunjukan nilai </w:t>
      </w:r>
      <w:r w:rsidRPr="005177D1">
        <w:rPr>
          <w:rFonts w:ascii="Times New Roman" w:hAnsi="Times New Roman" w:cs="Times New Roman"/>
          <w:sz w:val="24"/>
          <w:szCs w:val="24"/>
        </w:rPr>
        <w:t xml:space="preserve">signifikansi &gt; 0,05 (1,391 &gt; 0,05) dan t hitung &lt; t tabel (0,168 &lt; 1,666) sehingga Ho2 diterima dan Ha2 ditolak. Hal ini menunjukan  bahwa  kecerdasan emosional  (X2) tidak </w:t>
      </w:r>
      <w:r w:rsidRPr="005177D1">
        <w:rPr>
          <w:rFonts w:ascii="Times New Roman" w:hAnsi="Times New Roman" w:cs="Times New Roman"/>
          <w:sz w:val="24"/>
          <w:szCs w:val="24"/>
          <w:lang w:val="en-US"/>
        </w:rPr>
        <w:t>ber</w:t>
      </w:r>
      <w:r w:rsidRPr="005177D1">
        <w:rPr>
          <w:rFonts w:ascii="Times New Roman" w:hAnsi="Times New Roman" w:cs="Times New Roman"/>
          <w:sz w:val="24"/>
          <w:szCs w:val="24"/>
        </w:rPr>
        <w:t>pengaruh terhadap pengambilan keputusan auditor di KAP Wilayah Daerah Istimewa Yogyakarta (Y).</w:t>
      </w:r>
      <w:r w:rsidRPr="005177D1">
        <w:rPr>
          <w:rFonts w:ascii="Times New Roman" w:hAnsi="Times New Roman" w:cs="Times New Roman"/>
          <w:sz w:val="24"/>
          <w:szCs w:val="24"/>
          <w:lang w:val="en-US"/>
        </w:rPr>
        <w:t xml:space="preserve"> </w:t>
      </w:r>
    </w:p>
    <w:p w:rsidR="001F239E" w:rsidRPr="005177D1" w:rsidRDefault="001F239E" w:rsidP="001F239E">
      <w:pPr>
        <w:pStyle w:val="ListParagraph"/>
        <w:numPr>
          <w:ilvl w:val="1"/>
          <w:numId w:val="22"/>
        </w:numPr>
        <w:spacing w:line="240" w:lineRule="auto"/>
        <w:ind w:left="851"/>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Pengaruh</w:t>
      </w:r>
      <w:r w:rsidRPr="005177D1">
        <w:rPr>
          <w:rFonts w:ascii="Times New Roman" w:hAnsi="Times New Roman" w:cs="Times New Roman"/>
          <w:sz w:val="24"/>
          <w:szCs w:val="24"/>
        </w:rPr>
        <w:t xml:space="preserve"> Pelaksanaan</w:t>
      </w:r>
      <w:r w:rsidRPr="005177D1">
        <w:rPr>
          <w:rFonts w:ascii="Times New Roman" w:hAnsi="Times New Roman" w:cs="Times New Roman"/>
          <w:sz w:val="24"/>
          <w:szCs w:val="24"/>
          <w:lang w:val="en-US"/>
        </w:rPr>
        <w:t xml:space="preserve"> Etika P</w:t>
      </w:r>
      <w:r w:rsidRPr="005177D1">
        <w:rPr>
          <w:rFonts w:ascii="Times New Roman" w:hAnsi="Times New Roman" w:cs="Times New Roman"/>
          <w:sz w:val="24"/>
          <w:szCs w:val="24"/>
        </w:rPr>
        <w:t>rofessional</w:t>
      </w:r>
      <w:r w:rsidRPr="005177D1">
        <w:rPr>
          <w:rFonts w:ascii="Times New Roman" w:hAnsi="Times New Roman" w:cs="Times New Roman"/>
          <w:sz w:val="24"/>
          <w:szCs w:val="24"/>
          <w:lang w:val="en-US"/>
        </w:rPr>
        <w:t xml:space="preserve"> dan Kecerdasan Emosional Terhadap Pengambilan Keputusan Auditor di KAP Wilayah Daerah Istimewa Yogyakarta</w:t>
      </w:r>
    </w:p>
    <w:p w:rsidR="001F239E" w:rsidRPr="005177D1" w:rsidRDefault="001F239E" w:rsidP="001F239E">
      <w:pPr>
        <w:pStyle w:val="ListParagraph"/>
        <w:spacing w:line="240" w:lineRule="auto"/>
        <w:ind w:left="851"/>
        <w:jc w:val="both"/>
        <w:rPr>
          <w:rFonts w:ascii="Times New Roman" w:hAnsi="Times New Roman" w:cs="Times New Roman"/>
          <w:b/>
          <w:sz w:val="24"/>
          <w:szCs w:val="24"/>
          <w:lang w:val="en-US"/>
        </w:rPr>
      </w:pPr>
      <w:r w:rsidRPr="005177D1">
        <w:rPr>
          <w:rFonts w:ascii="Times New Roman" w:hAnsi="Times New Roman" w:cs="Times New Roman"/>
          <w:sz w:val="24"/>
          <w:szCs w:val="24"/>
          <w:lang w:val="en-US"/>
        </w:rPr>
        <w:t xml:space="preserve">Pengujian hipotesis pengaruh pelaksanaan etika professional dan kecerdasan emosional terhadap pengambilan keputusan auditor  menunjukan </w:t>
      </w:r>
      <w:r w:rsidRPr="005177D1">
        <w:rPr>
          <w:rFonts w:ascii="Times New Roman" w:hAnsi="Times New Roman" w:cs="Times New Roman"/>
          <w:sz w:val="24"/>
          <w:szCs w:val="24"/>
        </w:rPr>
        <w:t>nil</w:t>
      </w:r>
      <w:r w:rsidRPr="005177D1">
        <w:rPr>
          <w:rFonts w:ascii="Times New Roman" w:hAnsi="Times New Roman" w:cs="Times New Roman"/>
          <w:sz w:val="24"/>
          <w:szCs w:val="24"/>
          <w:lang w:val="en-US"/>
        </w:rPr>
        <w:t>a</w:t>
      </w:r>
      <w:r w:rsidRPr="005177D1">
        <w:rPr>
          <w:rFonts w:ascii="Times New Roman" w:hAnsi="Times New Roman" w:cs="Times New Roman"/>
          <w:sz w:val="24"/>
          <w:szCs w:val="24"/>
        </w:rPr>
        <w:t xml:space="preserve">i signifikansi 0,451 &lt; 0,05. Maka dapat diambil kesimpulan jika variabel pelaksanaan etika profesional (X1), kecerdasan emosional  (X2 secara simultan atau bersama-sama tidak </w:t>
      </w:r>
      <w:r w:rsidRPr="005177D1">
        <w:rPr>
          <w:rFonts w:ascii="Times New Roman" w:hAnsi="Times New Roman" w:cs="Times New Roman"/>
          <w:sz w:val="24"/>
          <w:szCs w:val="24"/>
          <w:lang w:val="en-US"/>
        </w:rPr>
        <w:t>ber</w:t>
      </w:r>
      <w:r w:rsidRPr="005177D1">
        <w:rPr>
          <w:rFonts w:ascii="Times New Roman" w:hAnsi="Times New Roman" w:cs="Times New Roman"/>
          <w:sz w:val="24"/>
          <w:szCs w:val="24"/>
        </w:rPr>
        <w:t>pengaruh terhadap variabel pengambilan keputusan auditor di KAP Wilayah Daerah Istimewa Yogyakarta  (Y).</w:t>
      </w:r>
      <w:r w:rsidRPr="005177D1">
        <w:rPr>
          <w:rFonts w:ascii="Times New Roman" w:hAnsi="Times New Roman" w:cs="Times New Roman"/>
          <w:sz w:val="24"/>
          <w:szCs w:val="24"/>
          <w:lang w:val="en-US"/>
        </w:rPr>
        <w:t xml:space="preserve"> </w:t>
      </w:r>
    </w:p>
    <w:p w:rsidR="001F239E" w:rsidRPr="005177D1" w:rsidRDefault="001F239E" w:rsidP="001F239E">
      <w:pPr>
        <w:spacing w:line="240" w:lineRule="auto"/>
        <w:jc w:val="both"/>
        <w:rPr>
          <w:rFonts w:ascii="Times New Roman" w:hAnsi="Times New Roman" w:cs="Times New Roman"/>
          <w:sz w:val="24"/>
          <w:szCs w:val="24"/>
          <w:lang w:val="en-US"/>
        </w:rPr>
      </w:pPr>
    </w:p>
    <w:p w:rsidR="001F239E" w:rsidRPr="005177D1" w:rsidRDefault="001F239E" w:rsidP="001F239E">
      <w:pPr>
        <w:spacing w:line="240" w:lineRule="auto"/>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KESIMPULAN </w:t>
      </w:r>
    </w:p>
    <w:p w:rsidR="001F239E" w:rsidRPr="005177D1" w:rsidRDefault="001F239E" w:rsidP="001F239E">
      <w:pPr>
        <w:spacing w:line="240" w:lineRule="auto"/>
        <w:jc w:val="both"/>
        <w:rPr>
          <w:rFonts w:ascii="Times New Roman" w:hAnsi="Times New Roman" w:cs="Times New Roman"/>
          <w:b/>
          <w:sz w:val="24"/>
          <w:szCs w:val="24"/>
          <w:lang w:val="en-US"/>
        </w:rPr>
      </w:pPr>
      <w:r w:rsidRPr="005177D1">
        <w:rPr>
          <w:rFonts w:ascii="Times New Roman" w:hAnsi="Times New Roman" w:cs="Times New Roman"/>
          <w:sz w:val="24"/>
          <w:szCs w:val="24"/>
          <w:lang w:val="en-US"/>
        </w:rPr>
        <w:t>Berdasarkan penelitian yang telah dilakukan oleh peneliti tentang Pengaruh Pelaksanaan Etika professional dan Kecerdasan Emosional terhadap Pengambilan Keputusan Bagi Auditor Pada Kantor Akuntan Publik Daerah Istimewa Yogyakarta, dapat ditarik kesimpulan :</w:t>
      </w:r>
    </w:p>
    <w:p w:rsidR="001F239E" w:rsidRPr="005177D1" w:rsidRDefault="001F239E" w:rsidP="001F239E">
      <w:pPr>
        <w:pStyle w:val="ListParagraph"/>
        <w:numPr>
          <w:ilvl w:val="3"/>
          <w:numId w:val="23"/>
        </w:numPr>
        <w:spacing w:line="240" w:lineRule="auto"/>
        <w:ind w:left="851" w:hanging="284"/>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Pelaksanaan Etika Profesional tidak berpengaruh terhadap pengambilan keputusan bagi Auditor pada KAP Wilayah Daerah Istimewa Yogyakarta</w:t>
      </w:r>
    </w:p>
    <w:p w:rsidR="001F239E" w:rsidRPr="005177D1" w:rsidRDefault="001F239E" w:rsidP="001F239E">
      <w:pPr>
        <w:pStyle w:val="ListParagraph"/>
        <w:numPr>
          <w:ilvl w:val="3"/>
          <w:numId w:val="23"/>
        </w:numPr>
        <w:spacing w:line="240" w:lineRule="auto"/>
        <w:ind w:left="851" w:hanging="284"/>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t>Kecerdasan Emosional tidak berpengaruh terhadap pengambilan keputusan bagi Auditor pada  KAP Wilayah Daerah Istimewa Yogyakarta.</w:t>
      </w:r>
    </w:p>
    <w:p w:rsidR="001F239E" w:rsidRPr="005177D1" w:rsidRDefault="001F239E" w:rsidP="001F239E">
      <w:pPr>
        <w:pStyle w:val="ListParagraph"/>
        <w:numPr>
          <w:ilvl w:val="3"/>
          <w:numId w:val="23"/>
        </w:numPr>
        <w:spacing w:line="240" w:lineRule="auto"/>
        <w:ind w:left="992" w:hanging="283"/>
        <w:jc w:val="both"/>
        <w:rPr>
          <w:rFonts w:ascii="Times New Roman" w:hAnsi="Times New Roman" w:cs="Times New Roman"/>
          <w:sz w:val="24"/>
          <w:szCs w:val="24"/>
          <w:lang w:val="en-US"/>
        </w:rPr>
      </w:pPr>
      <w:r w:rsidRPr="005177D1">
        <w:rPr>
          <w:rFonts w:ascii="Times New Roman" w:hAnsi="Times New Roman" w:cs="Times New Roman"/>
          <w:sz w:val="24"/>
          <w:szCs w:val="24"/>
          <w:lang w:val="en-US"/>
        </w:rPr>
        <w:lastRenderedPageBreak/>
        <w:t>Pelaksanaan Etika Profesional dan Kecerdasan Emosional tidak berpengaruh terhadap pengambilan keputusan bagi Auditor pada KAP Wilayah Daerah Istimewa Yogyakarta.</w:t>
      </w:r>
    </w:p>
    <w:p w:rsidR="001F239E" w:rsidRPr="005177D1" w:rsidRDefault="001F239E" w:rsidP="001F239E">
      <w:pPr>
        <w:spacing w:line="240" w:lineRule="auto"/>
        <w:jc w:val="both"/>
        <w:rPr>
          <w:rFonts w:ascii="Times New Roman" w:hAnsi="Times New Roman" w:cs="Times New Roman"/>
          <w:b/>
          <w:sz w:val="24"/>
          <w:szCs w:val="24"/>
          <w:lang w:val="en-US"/>
        </w:rPr>
      </w:pPr>
    </w:p>
    <w:p w:rsidR="001F239E" w:rsidRPr="005177D1" w:rsidRDefault="001F239E" w:rsidP="001F239E">
      <w:pPr>
        <w:spacing w:line="240" w:lineRule="auto"/>
        <w:jc w:val="both"/>
        <w:rPr>
          <w:rFonts w:ascii="Times New Roman" w:hAnsi="Times New Roman" w:cs="Times New Roman"/>
          <w:b/>
          <w:sz w:val="24"/>
          <w:szCs w:val="24"/>
          <w:lang w:val="en-US"/>
        </w:rPr>
      </w:pPr>
      <w:r w:rsidRPr="005177D1">
        <w:rPr>
          <w:rFonts w:ascii="Times New Roman" w:hAnsi="Times New Roman" w:cs="Times New Roman"/>
          <w:b/>
          <w:sz w:val="24"/>
          <w:szCs w:val="24"/>
          <w:lang w:val="en-US"/>
        </w:rPr>
        <w:t xml:space="preserve">DAFTAR PUSTAKA </w:t>
      </w:r>
    </w:p>
    <w:p w:rsidR="001F239E" w:rsidRPr="005177D1" w:rsidRDefault="001F239E" w:rsidP="001F239E">
      <w:pPr>
        <w:spacing w:line="240" w:lineRule="auto"/>
        <w:ind w:left="720" w:hanging="720"/>
        <w:rPr>
          <w:rFonts w:ascii="Times New Roman" w:hAnsi="Times New Roman" w:cs="Times New Roman"/>
          <w:b/>
          <w:sz w:val="24"/>
          <w:szCs w:val="24"/>
          <w:lang w:val="en-US"/>
        </w:rPr>
      </w:pPr>
      <w:r w:rsidRPr="005177D1">
        <w:rPr>
          <w:rFonts w:ascii="Times New Roman" w:hAnsi="Times New Roman" w:cs="Times New Roman"/>
          <w:sz w:val="24"/>
          <w:szCs w:val="24"/>
        </w:rPr>
        <w:t xml:space="preserve">A. Sony Keraf dan Robert Haryono Imam, </w:t>
      </w:r>
      <w:r w:rsidRPr="005177D1">
        <w:rPr>
          <w:rFonts w:ascii="Times New Roman" w:hAnsi="Times New Roman" w:cs="Times New Roman"/>
          <w:i/>
          <w:sz w:val="24"/>
          <w:szCs w:val="24"/>
        </w:rPr>
        <w:t>Etika Bisnis Membangun Citra Bisnis Sebagai Profesi Luhur</w:t>
      </w:r>
      <w:r w:rsidRPr="005177D1">
        <w:rPr>
          <w:rFonts w:ascii="Times New Roman" w:hAnsi="Times New Roman" w:cs="Times New Roman"/>
          <w:sz w:val="24"/>
          <w:szCs w:val="24"/>
        </w:rPr>
        <w:t xml:space="preserve"> , </w:t>
      </w:r>
      <w:r w:rsidRPr="005177D1">
        <w:rPr>
          <w:rFonts w:ascii="Times New Roman" w:eastAsia="Times New Roman" w:hAnsi="Times New Roman"/>
          <w:sz w:val="24"/>
        </w:rPr>
        <w:t>Kanisius</w:t>
      </w:r>
      <w:r w:rsidRPr="005177D1">
        <w:rPr>
          <w:rFonts w:ascii="Times New Roman" w:eastAsia="Times New Roman" w:hAnsi="Times New Roman"/>
          <w:sz w:val="24"/>
          <w:lang w:val="en-US"/>
        </w:rPr>
        <w:t>.</w:t>
      </w:r>
      <w:r w:rsidRPr="005177D1">
        <w:rPr>
          <w:rFonts w:ascii="Times New Roman" w:hAnsi="Times New Roman" w:cs="Times New Roman"/>
          <w:sz w:val="24"/>
          <w:szCs w:val="24"/>
        </w:rPr>
        <w:t>Yogyakarta, 1995</w:t>
      </w:r>
    </w:p>
    <w:p w:rsidR="001F239E" w:rsidRPr="005177D1" w:rsidRDefault="001F239E" w:rsidP="001F239E">
      <w:pPr>
        <w:spacing w:after="0" w:line="240" w:lineRule="auto"/>
        <w:rPr>
          <w:rFonts w:ascii="Times New Roman" w:hAnsi="Times New Roman" w:cs="Times New Roman"/>
          <w:i/>
          <w:sz w:val="24"/>
          <w:szCs w:val="24"/>
          <w:lang w:val="en-US"/>
        </w:rPr>
      </w:pPr>
      <w:r w:rsidRPr="005177D1">
        <w:rPr>
          <w:rFonts w:ascii="Times New Roman" w:hAnsi="Times New Roman" w:cs="Times New Roman"/>
          <w:sz w:val="24"/>
          <w:szCs w:val="24"/>
          <w:lang w:val="en-US"/>
        </w:rPr>
        <w:t xml:space="preserve">Agoes, Sukrisno, 2010, </w:t>
      </w:r>
      <w:r w:rsidRPr="005177D1">
        <w:rPr>
          <w:rFonts w:ascii="Times New Roman" w:hAnsi="Times New Roman" w:cs="Times New Roman"/>
          <w:i/>
          <w:sz w:val="24"/>
          <w:szCs w:val="24"/>
          <w:lang w:val="en-US"/>
        </w:rPr>
        <w:t>Auditing (Pemeriksaan Akuntansi) Oleh Kantor Akuntan</w:t>
      </w:r>
    </w:p>
    <w:p w:rsidR="001F239E" w:rsidRPr="005177D1" w:rsidRDefault="001F239E" w:rsidP="001F239E">
      <w:pPr>
        <w:spacing w:line="240" w:lineRule="auto"/>
        <w:ind w:left="720"/>
        <w:rPr>
          <w:rFonts w:ascii="Times New Roman" w:hAnsi="Times New Roman" w:cs="Times New Roman"/>
          <w:sz w:val="24"/>
          <w:szCs w:val="24"/>
          <w:lang w:val="en-US"/>
        </w:rPr>
      </w:pPr>
      <w:r w:rsidRPr="005177D1">
        <w:rPr>
          <w:rFonts w:ascii="Times New Roman" w:hAnsi="Times New Roman" w:cs="Times New Roman"/>
          <w:i/>
          <w:sz w:val="24"/>
          <w:szCs w:val="24"/>
          <w:lang w:val="en-US"/>
        </w:rPr>
        <w:t xml:space="preserve">Publik Jilid I, </w:t>
      </w:r>
      <w:r w:rsidRPr="005177D1">
        <w:rPr>
          <w:rFonts w:ascii="Times New Roman" w:hAnsi="Times New Roman" w:cs="Times New Roman"/>
          <w:sz w:val="24"/>
          <w:szCs w:val="24"/>
          <w:lang w:val="en-US"/>
        </w:rPr>
        <w:t>Edisi Ketiga, Fakultas Ekonomi</w:t>
      </w:r>
      <w:r w:rsidRPr="005177D1">
        <w:rPr>
          <w:rFonts w:ascii="Times New Roman" w:hAnsi="Times New Roman" w:cs="Times New Roman"/>
          <w:i/>
          <w:sz w:val="24"/>
          <w:szCs w:val="24"/>
          <w:lang w:val="en-US"/>
        </w:rPr>
        <w:t xml:space="preserve">, </w:t>
      </w:r>
      <w:r w:rsidRPr="005177D1">
        <w:rPr>
          <w:rFonts w:ascii="Times New Roman" w:hAnsi="Times New Roman" w:cs="Times New Roman"/>
          <w:sz w:val="24"/>
          <w:szCs w:val="24"/>
          <w:lang w:val="en-US"/>
        </w:rPr>
        <w:t>Universitas Indonesia, Jakarta.</w:t>
      </w:r>
    </w:p>
    <w:p w:rsidR="001F239E" w:rsidRPr="005177D1" w:rsidRDefault="001F239E" w:rsidP="001F239E">
      <w:pPr>
        <w:spacing w:line="240" w:lineRule="auto"/>
        <w:ind w:left="709" w:hanging="709"/>
        <w:rPr>
          <w:rFonts w:ascii="Times New Roman" w:hAnsi="Times New Roman" w:cs="Times New Roman"/>
          <w:sz w:val="24"/>
          <w:szCs w:val="24"/>
          <w:lang w:val="en-US"/>
        </w:rPr>
      </w:pPr>
      <w:r w:rsidRPr="005177D1">
        <w:rPr>
          <w:rFonts w:ascii="Times New Roman" w:hAnsi="Times New Roman" w:cs="Times New Roman"/>
          <w:sz w:val="24"/>
          <w:szCs w:val="24"/>
          <w:lang w:val="en-US"/>
        </w:rPr>
        <w:t xml:space="preserve">Agustin, Ary Ginanjar. 2006. </w:t>
      </w:r>
      <w:r w:rsidRPr="005177D1">
        <w:rPr>
          <w:rFonts w:ascii="Times New Roman" w:hAnsi="Times New Roman" w:cs="Times New Roman"/>
          <w:i/>
          <w:sz w:val="24"/>
          <w:szCs w:val="24"/>
          <w:lang w:val="en-US"/>
        </w:rPr>
        <w:t>Rahasia Sukses Membangun Kecerdasan Emosional dan Spiritual</w:t>
      </w:r>
      <w:r w:rsidRPr="005177D1">
        <w:rPr>
          <w:rFonts w:ascii="Times New Roman" w:hAnsi="Times New Roman" w:cs="Times New Roman"/>
          <w:sz w:val="24"/>
          <w:szCs w:val="24"/>
          <w:lang w:val="en-US"/>
        </w:rPr>
        <w:t>, New Edition, Jakarta : Arga Publishing</w:t>
      </w:r>
    </w:p>
    <w:p w:rsidR="001F239E" w:rsidRPr="005177D1" w:rsidRDefault="001F239E" w:rsidP="001F239E">
      <w:pPr>
        <w:spacing w:after="0" w:line="240" w:lineRule="auto"/>
        <w:ind w:left="709" w:right="266" w:hanging="709"/>
        <w:rPr>
          <w:rFonts w:ascii="Times New Roman" w:eastAsia="Times New Roman" w:hAnsi="Times New Roman"/>
          <w:sz w:val="24"/>
          <w:lang w:val="en-US"/>
        </w:rPr>
      </w:pPr>
      <w:r w:rsidRPr="005177D1">
        <w:rPr>
          <w:rFonts w:ascii="Times New Roman" w:eastAsia="Times New Roman" w:hAnsi="Times New Roman"/>
          <w:sz w:val="24"/>
          <w:lang w:val="en-US"/>
        </w:rPr>
        <w:t xml:space="preserve">Arens, 2015, </w:t>
      </w:r>
      <w:r w:rsidRPr="005177D1">
        <w:rPr>
          <w:rFonts w:ascii="Times New Roman" w:eastAsia="Times New Roman" w:hAnsi="Times New Roman"/>
          <w:i/>
          <w:sz w:val="24"/>
          <w:lang w:val="en-US"/>
        </w:rPr>
        <w:t>Auditing</w:t>
      </w:r>
      <w:r w:rsidRPr="005177D1">
        <w:rPr>
          <w:rFonts w:ascii="Times New Roman" w:eastAsia="Times New Roman" w:hAnsi="Times New Roman"/>
          <w:sz w:val="24"/>
          <w:lang w:val="en-US"/>
        </w:rPr>
        <w:t>, Buku I, Edisi 6, Universitas Gadjah Mada, Salemba Empat, Jakarta.</w:t>
      </w:r>
    </w:p>
    <w:p w:rsidR="001F239E" w:rsidRPr="005177D1" w:rsidRDefault="001F239E" w:rsidP="001F239E">
      <w:pPr>
        <w:spacing w:after="0" w:line="240" w:lineRule="auto"/>
        <w:ind w:left="709" w:right="266" w:hanging="709"/>
        <w:rPr>
          <w:rFonts w:ascii="Times New Roman" w:eastAsia="Times New Roman" w:hAnsi="Times New Roman"/>
          <w:sz w:val="24"/>
          <w:lang w:val="en-US"/>
        </w:rPr>
      </w:pPr>
    </w:p>
    <w:p w:rsidR="001F239E" w:rsidRPr="005177D1" w:rsidRDefault="001F239E" w:rsidP="001F239E">
      <w:pPr>
        <w:spacing w:after="0" w:line="240" w:lineRule="auto"/>
        <w:ind w:left="709" w:right="266" w:hanging="709"/>
        <w:rPr>
          <w:rFonts w:ascii="Times New Roman" w:hAnsi="Times New Roman" w:cs="Times New Roman"/>
          <w:sz w:val="24"/>
          <w:szCs w:val="24"/>
        </w:rPr>
      </w:pPr>
      <w:r w:rsidRPr="005177D1">
        <w:rPr>
          <w:rFonts w:ascii="Times New Roman" w:hAnsi="Times New Roman" w:cs="Times New Roman"/>
          <w:sz w:val="24"/>
          <w:szCs w:val="24"/>
        </w:rPr>
        <w:t xml:space="preserve">Arens, 2014. </w:t>
      </w:r>
      <w:r w:rsidRPr="005177D1">
        <w:rPr>
          <w:rFonts w:ascii="Times New Roman" w:hAnsi="Times New Roman" w:cs="Times New Roman"/>
          <w:i/>
          <w:sz w:val="24"/>
          <w:szCs w:val="24"/>
        </w:rPr>
        <w:t xml:space="preserve">Auditing dan </w:t>
      </w:r>
      <w:r w:rsidRPr="005177D1">
        <w:rPr>
          <w:rFonts w:ascii="Times New Roman" w:hAnsi="Times New Roman" w:cs="Times New Roman"/>
          <w:i/>
          <w:sz w:val="24"/>
          <w:szCs w:val="24"/>
          <w:lang w:val="en-US"/>
        </w:rPr>
        <w:t>Jenis – Jenis Audit</w:t>
      </w:r>
      <w:r w:rsidRPr="005177D1">
        <w:rPr>
          <w:rFonts w:ascii="Times New Roman" w:hAnsi="Times New Roman" w:cs="Times New Roman"/>
          <w:sz w:val="24"/>
          <w:szCs w:val="24"/>
        </w:rPr>
        <w:t xml:space="preserve"> </w:t>
      </w:r>
      <w:r w:rsidRPr="005177D1">
        <w:rPr>
          <w:rFonts w:ascii="Times New Roman" w:eastAsia="Times New Roman" w:hAnsi="Times New Roman"/>
          <w:sz w:val="24"/>
          <w:lang w:val="en-US"/>
        </w:rPr>
        <w:t xml:space="preserve">Buku I, Edisi 3, </w:t>
      </w:r>
      <w:r w:rsidRPr="005177D1">
        <w:rPr>
          <w:rFonts w:ascii="Times New Roman" w:hAnsi="Times New Roman" w:cs="Times New Roman"/>
          <w:sz w:val="24"/>
          <w:szCs w:val="24"/>
        </w:rPr>
        <w:t>yang dialih</w:t>
      </w:r>
      <w:r w:rsidRPr="005177D1">
        <w:rPr>
          <w:rFonts w:ascii="Times New Roman" w:hAnsi="Times New Roman" w:cs="Times New Roman"/>
          <w:sz w:val="24"/>
          <w:szCs w:val="24"/>
          <w:lang w:val="en-US"/>
        </w:rPr>
        <w:t xml:space="preserve"> </w:t>
      </w:r>
      <w:r w:rsidRPr="005177D1">
        <w:rPr>
          <w:rFonts w:ascii="Times New Roman" w:hAnsi="Times New Roman" w:cs="Times New Roman"/>
          <w:sz w:val="24"/>
          <w:szCs w:val="24"/>
        </w:rPr>
        <w:t>bahasakan oleh Herman Wibowo. Jakarta: Erlangga</w:t>
      </w:r>
    </w:p>
    <w:p w:rsidR="001F239E" w:rsidRPr="005177D1" w:rsidRDefault="001F239E" w:rsidP="001F239E">
      <w:pPr>
        <w:spacing w:after="0" w:line="240" w:lineRule="auto"/>
        <w:ind w:left="709" w:right="266" w:hanging="709"/>
        <w:rPr>
          <w:rFonts w:ascii="Times New Roman" w:hAnsi="Times New Roman" w:cs="Times New Roman"/>
          <w:sz w:val="24"/>
          <w:szCs w:val="24"/>
        </w:rPr>
      </w:pPr>
    </w:p>
    <w:p w:rsidR="001F239E" w:rsidRPr="005177D1" w:rsidRDefault="001F239E" w:rsidP="001F239E">
      <w:pPr>
        <w:spacing w:after="0" w:line="240" w:lineRule="auto"/>
        <w:ind w:left="709" w:right="266" w:hanging="709"/>
        <w:rPr>
          <w:rFonts w:ascii="Times New Roman" w:hAnsi="Times New Roman" w:cs="Times New Roman"/>
          <w:sz w:val="24"/>
          <w:szCs w:val="24"/>
        </w:rPr>
      </w:pPr>
      <w:r w:rsidRPr="005177D1">
        <w:rPr>
          <w:rFonts w:ascii="Times New Roman" w:hAnsi="Times New Roman" w:cs="Times New Roman"/>
          <w:sz w:val="24"/>
          <w:szCs w:val="24"/>
        </w:rPr>
        <w:t>Engel. James.F.Roger. D.Black Well And Paul.W.Miniard, 1995.,</w:t>
      </w:r>
      <w:r w:rsidRPr="005177D1">
        <w:rPr>
          <w:rFonts w:ascii="Times New Roman" w:hAnsi="Times New Roman" w:cs="Times New Roman"/>
          <w:i/>
          <w:sz w:val="24"/>
          <w:szCs w:val="24"/>
        </w:rPr>
        <w:t>Perilaku Konsumen.</w:t>
      </w:r>
      <w:r w:rsidRPr="005177D1">
        <w:rPr>
          <w:rFonts w:ascii="Times New Roman" w:hAnsi="Times New Roman" w:cs="Times New Roman"/>
          <w:sz w:val="24"/>
          <w:szCs w:val="24"/>
        </w:rPr>
        <w:t>Jakarta.Bina Rupa Aksara.Hal.</w:t>
      </w:r>
      <w:r w:rsidRPr="005177D1">
        <w:t xml:space="preserve"> 3.</w:t>
      </w:r>
    </w:p>
    <w:p w:rsidR="001F239E" w:rsidRPr="005177D1" w:rsidRDefault="001F239E" w:rsidP="001F239E">
      <w:pPr>
        <w:spacing w:after="0" w:line="240" w:lineRule="auto"/>
        <w:ind w:left="709" w:right="266" w:hanging="709"/>
        <w:rPr>
          <w:rFonts w:ascii="Times New Roman" w:eastAsia="Times New Roman" w:hAnsi="Times New Roman" w:cs="Times New Roman"/>
          <w:sz w:val="24"/>
          <w:szCs w:val="24"/>
          <w:lang w:val="en-US"/>
        </w:rPr>
      </w:pPr>
    </w:p>
    <w:p w:rsidR="001F239E" w:rsidRPr="005177D1" w:rsidRDefault="001F239E" w:rsidP="001F239E">
      <w:pPr>
        <w:spacing w:after="0" w:line="240" w:lineRule="auto"/>
        <w:rPr>
          <w:rFonts w:ascii="Times New Roman" w:hAnsi="Times New Roman" w:cs="Times New Roman"/>
          <w:i/>
          <w:sz w:val="24"/>
          <w:szCs w:val="24"/>
          <w:lang w:val="en-US"/>
        </w:rPr>
      </w:pPr>
      <w:r w:rsidRPr="005177D1">
        <w:rPr>
          <w:rFonts w:ascii="Times New Roman" w:eastAsia="Times New Roman" w:hAnsi="Times New Roman"/>
          <w:sz w:val="24"/>
        </w:rPr>
        <w:t xml:space="preserve">Ghozali, Imam. 2005. </w:t>
      </w:r>
      <w:r w:rsidRPr="005177D1">
        <w:rPr>
          <w:rFonts w:ascii="Times New Roman" w:eastAsia="Times New Roman" w:hAnsi="Times New Roman"/>
          <w:i/>
          <w:sz w:val="24"/>
        </w:rPr>
        <w:t>Aplikasi Analsis Multivariate dengan Program SPSS.</w:t>
      </w:r>
    </w:p>
    <w:p w:rsidR="001F239E" w:rsidRPr="005177D1" w:rsidRDefault="001F239E" w:rsidP="001F239E">
      <w:pPr>
        <w:spacing w:after="0" w:line="240" w:lineRule="auto"/>
        <w:ind w:right="6" w:firstLine="720"/>
        <w:rPr>
          <w:rFonts w:ascii="Times New Roman" w:eastAsia="Times New Roman" w:hAnsi="Times New Roman"/>
          <w:sz w:val="24"/>
        </w:rPr>
      </w:pPr>
      <w:r w:rsidRPr="005177D1">
        <w:rPr>
          <w:rFonts w:ascii="Times New Roman" w:eastAsia="Times New Roman" w:hAnsi="Times New Roman"/>
          <w:sz w:val="24"/>
        </w:rPr>
        <w:t>Semarang:BP UNDIP</w:t>
      </w:r>
    </w:p>
    <w:p w:rsidR="001F239E" w:rsidRPr="005177D1" w:rsidRDefault="001F239E" w:rsidP="001F239E">
      <w:pPr>
        <w:spacing w:after="0" w:line="240" w:lineRule="auto"/>
        <w:ind w:left="720" w:right="6" w:hanging="720"/>
        <w:rPr>
          <w:rFonts w:ascii="Times New Roman" w:hAnsi="Times New Roman" w:cs="Times New Roman"/>
          <w:sz w:val="24"/>
          <w:szCs w:val="24"/>
        </w:rPr>
      </w:pPr>
      <w:r w:rsidRPr="005177D1">
        <w:rPr>
          <w:rFonts w:ascii="Times New Roman" w:hAnsi="Times New Roman" w:cs="Times New Roman"/>
          <w:sz w:val="24"/>
          <w:szCs w:val="24"/>
        </w:rPr>
        <w:t xml:space="preserve">Goleman, Daniel. 2005. </w:t>
      </w:r>
      <w:r w:rsidRPr="005177D1">
        <w:rPr>
          <w:rFonts w:ascii="Times New Roman" w:hAnsi="Times New Roman" w:cs="Times New Roman"/>
          <w:i/>
          <w:sz w:val="24"/>
          <w:szCs w:val="24"/>
        </w:rPr>
        <w:t>Working with Emotional Intelligence</w:t>
      </w:r>
      <w:r w:rsidRPr="005177D1">
        <w:rPr>
          <w:rFonts w:ascii="Times New Roman" w:hAnsi="Times New Roman" w:cs="Times New Roman"/>
          <w:sz w:val="24"/>
          <w:szCs w:val="24"/>
        </w:rPr>
        <w:t xml:space="preserve"> (terjemahan). Jakarta: PT. </w:t>
      </w:r>
      <w:bookmarkStart w:id="8" w:name="_GoBack"/>
      <w:bookmarkEnd w:id="8"/>
      <w:r w:rsidRPr="005177D1">
        <w:rPr>
          <w:rFonts w:ascii="Times New Roman" w:hAnsi="Times New Roman" w:cs="Times New Roman"/>
          <w:sz w:val="24"/>
          <w:szCs w:val="24"/>
        </w:rPr>
        <w:t>Gramedia Pustaka Utama.</w:t>
      </w:r>
    </w:p>
    <w:p w:rsidR="001F239E" w:rsidRPr="005177D1" w:rsidRDefault="001F239E" w:rsidP="001F239E">
      <w:pPr>
        <w:spacing w:after="0" w:line="240" w:lineRule="auto"/>
        <w:ind w:right="266"/>
        <w:rPr>
          <w:rFonts w:ascii="Times New Roman" w:eastAsia="Times New Roman" w:hAnsi="Times New Roman"/>
          <w:sz w:val="24"/>
        </w:rPr>
      </w:pPr>
      <w:r w:rsidRPr="005177D1">
        <w:rPr>
          <w:rFonts w:ascii="Times New Roman" w:eastAsia="Times New Roman" w:hAnsi="Times New Roman"/>
          <w:sz w:val="24"/>
        </w:rPr>
        <w:t xml:space="preserve">Hery. 2006. </w:t>
      </w:r>
      <w:r w:rsidRPr="005177D1">
        <w:rPr>
          <w:rFonts w:ascii="Times New Roman" w:eastAsia="Times New Roman" w:hAnsi="Times New Roman"/>
          <w:i/>
          <w:sz w:val="24"/>
        </w:rPr>
        <w:t>Pengaruh</w:t>
      </w:r>
      <w:r w:rsidRPr="005177D1">
        <w:rPr>
          <w:rFonts w:ascii="Times New Roman" w:eastAsia="Times New Roman" w:hAnsi="Times New Roman"/>
          <w:sz w:val="24"/>
        </w:rPr>
        <w:t xml:space="preserve"> Pelaksanaan Etika Profesi Terhadap Pengambilan</w:t>
      </w:r>
    </w:p>
    <w:p w:rsidR="001F239E" w:rsidRPr="005177D1" w:rsidRDefault="001F239E" w:rsidP="001F239E">
      <w:pPr>
        <w:spacing w:after="0" w:line="240" w:lineRule="auto"/>
        <w:ind w:left="720" w:right="266"/>
        <w:rPr>
          <w:rFonts w:ascii="Times New Roman" w:eastAsia="Times New Roman" w:hAnsi="Times New Roman"/>
          <w:sz w:val="24"/>
        </w:rPr>
      </w:pPr>
      <w:r w:rsidRPr="005177D1">
        <w:rPr>
          <w:rFonts w:ascii="Times New Roman" w:eastAsia="Times New Roman" w:hAnsi="Times New Roman"/>
          <w:sz w:val="24"/>
        </w:rPr>
        <w:t xml:space="preserve">Keputusan Akuntan Publik (Auditor). </w:t>
      </w:r>
      <w:r w:rsidRPr="005177D1">
        <w:rPr>
          <w:rFonts w:ascii="Times New Roman" w:eastAsia="Times New Roman" w:hAnsi="Times New Roman"/>
          <w:i/>
          <w:sz w:val="24"/>
        </w:rPr>
        <w:t>Media Riset Akuntans</w:t>
      </w:r>
      <w:r w:rsidRPr="005177D1">
        <w:rPr>
          <w:rFonts w:ascii="Times New Roman" w:eastAsia="Times New Roman" w:hAnsi="Times New Roman"/>
          <w:sz w:val="24"/>
        </w:rPr>
        <w:t>i, Auditing dan Informasi</w:t>
      </w:r>
      <w:r w:rsidRPr="005177D1">
        <w:rPr>
          <w:rFonts w:ascii="Times New Roman" w:eastAsia="Times New Roman" w:hAnsi="Times New Roman"/>
          <w:i/>
          <w:sz w:val="24"/>
        </w:rPr>
        <w:t xml:space="preserve"> </w:t>
      </w:r>
      <w:r w:rsidRPr="005177D1">
        <w:rPr>
          <w:rFonts w:ascii="Times New Roman" w:eastAsia="Times New Roman" w:hAnsi="Times New Roman"/>
          <w:sz w:val="24"/>
        </w:rPr>
        <w:t>Vol.6, No.2, Agustus 2006.</w:t>
      </w:r>
    </w:p>
    <w:p w:rsidR="001F239E" w:rsidRPr="005177D1" w:rsidRDefault="001F239E" w:rsidP="001F239E">
      <w:pPr>
        <w:spacing w:after="0" w:line="240" w:lineRule="auto"/>
        <w:ind w:left="720" w:right="266"/>
        <w:rPr>
          <w:rFonts w:ascii="Times New Roman" w:eastAsia="Times New Roman" w:hAnsi="Times New Roman"/>
          <w:sz w:val="24"/>
        </w:rPr>
      </w:pPr>
    </w:p>
    <w:p w:rsidR="001F239E" w:rsidRPr="005177D1" w:rsidRDefault="001F239E" w:rsidP="001F239E">
      <w:pPr>
        <w:spacing w:after="0" w:line="240" w:lineRule="auto"/>
        <w:ind w:right="6"/>
        <w:rPr>
          <w:rFonts w:ascii="Times New Roman" w:eastAsia="Times New Roman" w:hAnsi="Times New Roman"/>
          <w:sz w:val="24"/>
          <w:lang w:val="en-US"/>
        </w:rPr>
      </w:pPr>
      <w:r w:rsidRPr="005177D1">
        <w:rPr>
          <w:rFonts w:ascii="Times New Roman" w:eastAsia="Times New Roman" w:hAnsi="Times New Roman"/>
          <w:sz w:val="24"/>
          <w:lang w:val="en-US"/>
        </w:rPr>
        <w:t xml:space="preserve">Ikatan Akuntan Publik, 2009, </w:t>
      </w:r>
      <w:r w:rsidRPr="005177D1">
        <w:rPr>
          <w:rFonts w:ascii="Times New Roman" w:eastAsia="Times New Roman" w:hAnsi="Times New Roman"/>
          <w:i/>
          <w:sz w:val="24"/>
          <w:lang w:val="en-US"/>
        </w:rPr>
        <w:t>Standar Professional Akuntan Publik</w:t>
      </w:r>
      <w:r w:rsidRPr="005177D1">
        <w:rPr>
          <w:rFonts w:ascii="Times New Roman" w:eastAsia="Times New Roman" w:hAnsi="Times New Roman"/>
          <w:sz w:val="24"/>
          <w:lang w:val="en-US"/>
        </w:rPr>
        <w:t>, Jakarta:</w:t>
      </w:r>
    </w:p>
    <w:p w:rsidR="001F239E" w:rsidRPr="005177D1" w:rsidRDefault="001F239E" w:rsidP="001F239E">
      <w:pPr>
        <w:spacing w:line="240" w:lineRule="auto"/>
        <w:ind w:right="6" w:firstLine="720"/>
        <w:rPr>
          <w:rFonts w:ascii="Times New Roman" w:eastAsia="Times New Roman" w:hAnsi="Times New Roman"/>
          <w:sz w:val="24"/>
          <w:lang w:val="en-US"/>
        </w:rPr>
      </w:pPr>
      <w:r w:rsidRPr="005177D1">
        <w:rPr>
          <w:rFonts w:ascii="Times New Roman" w:eastAsia="Times New Roman" w:hAnsi="Times New Roman"/>
          <w:sz w:val="24"/>
          <w:lang w:val="en-US"/>
        </w:rPr>
        <w:t>Salemba Empat.</w:t>
      </w:r>
    </w:p>
    <w:p w:rsidR="001F239E" w:rsidRPr="005177D1" w:rsidRDefault="001F239E" w:rsidP="001F239E">
      <w:pPr>
        <w:spacing w:after="0" w:line="240" w:lineRule="auto"/>
        <w:ind w:right="6"/>
        <w:rPr>
          <w:rFonts w:ascii="Times New Roman" w:eastAsia="Times New Roman" w:hAnsi="Times New Roman"/>
          <w:sz w:val="24"/>
          <w:lang w:val="en-US"/>
        </w:rPr>
      </w:pPr>
      <w:r w:rsidRPr="005177D1">
        <w:rPr>
          <w:rFonts w:ascii="Times New Roman" w:eastAsia="Times New Roman" w:hAnsi="Times New Roman"/>
          <w:sz w:val="24"/>
          <w:lang w:val="en-US"/>
        </w:rPr>
        <w:t xml:space="preserve">Instansi Akuntan Publik Indonesia, 2012, </w:t>
      </w:r>
      <w:r w:rsidRPr="005177D1">
        <w:rPr>
          <w:rFonts w:ascii="Times New Roman" w:eastAsia="Times New Roman" w:hAnsi="Times New Roman"/>
          <w:i/>
          <w:sz w:val="24"/>
          <w:lang w:val="en-US"/>
        </w:rPr>
        <w:t>Standar Professional Akuntan Publik,</w:t>
      </w:r>
    </w:p>
    <w:p w:rsidR="001F239E" w:rsidRPr="005177D1" w:rsidRDefault="001F239E" w:rsidP="001F239E">
      <w:pPr>
        <w:spacing w:line="240" w:lineRule="auto"/>
        <w:ind w:right="6" w:firstLine="720"/>
        <w:rPr>
          <w:rFonts w:ascii="Times New Roman" w:eastAsia="Times New Roman" w:hAnsi="Times New Roman"/>
          <w:sz w:val="24"/>
          <w:lang w:val="en-US"/>
        </w:rPr>
      </w:pPr>
      <w:r w:rsidRPr="005177D1">
        <w:rPr>
          <w:rFonts w:ascii="Times New Roman" w:eastAsia="Times New Roman" w:hAnsi="Times New Roman"/>
          <w:sz w:val="24"/>
          <w:lang w:val="en-US"/>
        </w:rPr>
        <w:t>Jakarta: Salemba 4</w:t>
      </w:r>
    </w:p>
    <w:p w:rsidR="001F239E" w:rsidRPr="005177D1" w:rsidRDefault="001F239E" w:rsidP="001F239E">
      <w:pPr>
        <w:spacing w:line="240" w:lineRule="auto"/>
        <w:ind w:left="709" w:right="6" w:hanging="709"/>
        <w:rPr>
          <w:rFonts w:ascii="Times New Roman" w:hAnsi="Times New Roman" w:cs="Times New Roman"/>
          <w:i/>
          <w:sz w:val="24"/>
          <w:szCs w:val="24"/>
        </w:rPr>
      </w:pPr>
      <w:r w:rsidRPr="005177D1">
        <w:rPr>
          <w:rFonts w:ascii="Times New Roman" w:hAnsi="Times New Roman" w:cs="Times New Roman"/>
          <w:sz w:val="24"/>
          <w:szCs w:val="24"/>
        </w:rPr>
        <w:t xml:space="preserve">Jati, Framudyo. 2009. Pengaruh </w:t>
      </w:r>
      <w:r w:rsidRPr="005177D1">
        <w:rPr>
          <w:rFonts w:ascii="Times New Roman" w:hAnsi="Times New Roman" w:cs="Times New Roman"/>
          <w:sz w:val="24"/>
          <w:szCs w:val="24"/>
          <w:lang w:val="en-US"/>
        </w:rPr>
        <w:t xml:space="preserve">Keputusan Auditor </w:t>
      </w:r>
      <w:r w:rsidRPr="005177D1">
        <w:rPr>
          <w:rFonts w:ascii="Times New Roman" w:hAnsi="Times New Roman" w:cs="Times New Roman"/>
          <w:sz w:val="24"/>
          <w:szCs w:val="24"/>
        </w:rPr>
        <w:t xml:space="preserve">Terhadap </w:t>
      </w:r>
      <w:r w:rsidRPr="005177D1">
        <w:rPr>
          <w:rFonts w:ascii="Times New Roman" w:hAnsi="Times New Roman" w:cs="Times New Roman"/>
          <w:sz w:val="24"/>
          <w:szCs w:val="24"/>
          <w:lang w:val="en-US"/>
        </w:rPr>
        <w:t>Kinerja Para Auditor</w:t>
      </w:r>
      <w:r w:rsidRPr="005177D1">
        <w:rPr>
          <w:rFonts w:ascii="Times New Roman" w:hAnsi="Times New Roman" w:cs="Times New Roman"/>
          <w:sz w:val="24"/>
          <w:szCs w:val="24"/>
        </w:rPr>
        <w:t xml:space="preserve"> </w:t>
      </w:r>
      <w:r w:rsidRPr="005177D1">
        <w:rPr>
          <w:rFonts w:ascii="Times New Roman" w:hAnsi="Times New Roman" w:cs="Times New Roman"/>
          <w:i/>
          <w:sz w:val="24"/>
          <w:szCs w:val="24"/>
        </w:rPr>
        <w:t>Jurnal Falkutas Ekonomi Universitas Gunadarma.</w:t>
      </w:r>
    </w:p>
    <w:p w:rsidR="001F239E" w:rsidRPr="005177D1" w:rsidRDefault="001F239E" w:rsidP="001F239E">
      <w:pPr>
        <w:spacing w:after="0" w:line="240" w:lineRule="auto"/>
        <w:rPr>
          <w:rFonts w:ascii="Times New Roman" w:eastAsia="Times New Roman" w:hAnsi="Times New Roman"/>
          <w:i/>
          <w:sz w:val="24"/>
        </w:rPr>
      </w:pPr>
      <w:r w:rsidRPr="005177D1">
        <w:rPr>
          <w:rFonts w:ascii="Times New Roman" w:eastAsia="Times New Roman" w:hAnsi="Times New Roman"/>
          <w:sz w:val="24"/>
        </w:rPr>
        <w:t xml:space="preserve">Keraf, A. Sonny. 1998. </w:t>
      </w:r>
      <w:r w:rsidRPr="005177D1">
        <w:rPr>
          <w:rFonts w:ascii="Times New Roman" w:eastAsia="Times New Roman" w:hAnsi="Times New Roman"/>
          <w:i/>
          <w:sz w:val="24"/>
        </w:rPr>
        <w:t>Etika Binsis: Membangun Citra Bisnis sebagai Profesi</w:t>
      </w:r>
    </w:p>
    <w:p w:rsidR="001F239E" w:rsidRPr="005177D1" w:rsidRDefault="001F239E" w:rsidP="001F239E">
      <w:pPr>
        <w:spacing w:line="240" w:lineRule="auto"/>
        <w:ind w:firstLine="720"/>
        <w:rPr>
          <w:rFonts w:ascii="Times New Roman" w:eastAsia="Times New Roman" w:hAnsi="Times New Roman"/>
          <w:sz w:val="24"/>
          <w:lang w:val="en-US"/>
        </w:rPr>
      </w:pPr>
      <w:r w:rsidRPr="005177D1">
        <w:rPr>
          <w:rFonts w:ascii="Times New Roman" w:eastAsia="Times New Roman" w:hAnsi="Times New Roman"/>
          <w:i/>
          <w:sz w:val="24"/>
        </w:rPr>
        <w:t>Luhur</w:t>
      </w:r>
      <w:r w:rsidRPr="005177D1">
        <w:rPr>
          <w:rFonts w:ascii="Times New Roman" w:eastAsia="Times New Roman" w:hAnsi="Times New Roman"/>
          <w:sz w:val="24"/>
        </w:rPr>
        <w:t>.Yogyakarta: Kanisius</w:t>
      </w:r>
      <w:r w:rsidRPr="005177D1">
        <w:rPr>
          <w:rFonts w:ascii="Times New Roman" w:eastAsia="Times New Roman" w:hAnsi="Times New Roman"/>
          <w:sz w:val="24"/>
          <w:lang w:val="en-US"/>
        </w:rPr>
        <w:t>.</w:t>
      </w:r>
    </w:p>
    <w:p w:rsidR="001F239E" w:rsidRPr="005177D1" w:rsidRDefault="001F239E" w:rsidP="001F239E">
      <w:pPr>
        <w:spacing w:line="240" w:lineRule="auto"/>
        <w:ind w:left="709" w:right="266" w:hanging="709"/>
        <w:rPr>
          <w:rFonts w:ascii="Times New Roman" w:eastAsia="Times New Roman" w:hAnsi="Times New Roman"/>
          <w:sz w:val="24"/>
        </w:rPr>
      </w:pPr>
      <w:r w:rsidRPr="005177D1">
        <w:rPr>
          <w:rFonts w:ascii="Times New Roman" w:eastAsia="Times New Roman" w:hAnsi="Times New Roman"/>
          <w:sz w:val="24"/>
        </w:rPr>
        <w:t xml:space="preserve">Martandi, Indiana Farid., Sri Suranta. 2006. Persepsi Akuntan, Mahasiswa Akuntansi, dan Karyawan Bagian Akuntansi Dipandang dari Segi Gender Terhadap Etika Bisnis dan Etika Profesi. </w:t>
      </w:r>
      <w:r w:rsidRPr="005177D1">
        <w:rPr>
          <w:rFonts w:ascii="Times New Roman" w:eastAsia="Times New Roman" w:hAnsi="Times New Roman"/>
          <w:i/>
          <w:sz w:val="24"/>
        </w:rPr>
        <w:t>Simposium Nasional Akuntansi IX</w:t>
      </w:r>
      <w:r w:rsidRPr="005177D1">
        <w:rPr>
          <w:rFonts w:ascii="Times New Roman" w:eastAsia="Times New Roman" w:hAnsi="Times New Roman"/>
          <w:sz w:val="24"/>
        </w:rPr>
        <w:t>. Padang, Agustus</w:t>
      </w:r>
      <w:r w:rsidRPr="005177D1">
        <w:rPr>
          <w:rFonts w:ascii="Times New Roman" w:eastAsia="Times New Roman" w:hAnsi="Times New Roman"/>
          <w:i/>
          <w:sz w:val="24"/>
        </w:rPr>
        <w:t xml:space="preserve"> </w:t>
      </w:r>
      <w:r w:rsidRPr="005177D1">
        <w:rPr>
          <w:rFonts w:ascii="Times New Roman" w:eastAsia="Times New Roman" w:hAnsi="Times New Roman"/>
          <w:sz w:val="24"/>
        </w:rPr>
        <w:t>2006.</w:t>
      </w:r>
    </w:p>
    <w:p w:rsidR="001F239E" w:rsidRPr="005177D1" w:rsidRDefault="001F239E" w:rsidP="001F239E">
      <w:pPr>
        <w:spacing w:after="0" w:line="240" w:lineRule="auto"/>
        <w:ind w:left="709" w:right="266" w:hanging="709"/>
        <w:rPr>
          <w:rFonts w:ascii="Times New Roman" w:eastAsia="Times New Roman" w:hAnsi="Times New Roman"/>
          <w:sz w:val="24"/>
          <w:lang w:val="en-US"/>
        </w:rPr>
      </w:pPr>
      <w:r w:rsidRPr="005177D1">
        <w:rPr>
          <w:rFonts w:ascii="Times New Roman" w:eastAsia="Times New Roman" w:hAnsi="Times New Roman"/>
          <w:sz w:val="24"/>
          <w:lang w:val="en-US"/>
        </w:rPr>
        <w:t xml:space="preserve">Mulyadi, 2002, </w:t>
      </w:r>
      <w:r w:rsidRPr="005177D1">
        <w:rPr>
          <w:rFonts w:ascii="Times New Roman" w:eastAsia="Times New Roman" w:hAnsi="Times New Roman"/>
          <w:i/>
          <w:sz w:val="24"/>
          <w:lang w:val="en-US"/>
        </w:rPr>
        <w:t>Auditing</w:t>
      </w:r>
      <w:r w:rsidRPr="005177D1">
        <w:rPr>
          <w:rFonts w:ascii="Times New Roman" w:eastAsia="Times New Roman" w:hAnsi="Times New Roman"/>
          <w:sz w:val="24"/>
          <w:lang w:val="en-US"/>
        </w:rPr>
        <w:t>, Buku I, Edisi 6, Universitas Gadjah Mada, Salemba Empat, Jakarta.</w:t>
      </w:r>
    </w:p>
    <w:p w:rsidR="001F239E" w:rsidRPr="005177D1" w:rsidRDefault="001F239E" w:rsidP="001F239E">
      <w:pPr>
        <w:spacing w:after="0" w:line="240" w:lineRule="auto"/>
        <w:ind w:left="709" w:right="266" w:hanging="709"/>
        <w:rPr>
          <w:rFonts w:ascii="Times New Roman" w:eastAsia="Times New Roman" w:hAnsi="Times New Roman"/>
          <w:sz w:val="24"/>
          <w:lang w:val="en-US"/>
        </w:rPr>
      </w:pPr>
    </w:p>
    <w:p w:rsidR="001F239E" w:rsidRPr="005177D1" w:rsidRDefault="001F239E" w:rsidP="001F239E">
      <w:pPr>
        <w:spacing w:after="0" w:line="240" w:lineRule="auto"/>
        <w:ind w:left="709" w:right="266" w:hanging="709"/>
        <w:rPr>
          <w:rFonts w:ascii="Times New Roman" w:eastAsia="Times New Roman" w:hAnsi="Times New Roman" w:cs="Times New Roman"/>
          <w:sz w:val="24"/>
          <w:szCs w:val="24"/>
          <w:lang w:val="en-US"/>
        </w:rPr>
      </w:pPr>
      <w:r w:rsidRPr="005177D1">
        <w:rPr>
          <w:rFonts w:ascii="Times New Roman" w:hAnsi="Times New Roman" w:cs="Times New Roman"/>
          <w:sz w:val="24"/>
          <w:szCs w:val="24"/>
        </w:rPr>
        <w:t xml:space="preserve">Maryani, T., &amp; Unti Ludigdo. 2001. Survei Atas Faktor-faktor yang Mempengaruhi Sikap dan Perilaku Etis Akuntan. </w:t>
      </w:r>
      <w:r w:rsidRPr="005177D1">
        <w:rPr>
          <w:rFonts w:ascii="Times New Roman" w:hAnsi="Times New Roman" w:cs="Times New Roman"/>
          <w:i/>
          <w:sz w:val="24"/>
          <w:szCs w:val="24"/>
        </w:rPr>
        <w:t>TEMA</w:t>
      </w:r>
      <w:r w:rsidRPr="005177D1">
        <w:rPr>
          <w:rFonts w:ascii="Times New Roman" w:hAnsi="Times New Roman" w:cs="Times New Roman"/>
          <w:sz w:val="24"/>
          <w:szCs w:val="24"/>
        </w:rPr>
        <w:t>, 2(1), 49-62. Mayangsari, Sekar. 2003. Pengaruh Keahlian Audit dan Indepe</w:t>
      </w:r>
      <w:r w:rsidRPr="005177D1">
        <w:rPr>
          <w:rFonts w:ascii="Times New Roman" w:hAnsi="Times New Roman" w:cs="Times New Roman"/>
          <w:sz w:val="24"/>
          <w:szCs w:val="24"/>
          <w:lang w:val="en-US"/>
        </w:rPr>
        <w:t>nden.</w:t>
      </w:r>
    </w:p>
    <w:p w:rsidR="001F239E" w:rsidRPr="005177D1" w:rsidRDefault="001F239E" w:rsidP="001F239E">
      <w:pPr>
        <w:spacing w:after="0" w:line="240" w:lineRule="auto"/>
        <w:ind w:left="709" w:right="266" w:hanging="709"/>
        <w:rPr>
          <w:rFonts w:ascii="Times New Roman" w:eastAsia="Times New Roman" w:hAnsi="Times New Roman" w:cs="Times New Roman"/>
          <w:sz w:val="24"/>
          <w:szCs w:val="24"/>
          <w:lang w:val="en-US"/>
        </w:rPr>
      </w:pPr>
    </w:p>
    <w:p w:rsidR="001F239E" w:rsidRPr="005177D1" w:rsidRDefault="001F239E" w:rsidP="001F239E">
      <w:pPr>
        <w:spacing w:after="0" w:line="240" w:lineRule="auto"/>
        <w:ind w:left="709" w:right="266" w:hanging="709"/>
        <w:rPr>
          <w:rFonts w:ascii="Times New Roman" w:hAnsi="Times New Roman" w:cs="Times New Roman"/>
          <w:i/>
          <w:sz w:val="24"/>
          <w:szCs w:val="24"/>
        </w:rPr>
      </w:pPr>
      <w:r w:rsidRPr="005177D1">
        <w:rPr>
          <w:rFonts w:ascii="Times New Roman" w:hAnsi="Times New Roman" w:cs="Times New Roman"/>
          <w:sz w:val="24"/>
          <w:szCs w:val="24"/>
        </w:rPr>
        <w:t xml:space="preserve">Martina Dinata Putri. (2013). Pengaruh Independensi , Profesionalisme, dan Etika Profesi terhadap Kinerja Auditor pada Kantor Akuntan Publik di Bali. </w:t>
      </w:r>
      <w:r w:rsidRPr="005177D1">
        <w:rPr>
          <w:rFonts w:ascii="Times New Roman" w:hAnsi="Times New Roman" w:cs="Times New Roman"/>
          <w:i/>
          <w:sz w:val="24"/>
          <w:szCs w:val="24"/>
        </w:rPr>
        <w:t>Ejurnal akuntansi universitas udayana.</w:t>
      </w:r>
    </w:p>
    <w:p w:rsidR="001F239E" w:rsidRPr="005177D1" w:rsidRDefault="001F239E" w:rsidP="001F239E">
      <w:pPr>
        <w:spacing w:after="0" w:line="240" w:lineRule="auto"/>
        <w:ind w:left="709" w:right="266" w:hanging="709"/>
        <w:rPr>
          <w:rFonts w:ascii="Times New Roman" w:eastAsia="Times New Roman" w:hAnsi="Times New Roman"/>
          <w:i/>
          <w:sz w:val="24"/>
          <w:lang w:val="en-US"/>
        </w:rPr>
      </w:pPr>
    </w:p>
    <w:p w:rsidR="001F239E" w:rsidRPr="005177D1" w:rsidRDefault="001F239E" w:rsidP="001F239E">
      <w:pPr>
        <w:spacing w:after="0" w:line="240" w:lineRule="auto"/>
        <w:ind w:left="709" w:right="266" w:hanging="709"/>
        <w:rPr>
          <w:rFonts w:ascii="Times New Roman" w:eastAsia="Times New Roman" w:hAnsi="Times New Roman" w:cs="Times New Roman"/>
          <w:sz w:val="24"/>
          <w:szCs w:val="24"/>
          <w:lang w:val="en-US"/>
        </w:rPr>
      </w:pPr>
      <w:r w:rsidRPr="005177D1">
        <w:rPr>
          <w:rFonts w:ascii="Times New Roman" w:hAnsi="Times New Roman" w:cs="Times New Roman"/>
          <w:sz w:val="24"/>
          <w:szCs w:val="24"/>
        </w:rPr>
        <w:t>N</w:t>
      </w:r>
      <w:r w:rsidRPr="005177D1">
        <w:rPr>
          <w:rFonts w:ascii="Times New Roman" w:hAnsi="Times New Roman" w:cs="Times New Roman"/>
          <w:sz w:val="24"/>
          <w:szCs w:val="24"/>
          <w:lang w:val="en-US"/>
        </w:rPr>
        <w:t>urna, Rissyo</w:t>
      </w:r>
      <w:r w:rsidRPr="005177D1">
        <w:rPr>
          <w:rFonts w:ascii="Times New Roman" w:hAnsi="Times New Roman" w:cs="Times New Roman"/>
          <w:sz w:val="24"/>
          <w:szCs w:val="24"/>
        </w:rPr>
        <w:t xml:space="preserve">. 2006 Pengaruh Kecerdasan Emosional, Terhadap Keputusan Auditor Pada Kantor Akutan Publik Di Surabaya . </w:t>
      </w:r>
      <w:r w:rsidRPr="005177D1">
        <w:rPr>
          <w:rFonts w:ascii="Times New Roman" w:hAnsi="Times New Roman" w:cs="Times New Roman"/>
          <w:i/>
          <w:sz w:val="24"/>
          <w:szCs w:val="24"/>
        </w:rPr>
        <w:t>Jurnal Ilmiah Mahasiswa Akuntansi,</w:t>
      </w:r>
      <w:r w:rsidRPr="005177D1">
        <w:rPr>
          <w:rFonts w:ascii="Times New Roman" w:hAnsi="Times New Roman" w:cs="Times New Roman"/>
          <w:sz w:val="24"/>
          <w:szCs w:val="24"/>
        </w:rPr>
        <w:t xml:space="preserve"> Vol, No.4. juli 2006, Unika Widyamandala : Suroboyo</w:t>
      </w:r>
    </w:p>
    <w:p w:rsidR="001F239E" w:rsidRPr="005177D1" w:rsidRDefault="001F239E" w:rsidP="001F239E">
      <w:pPr>
        <w:spacing w:after="0" w:line="240" w:lineRule="auto"/>
        <w:ind w:left="709" w:right="266" w:hanging="709"/>
        <w:rPr>
          <w:rFonts w:ascii="Times New Roman" w:eastAsia="Times New Roman" w:hAnsi="Times New Roman"/>
          <w:sz w:val="24"/>
          <w:lang w:val="en-US"/>
        </w:rPr>
      </w:pPr>
    </w:p>
    <w:p w:rsidR="001F239E" w:rsidRPr="005177D1" w:rsidRDefault="001F239E" w:rsidP="001F239E">
      <w:pPr>
        <w:spacing w:line="240" w:lineRule="auto"/>
        <w:ind w:left="709" w:right="266" w:hanging="709"/>
        <w:rPr>
          <w:rFonts w:ascii="Times New Roman" w:eastAsia="Times New Roman" w:hAnsi="Times New Roman"/>
          <w:sz w:val="24"/>
          <w:lang w:val="en-US"/>
        </w:rPr>
      </w:pPr>
      <w:r w:rsidRPr="005177D1">
        <w:rPr>
          <w:rFonts w:ascii="Times New Roman" w:eastAsia="Times New Roman" w:hAnsi="Times New Roman"/>
          <w:sz w:val="24"/>
          <w:lang w:val="en-US"/>
        </w:rPr>
        <w:t xml:space="preserve">Pratiwi, Pungki Retno. 2015. </w:t>
      </w:r>
      <w:r w:rsidRPr="005177D1">
        <w:rPr>
          <w:rFonts w:ascii="Times New Roman" w:eastAsia="Times New Roman" w:hAnsi="Times New Roman"/>
          <w:i/>
          <w:sz w:val="24"/>
          <w:lang w:val="en-US"/>
        </w:rPr>
        <w:t>Pengaruh Independensi, Professionalisme, Dan Etika Profesi Terhadap Kinerja Auditor Pada Kantor Akuntan Publik Surakarta Dan Yogyakarta.</w:t>
      </w:r>
      <w:r w:rsidRPr="005177D1">
        <w:rPr>
          <w:rFonts w:ascii="Times New Roman" w:eastAsia="Times New Roman" w:hAnsi="Times New Roman"/>
          <w:sz w:val="24"/>
          <w:lang w:val="en-US"/>
        </w:rPr>
        <w:t xml:space="preserve"> </w:t>
      </w:r>
      <w:r w:rsidRPr="005177D1">
        <w:rPr>
          <w:rFonts w:ascii="Times New Roman" w:eastAsia="Times New Roman" w:hAnsi="Times New Roman"/>
          <w:i/>
          <w:sz w:val="24"/>
          <w:lang w:val="en-US"/>
        </w:rPr>
        <w:t>Jurnal Akuntansi</w:t>
      </w:r>
      <w:r w:rsidRPr="005177D1">
        <w:rPr>
          <w:rFonts w:ascii="Times New Roman" w:eastAsia="Times New Roman" w:hAnsi="Times New Roman"/>
          <w:sz w:val="24"/>
          <w:lang w:val="en-US"/>
        </w:rPr>
        <w:t xml:space="preserve"> : Universitas Muhammadiyah Surakarta.</w:t>
      </w:r>
    </w:p>
    <w:p w:rsidR="001F239E" w:rsidRPr="005177D1" w:rsidRDefault="001F239E" w:rsidP="001F239E">
      <w:pPr>
        <w:spacing w:line="240" w:lineRule="auto"/>
        <w:ind w:left="709" w:right="266" w:hanging="709"/>
        <w:rPr>
          <w:rFonts w:ascii="Times New Roman" w:eastAsia="Times New Roman" w:hAnsi="Times New Roman" w:cs="Times New Roman"/>
          <w:i/>
          <w:sz w:val="24"/>
          <w:szCs w:val="24"/>
          <w:lang w:val="en-US"/>
        </w:rPr>
      </w:pPr>
      <w:r w:rsidRPr="005177D1">
        <w:rPr>
          <w:rFonts w:ascii="Times New Roman" w:hAnsi="Times New Roman" w:cs="Times New Roman"/>
          <w:sz w:val="24"/>
          <w:szCs w:val="24"/>
        </w:rPr>
        <w:t>Rachmi, Filia. 2010. Pengaruh Kecerdasan Emosional, Kecerdasan Spiritual, dan Perilaku Belajar Terhadap Pemahaman Akuntansi</w:t>
      </w:r>
      <w:r w:rsidRPr="005177D1">
        <w:rPr>
          <w:rFonts w:ascii="Times New Roman" w:hAnsi="Times New Roman" w:cs="Times New Roman"/>
          <w:i/>
          <w:sz w:val="24"/>
          <w:szCs w:val="24"/>
        </w:rPr>
        <w:t>. Semarang. Jurnal Pendidikan Akuntansi</w:t>
      </w:r>
    </w:p>
    <w:p w:rsidR="001F239E" w:rsidRPr="005177D1" w:rsidRDefault="001F239E" w:rsidP="001F239E">
      <w:pPr>
        <w:spacing w:line="240" w:lineRule="auto"/>
        <w:ind w:left="709" w:right="266" w:hanging="709"/>
        <w:rPr>
          <w:rFonts w:ascii="Times New Roman" w:eastAsia="Times New Roman" w:hAnsi="Times New Roman" w:cs="Times New Roman"/>
          <w:sz w:val="24"/>
          <w:szCs w:val="24"/>
          <w:lang w:val="en-US"/>
        </w:rPr>
      </w:pPr>
      <w:r w:rsidRPr="005177D1">
        <w:rPr>
          <w:rFonts w:ascii="Times New Roman" w:hAnsi="Times New Roman" w:cs="Times New Roman"/>
          <w:sz w:val="24"/>
          <w:szCs w:val="24"/>
        </w:rPr>
        <w:t>Sihwahjoeni dan Gudono. 2000. Persepsi Akuntan terhadap Kode Etik Akuntan</w:t>
      </w:r>
      <w:r w:rsidRPr="005177D1">
        <w:rPr>
          <w:rFonts w:ascii="Times New Roman" w:hAnsi="Times New Roman" w:cs="Times New Roman"/>
          <w:i/>
          <w:sz w:val="24"/>
          <w:szCs w:val="24"/>
        </w:rPr>
        <w:t>. Jurnal Riset Akuntansi Indonesia</w:t>
      </w:r>
      <w:r w:rsidRPr="005177D1">
        <w:rPr>
          <w:rFonts w:ascii="Times New Roman" w:hAnsi="Times New Roman" w:cs="Times New Roman"/>
          <w:sz w:val="24"/>
          <w:szCs w:val="24"/>
        </w:rPr>
        <w:t>.</w:t>
      </w:r>
      <w:r w:rsidRPr="005177D1">
        <w:rPr>
          <w:rFonts w:ascii="Times New Roman" w:hAnsi="Times New Roman" w:cs="Times New Roman"/>
          <w:sz w:val="24"/>
          <w:szCs w:val="24"/>
          <w:lang w:val="en-US"/>
        </w:rPr>
        <w:t xml:space="preserve"> Jakarta</w:t>
      </w:r>
    </w:p>
    <w:p w:rsidR="001F239E" w:rsidRPr="005177D1" w:rsidRDefault="001F239E" w:rsidP="001F239E">
      <w:pPr>
        <w:spacing w:line="240" w:lineRule="auto"/>
        <w:ind w:left="709" w:right="266" w:hanging="709"/>
        <w:rPr>
          <w:rFonts w:ascii="Times New Roman" w:hAnsi="Times New Roman" w:cs="Times New Roman"/>
          <w:sz w:val="24"/>
          <w:szCs w:val="24"/>
        </w:rPr>
      </w:pPr>
      <w:r w:rsidRPr="005177D1">
        <w:rPr>
          <w:rFonts w:ascii="Times New Roman" w:hAnsi="Times New Roman" w:cs="Times New Roman"/>
          <w:sz w:val="24"/>
          <w:szCs w:val="24"/>
        </w:rPr>
        <w:t>Standar Profesional Akuntan Publik (SPAP). 2011. PSA No.1 SA Seksi 150. Institut Akuntan Publik Indonesia. Jakarta</w:t>
      </w:r>
    </w:p>
    <w:p w:rsidR="001F239E" w:rsidRPr="005177D1" w:rsidRDefault="001F239E" w:rsidP="001F239E">
      <w:pPr>
        <w:spacing w:line="240" w:lineRule="auto"/>
        <w:ind w:left="709" w:right="266" w:hanging="709"/>
        <w:rPr>
          <w:rFonts w:ascii="Times New Roman" w:hAnsi="Times New Roman" w:cs="Times New Roman"/>
          <w:sz w:val="24"/>
          <w:szCs w:val="24"/>
        </w:rPr>
      </w:pPr>
      <w:r w:rsidRPr="005177D1">
        <w:rPr>
          <w:rFonts w:ascii="Times New Roman" w:hAnsi="Times New Roman" w:cs="Times New Roman"/>
          <w:sz w:val="24"/>
          <w:szCs w:val="24"/>
        </w:rPr>
        <w:t xml:space="preserve">Stein, Steven J. &amp; Book, Howard H. 2002. Ledakan EQ: 15 </w:t>
      </w:r>
      <w:r w:rsidRPr="005177D1">
        <w:rPr>
          <w:rFonts w:ascii="Times New Roman" w:hAnsi="Times New Roman" w:cs="Times New Roman"/>
          <w:i/>
          <w:sz w:val="24"/>
          <w:szCs w:val="24"/>
        </w:rPr>
        <w:t xml:space="preserve">Prinsip Dasar Kecerdasan Emosional Meraih Sukses, </w:t>
      </w:r>
      <w:r w:rsidRPr="005177D1">
        <w:rPr>
          <w:rFonts w:ascii="Times New Roman" w:hAnsi="Times New Roman" w:cs="Times New Roman"/>
          <w:sz w:val="24"/>
          <w:szCs w:val="24"/>
        </w:rPr>
        <w:t>Terjemahan Trinanda Rainy dan Yudhi Murtanto, Penerbit Kaula, Bandung.</w:t>
      </w:r>
    </w:p>
    <w:p w:rsidR="001F239E" w:rsidRPr="005177D1" w:rsidRDefault="001F239E" w:rsidP="001F239E">
      <w:pPr>
        <w:spacing w:line="240" w:lineRule="auto"/>
        <w:ind w:left="709" w:right="266" w:hanging="709"/>
        <w:rPr>
          <w:rFonts w:ascii="Times New Roman" w:eastAsia="Times New Roman" w:hAnsi="Times New Roman"/>
          <w:sz w:val="24"/>
          <w:lang w:val="en-US"/>
        </w:rPr>
      </w:pPr>
      <w:r w:rsidRPr="005177D1">
        <w:rPr>
          <w:rFonts w:ascii="Times New Roman" w:eastAsia="Times New Roman" w:hAnsi="Times New Roman"/>
          <w:sz w:val="24"/>
          <w:lang w:val="en-US"/>
        </w:rPr>
        <w:t xml:space="preserve">Tugiman, Hiro. 2006. </w:t>
      </w:r>
      <w:r w:rsidRPr="005177D1">
        <w:rPr>
          <w:rFonts w:ascii="Times New Roman" w:eastAsia="Times New Roman" w:hAnsi="Times New Roman"/>
          <w:i/>
          <w:sz w:val="24"/>
          <w:lang w:val="en-US"/>
        </w:rPr>
        <w:t>Standar Professional Audit Internal</w:t>
      </w:r>
      <w:r w:rsidRPr="005177D1">
        <w:rPr>
          <w:rFonts w:ascii="Times New Roman" w:eastAsia="Times New Roman" w:hAnsi="Times New Roman"/>
          <w:sz w:val="24"/>
          <w:lang w:val="en-US"/>
        </w:rPr>
        <w:t>, cetakan 6, Yogyakarta : Kanisius.</w:t>
      </w:r>
    </w:p>
    <w:p w:rsidR="001F239E" w:rsidRPr="005177D1" w:rsidRDefault="001F239E" w:rsidP="001F239E">
      <w:pPr>
        <w:spacing w:line="240" w:lineRule="auto"/>
        <w:ind w:left="709" w:hanging="709"/>
        <w:rPr>
          <w:rFonts w:ascii="Times New Roman" w:hAnsi="Times New Roman" w:cs="Times New Roman"/>
          <w:sz w:val="24"/>
          <w:szCs w:val="24"/>
          <w:lang w:val="en-US"/>
        </w:rPr>
      </w:pPr>
      <w:r w:rsidRPr="005177D1">
        <w:rPr>
          <w:rFonts w:ascii="Times New Roman" w:hAnsi="Times New Roman" w:cs="Times New Roman"/>
          <w:sz w:val="24"/>
          <w:szCs w:val="24"/>
        </w:rPr>
        <w:t>Tuanakotta, Theodorus, M. 201</w:t>
      </w:r>
      <w:r w:rsidRPr="005177D1">
        <w:rPr>
          <w:rFonts w:ascii="Times New Roman" w:hAnsi="Times New Roman" w:cs="Times New Roman"/>
          <w:sz w:val="24"/>
          <w:szCs w:val="24"/>
          <w:lang w:val="en-US"/>
        </w:rPr>
        <w:t>4</w:t>
      </w:r>
      <w:r w:rsidRPr="005177D1">
        <w:rPr>
          <w:rFonts w:ascii="Times New Roman" w:hAnsi="Times New Roman" w:cs="Times New Roman"/>
          <w:sz w:val="24"/>
          <w:szCs w:val="24"/>
        </w:rPr>
        <w:t xml:space="preserve"> . </w:t>
      </w:r>
      <w:r w:rsidRPr="005177D1">
        <w:rPr>
          <w:rFonts w:ascii="Times New Roman" w:hAnsi="Times New Roman" w:cs="Times New Roman"/>
          <w:i/>
          <w:sz w:val="24"/>
          <w:szCs w:val="24"/>
          <w:lang w:val="en-US"/>
        </w:rPr>
        <w:t>Pengendalian Internal Audit</w:t>
      </w:r>
      <w:r w:rsidRPr="005177D1">
        <w:rPr>
          <w:rFonts w:ascii="Times New Roman" w:hAnsi="Times New Roman" w:cs="Times New Roman"/>
          <w:sz w:val="24"/>
          <w:szCs w:val="24"/>
        </w:rPr>
        <w:t>. Jakarta : Salemba Empat.</w:t>
      </w:r>
    </w:p>
    <w:p w:rsidR="001F239E" w:rsidRPr="005177D1" w:rsidRDefault="001F239E" w:rsidP="001F239E">
      <w:pPr>
        <w:spacing w:line="240" w:lineRule="auto"/>
        <w:ind w:left="709" w:hanging="709"/>
        <w:rPr>
          <w:rFonts w:ascii="Times New Roman" w:eastAsia="Times New Roman" w:hAnsi="Times New Roman" w:cs="Times New Roman"/>
          <w:sz w:val="24"/>
          <w:szCs w:val="24"/>
          <w:lang w:val="en-US"/>
        </w:rPr>
      </w:pPr>
      <w:r w:rsidRPr="005177D1">
        <w:rPr>
          <w:rFonts w:ascii="Times New Roman" w:hAnsi="Times New Roman" w:cs="Times New Roman"/>
          <w:sz w:val="24"/>
          <w:szCs w:val="24"/>
        </w:rPr>
        <w:t>Wibowo, Cahyo Tri. 20</w:t>
      </w:r>
      <w:r w:rsidRPr="005177D1">
        <w:rPr>
          <w:rFonts w:ascii="Times New Roman" w:hAnsi="Times New Roman" w:cs="Times New Roman"/>
          <w:sz w:val="24"/>
          <w:szCs w:val="24"/>
          <w:lang w:val="en-US"/>
        </w:rPr>
        <w:t xml:space="preserve">09 </w:t>
      </w:r>
      <w:r w:rsidRPr="005177D1">
        <w:rPr>
          <w:rFonts w:ascii="Times New Roman" w:hAnsi="Times New Roman" w:cs="Times New Roman"/>
          <w:i/>
          <w:sz w:val="24"/>
          <w:szCs w:val="24"/>
        </w:rPr>
        <w:t>Analisi pengaruh kecerdasan</w:t>
      </w:r>
      <w:r w:rsidRPr="005177D1">
        <w:rPr>
          <w:rFonts w:ascii="Times New Roman" w:hAnsi="Times New Roman" w:cs="Times New Roman"/>
          <w:sz w:val="24"/>
          <w:szCs w:val="24"/>
        </w:rPr>
        <w:t xml:space="preserve">, </w:t>
      </w:r>
      <w:r w:rsidRPr="005177D1">
        <w:rPr>
          <w:rFonts w:ascii="Times New Roman" w:hAnsi="Times New Roman" w:cs="Times New Roman"/>
          <w:sz w:val="24"/>
          <w:szCs w:val="24"/>
          <w:lang w:val="en-US"/>
        </w:rPr>
        <w:t>J</w:t>
      </w:r>
      <w:r w:rsidRPr="005177D1">
        <w:rPr>
          <w:rFonts w:ascii="Times New Roman" w:hAnsi="Times New Roman" w:cs="Times New Roman"/>
          <w:sz w:val="24"/>
          <w:szCs w:val="24"/>
        </w:rPr>
        <w:t>urnal Bisnis &amp; Manajeman</w:t>
      </w:r>
    </w:p>
    <w:p w:rsidR="001F239E" w:rsidRPr="005177D1" w:rsidRDefault="001F239E" w:rsidP="001F239E">
      <w:pPr>
        <w:spacing w:line="240" w:lineRule="auto"/>
        <w:jc w:val="center"/>
        <w:rPr>
          <w:rFonts w:ascii="Times New Roman" w:hAnsi="Times New Roman" w:cs="Times New Roman"/>
          <w:b/>
          <w:sz w:val="24"/>
          <w:szCs w:val="24"/>
          <w:lang w:val="en-US"/>
        </w:rPr>
      </w:pPr>
    </w:p>
    <w:p w:rsidR="001F239E" w:rsidRPr="005177D1" w:rsidRDefault="001F239E" w:rsidP="001F239E">
      <w:pPr>
        <w:spacing w:line="240" w:lineRule="auto"/>
        <w:ind w:left="360"/>
        <w:jc w:val="center"/>
        <w:rPr>
          <w:rFonts w:ascii="Times New Roman" w:hAnsi="Times New Roman" w:cs="Times New Roman"/>
          <w:b/>
          <w:sz w:val="24"/>
          <w:szCs w:val="24"/>
          <w:lang w:val="en-US"/>
        </w:rPr>
      </w:pPr>
    </w:p>
    <w:p w:rsidR="001F239E" w:rsidRPr="005177D1" w:rsidRDefault="001F239E" w:rsidP="001F239E">
      <w:pPr>
        <w:spacing w:line="240" w:lineRule="auto"/>
        <w:ind w:left="360"/>
        <w:jc w:val="both"/>
        <w:rPr>
          <w:rFonts w:ascii="Times New Roman" w:hAnsi="Times New Roman" w:cs="Times New Roman"/>
          <w:b/>
          <w:sz w:val="24"/>
          <w:szCs w:val="24"/>
          <w:lang w:val="en-US"/>
        </w:rPr>
      </w:pPr>
    </w:p>
    <w:p w:rsidR="008973E3" w:rsidRPr="005177D1" w:rsidRDefault="008973E3" w:rsidP="008973E3">
      <w:pPr>
        <w:spacing w:line="240" w:lineRule="auto"/>
        <w:ind w:left="360"/>
        <w:jc w:val="both"/>
        <w:rPr>
          <w:rFonts w:ascii="Times New Roman" w:hAnsi="Times New Roman" w:cs="Times New Roman"/>
          <w:sz w:val="24"/>
          <w:szCs w:val="24"/>
          <w:lang w:val="en-US"/>
        </w:rPr>
      </w:pPr>
    </w:p>
    <w:sectPr w:rsidR="008973E3" w:rsidRPr="005177D1" w:rsidSect="009F7A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12" w:rsidRDefault="00297712" w:rsidP="001F239E">
      <w:pPr>
        <w:spacing w:after="0" w:line="240" w:lineRule="auto"/>
      </w:pPr>
      <w:r>
        <w:separator/>
      </w:r>
    </w:p>
  </w:endnote>
  <w:endnote w:type="continuationSeparator" w:id="0">
    <w:p w:rsidR="00297712" w:rsidRDefault="00297712" w:rsidP="001F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12" w:rsidRDefault="00297712" w:rsidP="001F239E">
      <w:pPr>
        <w:spacing w:after="0" w:line="240" w:lineRule="auto"/>
      </w:pPr>
      <w:r>
        <w:separator/>
      </w:r>
    </w:p>
  </w:footnote>
  <w:footnote w:type="continuationSeparator" w:id="0">
    <w:p w:rsidR="00297712" w:rsidRDefault="00297712" w:rsidP="001F2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D96"/>
    <w:multiLevelType w:val="multilevel"/>
    <w:tmpl w:val="D506CC60"/>
    <w:lvl w:ilvl="0">
      <w:start w:val="1"/>
      <w:numFmt w:val="none"/>
      <w:lvlText w:val="2.6.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4648E"/>
    <w:multiLevelType w:val="hybridMultilevel"/>
    <w:tmpl w:val="7F9C1DBE"/>
    <w:lvl w:ilvl="0" w:tplc="E3EA034A">
      <w:start w:val="1"/>
      <w:numFmt w:val="lowerLetter"/>
      <w:lvlText w:val="%1."/>
      <w:lvlJc w:val="left"/>
      <w:pPr>
        <w:ind w:left="1080" w:hanging="360"/>
      </w:pPr>
      <w:rPr>
        <w:rFonts w:hint="default"/>
        <w:b/>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9470717"/>
    <w:multiLevelType w:val="hybridMultilevel"/>
    <w:tmpl w:val="1172AB2A"/>
    <w:lvl w:ilvl="0" w:tplc="E74852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C7B7CBE"/>
    <w:multiLevelType w:val="hybridMultilevel"/>
    <w:tmpl w:val="73E82C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AB40A2"/>
    <w:multiLevelType w:val="multilevel"/>
    <w:tmpl w:val="A9A0EC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44B84"/>
    <w:multiLevelType w:val="hybridMultilevel"/>
    <w:tmpl w:val="1ADCC0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A470D0"/>
    <w:multiLevelType w:val="hybridMultilevel"/>
    <w:tmpl w:val="BA862FE0"/>
    <w:lvl w:ilvl="0" w:tplc="92AA0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58E01D2"/>
    <w:multiLevelType w:val="hybridMultilevel"/>
    <w:tmpl w:val="E15281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6F7FBD"/>
    <w:multiLevelType w:val="hybridMultilevel"/>
    <w:tmpl w:val="706C3A62"/>
    <w:lvl w:ilvl="0" w:tplc="2BA0F92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1F20F3"/>
    <w:multiLevelType w:val="hybridMultilevel"/>
    <w:tmpl w:val="CD76CC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FE15DC"/>
    <w:multiLevelType w:val="hybridMultilevel"/>
    <w:tmpl w:val="BD34F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DE3F76"/>
    <w:multiLevelType w:val="hybridMultilevel"/>
    <w:tmpl w:val="CD8ADE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D91071"/>
    <w:multiLevelType w:val="hybridMultilevel"/>
    <w:tmpl w:val="512C5BB8"/>
    <w:lvl w:ilvl="0" w:tplc="0DB2CB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996737B"/>
    <w:multiLevelType w:val="multilevel"/>
    <w:tmpl w:val="26C0D7F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3F6D7260"/>
    <w:multiLevelType w:val="multilevel"/>
    <w:tmpl w:val="528890F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90693C"/>
    <w:multiLevelType w:val="hybridMultilevel"/>
    <w:tmpl w:val="7C845A4C"/>
    <w:lvl w:ilvl="0" w:tplc="9412FC3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31C34"/>
    <w:multiLevelType w:val="hybridMultilevel"/>
    <w:tmpl w:val="D7CA14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C1198E"/>
    <w:multiLevelType w:val="multilevel"/>
    <w:tmpl w:val="29040618"/>
    <w:lvl w:ilvl="0">
      <w:start w:val="1"/>
      <w:numFmt w:val="decimal"/>
      <w:lvlText w:val="%1)"/>
      <w:lvlJc w:val="left"/>
      <w:pPr>
        <w:ind w:left="1353" w:hanging="360"/>
      </w:pPr>
      <w:rPr>
        <w:rFonts w:ascii="Times New Roman" w:hAnsi="Times New Roman" w:cs="Times New Roman" w:hint="default"/>
      </w:rPr>
    </w:lvl>
    <w:lvl w:ilvl="1">
      <w:start w:val="1"/>
      <w:numFmt w:val="lowerLetter"/>
      <w:lvlText w:val="%2."/>
      <w:lvlJc w:val="left"/>
      <w:pPr>
        <w:ind w:left="2073" w:hanging="360"/>
      </w:pPr>
      <w:rPr>
        <w:rFonts w:ascii="Times New Roman" w:hAnsi="Times New Roman" w:cs="Times New Roman" w:hint="default"/>
        <w:b/>
      </w:rPr>
    </w:lvl>
    <w:lvl w:ilvl="2">
      <w:start w:val="1"/>
      <w:numFmt w:val="lowerRoman"/>
      <w:lvlText w:val="%3."/>
      <w:lvlJc w:val="right"/>
      <w:pPr>
        <w:ind w:left="2793" w:hanging="360"/>
      </w:pPr>
      <w:rPr>
        <w:rFonts w:ascii="Times New Roman" w:hAnsi="Times New Roman" w:cs="Times New Roman" w:hint="default"/>
      </w:rPr>
    </w:lvl>
    <w:lvl w:ilvl="3">
      <w:start w:val="1"/>
      <w:numFmt w:val="decimal"/>
      <w:lvlText w:val="%4."/>
      <w:lvlJc w:val="left"/>
      <w:pPr>
        <w:ind w:left="3513" w:hanging="360"/>
      </w:pPr>
      <w:rPr>
        <w:rFonts w:ascii="Times New Roman" w:hAnsi="Times New Roman" w:cs="Times New Roman" w:hint="default"/>
      </w:rPr>
    </w:lvl>
    <w:lvl w:ilvl="4">
      <w:start w:val="1"/>
      <w:numFmt w:val="lowerLetter"/>
      <w:lvlText w:val="%5."/>
      <w:lvlJc w:val="left"/>
      <w:pPr>
        <w:ind w:left="4233" w:hanging="360"/>
      </w:pPr>
      <w:rPr>
        <w:rFonts w:ascii="Times New Roman" w:hAnsi="Times New Roman" w:cs="Times New Roman" w:hint="default"/>
      </w:rPr>
    </w:lvl>
    <w:lvl w:ilvl="5">
      <w:start w:val="1"/>
      <w:numFmt w:val="lowerRoman"/>
      <w:lvlText w:val="%6."/>
      <w:lvlJc w:val="right"/>
      <w:pPr>
        <w:ind w:left="4953" w:hanging="360"/>
      </w:pPr>
      <w:rPr>
        <w:rFonts w:ascii="Times New Roman" w:hAnsi="Times New Roman" w:cs="Times New Roman" w:hint="default"/>
      </w:rPr>
    </w:lvl>
    <w:lvl w:ilvl="6">
      <w:start w:val="1"/>
      <w:numFmt w:val="decimal"/>
      <w:lvlText w:val="%7."/>
      <w:lvlJc w:val="left"/>
      <w:pPr>
        <w:ind w:left="5673" w:hanging="360"/>
      </w:pPr>
      <w:rPr>
        <w:rFonts w:ascii="Times New Roman" w:hAnsi="Times New Roman" w:cs="Times New Roman" w:hint="default"/>
      </w:rPr>
    </w:lvl>
    <w:lvl w:ilvl="7">
      <w:start w:val="1"/>
      <w:numFmt w:val="lowerLetter"/>
      <w:lvlText w:val="%8."/>
      <w:lvlJc w:val="left"/>
      <w:pPr>
        <w:ind w:left="6393" w:hanging="360"/>
      </w:pPr>
      <w:rPr>
        <w:rFonts w:ascii="Times New Roman" w:hAnsi="Times New Roman" w:cs="Times New Roman" w:hint="default"/>
      </w:rPr>
    </w:lvl>
    <w:lvl w:ilvl="8">
      <w:start w:val="1"/>
      <w:numFmt w:val="lowerRoman"/>
      <w:lvlText w:val="%9."/>
      <w:lvlJc w:val="right"/>
      <w:pPr>
        <w:ind w:left="7113" w:hanging="360"/>
      </w:pPr>
      <w:rPr>
        <w:rFonts w:ascii="Times New Roman" w:hAnsi="Times New Roman" w:cs="Times New Roman" w:hint="default"/>
      </w:rPr>
    </w:lvl>
  </w:abstractNum>
  <w:abstractNum w:abstractNumId="18" w15:restartNumberingAfterBreak="0">
    <w:nsid w:val="533D0E27"/>
    <w:multiLevelType w:val="hybridMultilevel"/>
    <w:tmpl w:val="E6BAE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371983"/>
    <w:multiLevelType w:val="hybridMultilevel"/>
    <w:tmpl w:val="6498A8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8952F2"/>
    <w:multiLevelType w:val="hybridMultilevel"/>
    <w:tmpl w:val="92BE12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E091471"/>
    <w:multiLevelType w:val="multilevel"/>
    <w:tmpl w:val="A16C3A82"/>
    <w:lvl w:ilvl="0">
      <w:start w:val="1"/>
      <w:numFmt w:val="none"/>
      <w:lvlText w:val="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AE0F38"/>
    <w:multiLevelType w:val="hybridMultilevel"/>
    <w:tmpl w:val="8AD20DA4"/>
    <w:lvl w:ilvl="0" w:tplc="98CEB4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1"/>
  </w:num>
  <w:num w:numId="3">
    <w:abstractNumId w:val="14"/>
  </w:num>
  <w:num w:numId="4">
    <w:abstractNumId w:val="9"/>
  </w:num>
  <w:num w:numId="5">
    <w:abstractNumId w:val="18"/>
  </w:num>
  <w:num w:numId="6">
    <w:abstractNumId w:val="19"/>
  </w:num>
  <w:num w:numId="7">
    <w:abstractNumId w:val="15"/>
  </w:num>
  <w:num w:numId="8">
    <w:abstractNumId w:val="11"/>
  </w:num>
  <w:num w:numId="9">
    <w:abstractNumId w:val="5"/>
  </w:num>
  <w:num w:numId="10">
    <w:abstractNumId w:val="7"/>
  </w:num>
  <w:num w:numId="11">
    <w:abstractNumId w:val="3"/>
  </w:num>
  <w:num w:numId="12">
    <w:abstractNumId w:val="2"/>
  </w:num>
  <w:num w:numId="13">
    <w:abstractNumId w:val="20"/>
  </w:num>
  <w:num w:numId="14">
    <w:abstractNumId w:val="1"/>
  </w:num>
  <w:num w:numId="15">
    <w:abstractNumId w:val="8"/>
  </w:num>
  <w:num w:numId="16">
    <w:abstractNumId w:val="6"/>
  </w:num>
  <w:num w:numId="17">
    <w:abstractNumId w:val="12"/>
  </w:num>
  <w:num w:numId="18">
    <w:abstractNumId w:val="16"/>
  </w:num>
  <w:num w:numId="19">
    <w:abstractNumId w:val="22"/>
  </w:num>
  <w:num w:numId="20">
    <w:abstractNumId w:val="10"/>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31"/>
    <w:rsid w:val="000D31D2"/>
    <w:rsid w:val="001F239E"/>
    <w:rsid w:val="001F7235"/>
    <w:rsid w:val="00297712"/>
    <w:rsid w:val="003938B3"/>
    <w:rsid w:val="004C48BD"/>
    <w:rsid w:val="005177D1"/>
    <w:rsid w:val="005A6FDF"/>
    <w:rsid w:val="008973E3"/>
    <w:rsid w:val="009F7A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A7BE0-C901-4622-819C-452127F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31"/>
  </w:style>
  <w:style w:type="paragraph" w:styleId="Heading1">
    <w:name w:val="heading 1"/>
    <w:basedOn w:val="Normal"/>
    <w:next w:val="Normal"/>
    <w:link w:val="Heading1Char"/>
    <w:uiPriority w:val="9"/>
    <w:qFormat/>
    <w:rsid w:val="009F7A31"/>
    <w:pPr>
      <w:keepNext/>
      <w:keepLines/>
      <w:spacing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0D3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D3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31"/>
    <w:rPr>
      <w:rFonts w:ascii="Times New Roman" w:eastAsiaTheme="majorEastAsia" w:hAnsi="Times New Roman" w:cstheme="majorBidi"/>
      <w:b/>
      <w:sz w:val="28"/>
      <w:szCs w:val="32"/>
    </w:rPr>
  </w:style>
  <w:style w:type="paragraph" w:styleId="ListParagraph">
    <w:name w:val="List Paragraph"/>
    <w:basedOn w:val="Normal"/>
    <w:link w:val="ListParagraphChar"/>
    <w:uiPriority w:val="34"/>
    <w:qFormat/>
    <w:rsid w:val="009F7A31"/>
    <w:pPr>
      <w:ind w:left="720"/>
      <w:contextualSpacing/>
    </w:pPr>
  </w:style>
  <w:style w:type="character" w:customStyle="1" w:styleId="ListParagraphChar">
    <w:name w:val="List Paragraph Char"/>
    <w:link w:val="ListParagraph"/>
    <w:uiPriority w:val="34"/>
    <w:rsid w:val="009F7A31"/>
  </w:style>
  <w:style w:type="character" w:customStyle="1" w:styleId="Heading2Char">
    <w:name w:val="Heading 2 Char"/>
    <w:basedOn w:val="DefaultParagraphFont"/>
    <w:link w:val="Heading2"/>
    <w:uiPriority w:val="99"/>
    <w:rsid w:val="000D31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D31D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9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73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2020-02-05T01:19:00Z</dcterms:created>
  <dcterms:modified xsi:type="dcterms:W3CDTF">2020-02-05T03:08:00Z</dcterms:modified>
</cp:coreProperties>
</file>