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77" w:rsidRPr="00AB3431" w:rsidRDefault="00735E77" w:rsidP="00D32200">
      <w:pPr>
        <w:spacing w:line="240" w:lineRule="auto"/>
        <w:jc w:val="center"/>
        <w:rPr>
          <w:rFonts w:ascii="Times New Roman" w:hAnsi="Times New Roman" w:cs="Times New Roman"/>
          <w:b/>
          <w:sz w:val="30"/>
          <w:szCs w:val="30"/>
        </w:rPr>
      </w:pPr>
      <w:r>
        <w:rPr>
          <w:rFonts w:ascii="Times New Roman" w:hAnsi="Times New Roman" w:cs="Times New Roman"/>
          <w:b/>
          <w:sz w:val="30"/>
          <w:szCs w:val="30"/>
        </w:rPr>
        <w:t>PENGARUH KEBIJAKAN DIVIDEN, LABA BERSIH DAN UKURAN PERUSAHAAN TERHADAP VOLATILITAS HARGA SAHAM PT. UNILEVER INDONESIA Tbk PERIODE 2009 - 2018</w:t>
      </w:r>
    </w:p>
    <w:p w:rsidR="00735E77" w:rsidRDefault="00735E77" w:rsidP="00D32200">
      <w:pPr>
        <w:spacing w:line="240" w:lineRule="auto"/>
        <w:jc w:val="center"/>
        <w:rPr>
          <w:rFonts w:ascii="Times New Roman" w:hAnsi="Times New Roman" w:cs="Times New Roman"/>
          <w:sz w:val="30"/>
          <w:szCs w:val="30"/>
        </w:rPr>
      </w:pPr>
    </w:p>
    <w:p w:rsidR="00735E77" w:rsidRDefault="00735E77" w:rsidP="00D32200">
      <w:pPr>
        <w:spacing w:line="240" w:lineRule="auto"/>
        <w:jc w:val="center"/>
        <w:rPr>
          <w:rFonts w:ascii="Times New Roman" w:hAnsi="Times New Roman" w:cs="Times New Roman"/>
          <w:sz w:val="30"/>
          <w:szCs w:val="30"/>
        </w:rPr>
      </w:pPr>
      <w:proofErr w:type="gramStart"/>
      <w:r>
        <w:rPr>
          <w:rFonts w:ascii="Times New Roman" w:hAnsi="Times New Roman" w:cs="Times New Roman"/>
          <w:sz w:val="30"/>
          <w:szCs w:val="30"/>
        </w:rPr>
        <w:t>Nama :</w:t>
      </w:r>
      <w:proofErr w:type="gramEnd"/>
      <w:r>
        <w:rPr>
          <w:rFonts w:ascii="Times New Roman" w:hAnsi="Times New Roman" w:cs="Times New Roman"/>
          <w:sz w:val="30"/>
          <w:szCs w:val="30"/>
        </w:rPr>
        <w:t xml:space="preserve"> Fransisco Fangohoi</w:t>
      </w:r>
    </w:p>
    <w:p w:rsidR="00735E77" w:rsidRDefault="00735E77" w:rsidP="00D32200">
      <w:pPr>
        <w:spacing w:line="240" w:lineRule="auto"/>
        <w:jc w:val="center"/>
        <w:rPr>
          <w:rFonts w:ascii="Times New Roman" w:hAnsi="Times New Roman" w:cs="Times New Roman"/>
          <w:sz w:val="30"/>
          <w:szCs w:val="30"/>
        </w:rPr>
      </w:pPr>
      <w:proofErr w:type="gramStart"/>
      <w:r>
        <w:rPr>
          <w:rFonts w:ascii="Times New Roman" w:hAnsi="Times New Roman" w:cs="Times New Roman"/>
          <w:sz w:val="30"/>
          <w:szCs w:val="30"/>
        </w:rPr>
        <w:t>Email :</w:t>
      </w:r>
      <w:proofErr w:type="gramEnd"/>
      <w:r>
        <w:rPr>
          <w:rFonts w:ascii="Times New Roman" w:hAnsi="Times New Roman" w:cs="Times New Roman"/>
          <w:sz w:val="30"/>
          <w:szCs w:val="30"/>
        </w:rPr>
        <w:t xml:space="preserve"> </w:t>
      </w:r>
      <w:hyperlink r:id="rId9" w:history="1">
        <w:r w:rsidRPr="00D70BEB">
          <w:rPr>
            <w:rStyle w:val="Hyperlink"/>
            <w:rFonts w:ascii="Times New Roman" w:hAnsi="Times New Roman" w:cs="Times New Roman"/>
            <w:sz w:val="30"/>
            <w:szCs w:val="30"/>
          </w:rPr>
          <w:t>fijayfransisco@gmail.com</w:t>
        </w:r>
      </w:hyperlink>
    </w:p>
    <w:p w:rsidR="00735E77" w:rsidRDefault="00735E77" w:rsidP="00D32200">
      <w:pPr>
        <w:spacing w:line="240" w:lineRule="auto"/>
        <w:jc w:val="center"/>
        <w:rPr>
          <w:rFonts w:ascii="Times New Roman" w:hAnsi="Times New Roman" w:cs="Times New Roman"/>
          <w:sz w:val="30"/>
          <w:szCs w:val="30"/>
        </w:rPr>
      </w:pPr>
      <w:r>
        <w:rPr>
          <w:rFonts w:ascii="Times New Roman" w:hAnsi="Times New Roman" w:cs="Times New Roman"/>
          <w:sz w:val="30"/>
          <w:szCs w:val="30"/>
        </w:rPr>
        <w:t xml:space="preserve">Dosen </w:t>
      </w:r>
      <w:proofErr w:type="gramStart"/>
      <w:r>
        <w:rPr>
          <w:rFonts w:ascii="Times New Roman" w:hAnsi="Times New Roman" w:cs="Times New Roman"/>
          <w:sz w:val="30"/>
          <w:szCs w:val="30"/>
        </w:rPr>
        <w:t>Pembimbing :</w:t>
      </w:r>
      <w:proofErr w:type="gramEnd"/>
      <w:r>
        <w:rPr>
          <w:rFonts w:ascii="Times New Roman" w:hAnsi="Times New Roman" w:cs="Times New Roman"/>
          <w:sz w:val="30"/>
          <w:szCs w:val="30"/>
        </w:rPr>
        <w:t xml:space="preserve"> </w:t>
      </w:r>
      <w:r w:rsidRPr="00BF33FC">
        <w:rPr>
          <w:rFonts w:ascii="Times New Roman" w:hAnsi="Times New Roman" w:cs="Times New Roman"/>
          <w:sz w:val="26"/>
          <w:szCs w:val="26"/>
        </w:rPr>
        <w:t>Mushawir, SE.,MM</w:t>
      </w:r>
      <w:r>
        <w:rPr>
          <w:rFonts w:ascii="Times New Roman" w:hAnsi="Times New Roman" w:cs="Times New Roman"/>
          <w:sz w:val="30"/>
          <w:szCs w:val="30"/>
        </w:rPr>
        <w:t>.</w:t>
      </w:r>
    </w:p>
    <w:p w:rsidR="00124DDB" w:rsidRDefault="00124DDB" w:rsidP="00D32200">
      <w:pPr>
        <w:spacing w:line="240" w:lineRule="auto"/>
      </w:pPr>
    </w:p>
    <w:p w:rsidR="00735E77" w:rsidRDefault="00735E77" w:rsidP="00D32200">
      <w:pPr>
        <w:spacing w:line="240" w:lineRule="auto"/>
      </w:pPr>
    </w:p>
    <w:p w:rsidR="00735E77" w:rsidRDefault="00735E77" w:rsidP="00D322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35E77" w:rsidRDefault="00735E77" w:rsidP="00D32200">
      <w:pPr>
        <w:spacing w:line="240" w:lineRule="auto"/>
        <w:jc w:val="both"/>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olatilitas harga saham merupakan pergerakan naik atau turunnya perusahaan. Penelitian ini bertujuan untuk mengetahui pengaruh kebijakan dividen</w:t>
      </w:r>
      <w:proofErr w:type="gramStart"/>
      <w:r>
        <w:rPr>
          <w:rFonts w:ascii="Times New Roman" w:hAnsi="Times New Roman" w:cs="Times New Roman"/>
          <w:sz w:val="24"/>
          <w:szCs w:val="24"/>
        </w:rPr>
        <w:t>,laba</w:t>
      </w:r>
      <w:proofErr w:type="gramEnd"/>
      <w:r>
        <w:rPr>
          <w:rFonts w:ascii="Times New Roman" w:hAnsi="Times New Roman" w:cs="Times New Roman"/>
          <w:sz w:val="24"/>
          <w:szCs w:val="24"/>
        </w:rPr>
        <w:t xml:space="preserve"> bersih dan ukuran perusahaan terhadap volatilitas harga saham. Jenis penelitian dalam penelitian ini adalah penelitian kuantitatif dengan metode pengumpulan data menggunakan metode dokumenter. Lokasi dari penelitian ini adalah PT. Unilever Indonesia Tbk periode 2009-2018.</w:t>
      </w:r>
    </w:p>
    <w:p w:rsidR="00735E77" w:rsidRPr="004E62A7" w:rsidRDefault="00735E77" w:rsidP="00D3220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menggunakan metode analisis statistik deskriptif, regresi linear berganda dan uji asumsi klasik. </w:t>
      </w:r>
      <w:proofErr w:type="gramStart"/>
      <w:r>
        <w:rPr>
          <w:rFonts w:ascii="Times New Roman" w:hAnsi="Times New Roman" w:cs="Times New Roman"/>
          <w:sz w:val="24"/>
          <w:szCs w:val="24"/>
        </w:rPr>
        <w:t>Dari hasil analisis data diketahui bahwa hasil uji secara parsial (uji t) dan hasil uji secara simultan (uji F), menunjukkan bahwa variabel kebijakan dividen, laba bersih dan ukuran perusahaan tidak berpengaruh secara signifikan terhadap volatilitas harga saham.</w:t>
      </w:r>
      <w:proofErr w:type="gramEnd"/>
      <w:r>
        <w:rPr>
          <w:rFonts w:ascii="Times New Roman" w:hAnsi="Times New Roman" w:cs="Times New Roman"/>
          <w:sz w:val="24"/>
          <w:szCs w:val="24"/>
        </w:rPr>
        <w:t xml:space="preserve"> </w:t>
      </w:r>
    </w:p>
    <w:p w:rsidR="00735E77" w:rsidRDefault="00735E77"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volatilitas, kebijakan deviden. </w:t>
      </w:r>
      <w:proofErr w:type="gramStart"/>
      <w:r>
        <w:rPr>
          <w:rFonts w:ascii="Times New Roman" w:hAnsi="Times New Roman" w:cs="Times New Roman"/>
          <w:sz w:val="24"/>
          <w:szCs w:val="24"/>
        </w:rPr>
        <w:t>laba</w:t>
      </w:r>
      <w:proofErr w:type="gramEnd"/>
      <w:r>
        <w:rPr>
          <w:rFonts w:ascii="Times New Roman" w:hAnsi="Times New Roman" w:cs="Times New Roman"/>
          <w:sz w:val="24"/>
          <w:szCs w:val="24"/>
        </w:rPr>
        <w:t xml:space="preserve"> bersih, ukuran perusahaan</w:t>
      </w:r>
    </w:p>
    <w:p w:rsidR="00735E77" w:rsidRDefault="00735E77" w:rsidP="00D32200">
      <w:pPr>
        <w:spacing w:line="240" w:lineRule="auto"/>
        <w:jc w:val="both"/>
        <w:rPr>
          <w:rFonts w:ascii="Times New Roman" w:hAnsi="Times New Roman" w:cs="Times New Roman"/>
          <w:sz w:val="24"/>
          <w:szCs w:val="24"/>
        </w:rPr>
      </w:pPr>
    </w:p>
    <w:p w:rsidR="00735E77" w:rsidRPr="000334EA" w:rsidRDefault="00735E77" w:rsidP="00D32200">
      <w:pPr>
        <w:spacing w:line="240" w:lineRule="auto"/>
        <w:jc w:val="center"/>
        <w:rPr>
          <w:rFonts w:ascii="Times New Roman" w:hAnsi="Times New Roman" w:cs="Times New Roman"/>
          <w:b/>
          <w:i/>
          <w:sz w:val="24"/>
          <w:szCs w:val="24"/>
        </w:rPr>
      </w:pPr>
      <w:r w:rsidRPr="000334EA">
        <w:rPr>
          <w:rFonts w:ascii="Times New Roman" w:hAnsi="Times New Roman" w:cs="Times New Roman"/>
          <w:b/>
          <w:i/>
          <w:sz w:val="24"/>
          <w:szCs w:val="24"/>
        </w:rPr>
        <w:t>ABSTRACT</w:t>
      </w:r>
    </w:p>
    <w:p w:rsidR="00735E77" w:rsidRPr="000334EA" w:rsidRDefault="00735E77" w:rsidP="00D32200">
      <w:pPr>
        <w:spacing w:line="240" w:lineRule="auto"/>
        <w:jc w:val="both"/>
        <w:rPr>
          <w:rFonts w:ascii="Times New Roman" w:hAnsi="Times New Roman" w:cs="Times New Roman"/>
          <w:i/>
          <w:sz w:val="24"/>
          <w:szCs w:val="24"/>
        </w:rPr>
      </w:pPr>
    </w:p>
    <w:p w:rsidR="00735E77" w:rsidRPr="000334EA" w:rsidRDefault="00735E77" w:rsidP="00D32200">
      <w:pPr>
        <w:spacing w:line="240" w:lineRule="auto"/>
        <w:ind w:firstLine="720"/>
        <w:jc w:val="both"/>
        <w:rPr>
          <w:rFonts w:ascii="Times New Roman" w:hAnsi="Times New Roman" w:cs="Times New Roman"/>
          <w:i/>
          <w:sz w:val="24"/>
          <w:szCs w:val="24"/>
        </w:rPr>
      </w:pPr>
      <w:r w:rsidRPr="000334EA">
        <w:rPr>
          <w:rFonts w:ascii="Times New Roman" w:hAnsi="Times New Roman" w:cs="Times New Roman"/>
          <w:i/>
          <w:sz w:val="24"/>
          <w:szCs w:val="24"/>
        </w:rPr>
        <w:t>Stock price volatility is the movement of the rise or fall of the company. This study discusses dividend policy, net income and company size on stock price volatility. The type of research in this study is quantitative research using data collection methods using documentary methods. The location of this research is PT. Unilever Indonesia Tbk period 2009-2018.</w:t>
      </w:r>
    </w:p>
    <w:p w:rsidR="00735E77" w:rsidRPr="000334EA" w:rsidRDefault="00735E77" w:rsidP="00D32200">
      <w:pPr>
        <w:spacing w:line="240" w:lineRule="auto"/>
        <w:ind w:firstLine="720"/>
        <w:jc w:val="both"/>
        <w:rPr>
          <w:rFonts w:ascii="Times New Roman" w:hAnsi="Times New Roman" w:cs="Times New Roman"/>
          <w:i/>
          <w:sz w:val="24"/>
          <w:szCs w:val="24"/>
        </w:rPr>
      </w:pPr>
      <w:r w:rsidRPr="000334EA">
        <w:rPr>
          <w:rFonts w:ascii="Times New Roman" w:hAnsi="Times New Roman" w:cs="Times New Roman"/>
          <w:i/>
          <w:sz w:val="24"/>
          <w:szCs w:val="24"/>
        </w:rPr>
        <w:t>This study uses descriptive statistical analysis methods, multiple linear regression and classic assumption tests. From the results of data analysis it is known that the results of the partial test (t test) and the results of the simultaneous test (F test), indicate that the policy variables are dividend, net income and size the company has no significant effect on stock price volatility.</w:t>
      </w:r>
    </w:p>
    <w:p w:rsidR="00735E77" w:rsidRDefault="00735E77" w:rsidP="004E62A7">
      <w:pPr>
        <w:spacing w:line="240" w:lineRule="auto"/>
        <w:jc w:val="both"/>
        <w:rPr>
          <w:rFonts w:ascii="Times New Roman" w:hAnsi="Times New Roman" w:cs="Times New Roman"/>
          <w:i/>
          <w:sz w:val="24"/>
          <w:szCs w:val="24"/>
          <w:lang w:val="id-ID"/>
        </w:rPr>
      </w:pPr>
      <w:r w:rsidRPr="000334EA">
        <w:rPr>
          <w:rFonts w:ascii="Times New Roman" w:hAnsi="Times New Roman" w:cs="Times New Roman"/>
          <w:i/>
          <w:sz w:val="24"/>
          <w:szCs w:val="24"/>
        </w:rPr>
        <w:t>Keywords: volatility, dividend, net profit, firm size</w:t>
      </w:r>
    </w:p>
    <w:p w:rsidR="004E62A7" w:rsidRPr="004E62A7" w:rsidRDefault="004E62A7" w:rsidP="004E62A7">
      <w:pPr>
        <w:spacing w:line="240" w:lineRule="auto"/>
        <w:jc w:val="both"/>
        <w:rPr>
          <w:rFonts w:ascii="Times New Roman" w:hAnsi="Times New Roman" w:cs="Times New Roman"/>
          <w:i/>
          <w:sz w:val="24"/>
          <w:szCs w:val="24"/>
          <w:lang w:val="id-ID"/>
        </w:rPr>
      </w:pPr>
    </w:p>
    <w:p w:rsidR="00735E77" w:rsidRPr="00735E77" w:rsidRDefault="00735E77" w:rsidP="00D32200">
      <w:pPr>
        <w:spacing w:line="240" w:lineRule="auto"/>
        <w:rPr>
          <w:rFonts w:ascii="Times New Roman" w:hAnsi="Times New Roman" w:cs="Times New Roman"/>
          <w:b/>
          <w:sz w:val="24"/>
          <w:szCs w:val="24"/>
        </w:rPr>
      </w:pPr>
      <w:r w:rsidRPr="00735E77">
        <w:rPr>
          <w:rFonts w:ascii="Times New Roman" w:hAnsi="Times New Roman" w:cs="Times New Roman"/>
          <w:b/>
          <w:sz w:val="24"/>
          <w:szCs w:val="24"/>
        </w:rPr>
        <w:lastRenderedPageBreak/>
        <w:t>LATAR BELAKANG</w:t>
      </w:r>
    </w:p>
    <w:p w:rsidR="00735E77" w:rsidRDefault="00735E77" w:rsidP="00D32200">
      <w:pPr>
        <w:pStyle w:val="ListParagraph"/>
        <w:spacing w:line="240" w:lineRule="auto"/>
        <w:ind w:firstLine="720"/>
        <w:jc w:val="both"/>
        <w:rPr>
          <w:rFonts w:ascii="Times New Roman" w:hAnsi="Times New Roman" w:cs="Times New Roman"/>
          <w:sz w:val="24"/>
          <w:szCs w:val="24"/>
        </w:rPr>
      </w:pPr>
      <w:r w:rsidRPr="005B0121">
        <w:rPr>
          <w:rFonts w:ascii="Times New Roman" w:hAnsi="Times New Roman" w:cs="Times New Roman"/>
          <w:sz w:val="24"/>
          <w:szCs w:val="24"/>
        </w:rPr>
        <w:t xml:space="preserve">Pasar modal di Indonesia semakin lama semakin berkembang pesat. Hal ini ditandai dengan semakin banyaknya perusahaan yang mendaftarkan diri ke bursa efek untuk mejadi perusahaan yang </w:t>
      </w:r>
      <w:r w:rsidRPr="00C97B4D">
        <w:rPr>
          <w:rFonts w:ascii="Times New Roman" w:hAnsi="Times New Roman" w:cs="Times New Roman"/>
          <w:i/>
          <w:sz w:val="24"/>
          <w:szCs w:val="24"/>
        </w:rPr>
        <w:t>go public</w:t>
      </w:r>
      <w:r w:rsidRPr="005B0121">
        <w:rPr>
          <w:rFonts w:ascii="Times New Roman" w:hAnsi="Times New Roman" w:cs="Times New Roman"/>
          <w:sz w:val="24"/>
          <w:szCs w:val="24"/>
        </w:rPr>
        <w:t>. Dengan semakin banyaknya perusahaan yang terdaftar di bursa efek berarti semakin besar peluang bagi para investor untuk melakukan investasi sesuai de</w:t>
      </w:r>
      <w:r>
        <w:rPr>
          <w:rFonts w:ascii="Times New Roman" w:hAnsi="Times New Roman" w:cs="Times New Roman"/>
          <w:sz w:val="24"/>
          <w:szCs w:val="24"/>
        </w:rPr>
        <w:t>ngan keuntungan yang diharapkan. (Lailatus Sa’adah dan Kadarusman, 2014).</w:t>
      </w:r>
      <w:r w:rsidRPr="005B0121">
        <w:rPr>
          <w:rFonts w:ascii="Times New Roman" w:hAnsi="Times New Roman" w:cs="Times New Roman"/>
          <w:sz w:val="24"/>
          <w:szCs w:val="24"/>
        </w:rPr>
        <w:t xml:space="preserve">  </w:t>
      </w:r>
    </w:p>
    <w:p w:rsidR="00735E77" w:rsidRPr="005B0121" w:rsidRDefault="00735E77" w:rsidP="00D32200">
      <w:pPr>
        <w:pStyle w:val="ListParagraph"/>
        <w:spacing w:line="240" w:lineRule="auto"/>
        <w:ind w:firstLine="720"/>
        <w:jc w:val="both"/>
        <w:rPr>
          <w:rFonts w:ascii="Times New Roman" w:hAnsi="Times New Roman" w:cs="Times New Roman"/>
          <w:sz w:val="24"/>
          <w:szCs w:val="24"/>
        </w:rPr>
      </w:pPr>
      <w:r w:rsidRPr="005B0121">
        <w:rPr>
          <w:rFonts w:ascii="Times New Roman" w:hAnsi="Times New Roman" w:cs="Times New Roman"/>
          <w:sz w:val="24"/>
          <w:szCs w:val="24"/>
        </w:rPr>
        <w:t>Investasi a</w:t>
      </w:r>
      <w:r>
        <w:rPr>
          <w:rFonts w:ascii="Times New Roman" w:hAnsi="Times New Roman" w:cs="Times New Roman"/>
          <w:sz w:val="24"/>
          <w:szCs w:val="24"/>
        </w:rPr>
        <w:t>dalah suatu komitmen untuk mengo</w:t>
      </w:r>
      <w:r w:rsidRPr="005B0121">
        <w:rPr>
          <w:rFonts w:ascii="Times New Roman" w:hAnsi="Times New Roman" w:cs="Times New Roman"/>
          <w:sz w:val="24"/>
          <w:szCs w:val="24"/>
        </w:rPr>
        <w:t xml:space="preserve">rbankan komsumsi dimasa sekarang dengan tujuan memperbesar konsumsi di masa yang </w:t>
      </w:r>
      <w:proofErr w:type="gramStart"/>
      <w:r w:rsidRPr="005B0121">
        <w:rPr>
          <w:rFonts w:ascii="Times New Roman" w:hAnsi="Times New Roman" w:cs="Times New Roman"/>
          <w:sz w:val="24"/>
          <w:szCs w:val="24"/>
        </w:rPr>
        <w:t>akan</w:t>
      </w:r>
      <w:proofErr w:type="gramEnd"/>
      <w:r w:rsidRPr="005B0121">
        <w:rPr>
          <w:rFonts w:ascii="Times New Roman" w:hAnsi="Times New Roman" w:cs="Times New Roman"/>
          <w:sz w:val="24"/>
          <w:szCs w:val="24"/>
        </w:rPr>
        <w:t xml:space="preserve"> </w:t>
      </w:r>
      <w:r>
        <w:rPr>
          <w:rFonts w:ascii="Times New Roman" w:hAnsi="Times New Roman" w:cs="Times New Roman"/>
          <w:sz w:val="24"/>
          <w:szCs w:val="24"/>
        </w:rPr>
        <w:t>data</w:t>
      </w:r>
      <w:r w:rsidRPr="005B0121">
        <w:rPr>
          <w:rFonts w:ascii="Times New Roman" w:hAnsi="Times New Roman" w:cs="Times New Roman"/>
          <w:sz w:val="24"/>
          <w:szCs w:val="24"/>
        </w:rPr>
        <w:t>ng. Investasi umumnya terdiri dari berbagai aktivitas baik dalam bentuk asset rill maupun asset keuangan.</w:t>
      </w:r>
      <w:r>
        <w:rPr>
          <w:rFonts w:ascii="Times New Roman" w:hAnsi="Times New Roman" w:cs="Times New Roman"/>
          <w:sz w:val="24"/>
          <w:szCs w:val="24"/>
        </w:rPr>
        <w:t xml:space="preserve"> </w:t>
      </w:r>
      <w:r w:rsidRPr="005B0121">
        <w:rPr>
          <w:rFonts w:ascii="Times New Roman" w:hAnsi="Times New Roman" w:cs="Times New Roman"/>
          <w:sz w:val="24"/>
          <w:szCs w:val="24"/>
        </w:rPr>
        <w:t xml:space="preserve">Tetapi sebelum para investor memutuskan untuk menginvestasikan dananya di pasar modal, para investor </w:t>
      </w:r>
      <w:proofErr w:type="gramStart"/>
      <w:r w:rsidRPr="005B0121">
        <w:rPr>
          <w:rFonts w:ascii="Times New Roman" w:hAnsi="Times New Roman" w:cs="Times New Roman"/>
          <w:sz w:val="24"/>
          <w:szCs w:val="24"/>
        </w:rPr>
        <w:t>akan</w:t>
      </w:r>
      <w:proofErr w:type="gramEnd"/>
      <w:r w:rsidRPr="005B0121">
        <w:rPr>
          <w:rFonts w:ascii="Times New Roman" w:hAnsi="Times New Roman" w:cs="Times New Roman"/>
          <w:sz w:val="24"/>
          <w:szCs w:val="24"/>
        </w:rPr>
        <w:t xml:space="preserve"> membutuhkan informasi yang benar. Dimana sistem perdagangan di bursa efek dapat dipercaya dan tidak ada pihak lain yang memanipulasi informasi dalam perdagangan tersebut. Tanpa keyakinan tersebut, tentunya para investor tidak </w:t>
      </w:r>
      <w:proofErr w:type="gramStart"/>
      <w:r w:rsidRPr="005B0121">
        <w:rPr>
          <w:rFonts w:ascii="Times New Roman" w:hAnsi="Times New Roman" w:cs="Times New Roman"/>
          <w:sz w:val="24"/>
          <w:szCs w:val="24"/>
        </w:rPr>
        <w:t>akan</w:t>
      </w:r>
      <w:proofErr w:type="gramEnd"/>
      <w:r w:rsidRPr="005B0121">
        <w:rPr>
          <w:rFonts w:ascii="Times New Roman" w:hAnsi="Times New Roman" w:cs="Times New Roman"/>
          <w:sz w:val="24"/>
          <w:szCs w:val="24"/>
        </w:rPr>
        <w:t xml:space="preserve"> bersedia berinvestasi pada perusahaan. Para calon investor tentunya </w:t>
      </w:r>
      <w:proofErr w:type="gramStart"/>
      <w:r w:rsidRPr="005B0121">
        <w:rPr>
          <w:rFonts w:ascii="Times New Roman" w:hAnsi="Times New Roman" w:cs="Times New Roman"/>
          <w:sz w:val="24"/>
          <w:szCs w:val="24"/>
        </w:rPr>
        <w:t>akan</w:t>
      </w:r>
      <w:proofErr w:type="gramEnd"/>
      <w:r w:rsidRPr="005B0121">
        <w:rPr>
          <w:rFonts w:ascii="Times New Roman" w:hAnsi="Times New Roman" w:cs="Times New Roman"/>
          <w:sz w:val="24"/>
          <w:szCs w:val="24"/>
        </w:rPr>
        <w:t xml:space="preserve"> membutuhkan informasi terkait dengan laporan keuangan perusahaan. Berda</w:t>
      </w:r>
      <w:r>
        <w:rPr>
          <w:rFonts w:ascii="Times New Roman" w:hAnsi="Times New Roman" w:cs="Times New Roman"/>
          <w:sz w:val="24"/>
          <w:szCs w:val="24"/>
        </w:rPr>
        <w:t>sarakan laporan keuangan tersebu</w:t>
      </w:r>
      <w:r w:rsidRPr="005B0121">
        <w:rPr>
          <w:rFonts w:ascii="Times New Roman" w:hAnsi="Times New Roman" w:cs="Times New Roman"/>
          <w:sz w:val="24"/>
          <w:szCs w:val="24"/>
        </w:rPr>
        <w:t xml:space="preserve">t investor dapat mengetahui apakah perusahaan dapat mendayagunakan aktivitas usahanya secara efesien dan efektif. Laporan keuangan merupakan ukuran dari reaksi investor dalam memberikan respon positif atau </w:t>
      </w:r>
      <w:r>
        <w:rPr>
          <w:rFonts w:ascii="Times New Roman" w:hAnsi="Times New Roman" w:cs="Times New Roman"/>
          <w:sz w:val="24"/>
          <w:szCs w:val="24"/>
        </w:rPr>
        <w:t>negatif</w:t>
      </w:r>
      <w:r w:rsidRPr="005B0121">
        <w:rPr>
          <w:rFonts w:ascii="Times New Roman" w:hAnsi="Times New Roman" w:cs="Times New Roman"/>
          <w:sz w:val="24"/>
          <w:szCs w:val="24"/>
        </w:rPr>
        <w:t>t</w:t>
      </w:r>
      <w:r>
        <w:rPr>
          <w:rFonts w:ascii="Times New Roman" w:hAnsi="Times New Roman" w:cs="Times New Roman"/>
          <w:sz w:val="24"/>
          <w:szCs w:val="24"/>
        </w:rPr>
        <w:t xml:space="preserve"> t</w:t>
      </w:r>
      <w:r w:rsidRPr="005B0121">
        <w:rPr>
          <w:rFonts w:ascii="Times New Roman" w:hAnsi="Times New Roman" w:cs="Times New Roman"/>
          <w:sz w:val="24"/>
          <w:szCs w:val="24"/>
        </w:rPr>
        <w:t>erhadap kinerja perusahaan.</w:t>
      </w:r>
      <w:r>
        <w:rPr>
          <w:rFonts w:ascii="Times New Roman" w:hAnsi="Times New Roman" w:cs="Times New Roman"/>
          <w:sz w:val="24"/>
          <w:szCs w:val="24"/>
        </w:rPr>
        <w:t xml:space="preserve"> Menurut Undang – Undang Pasar Modal No. 8 Tahun 1995,</w:t>
      </w:r>
      <w:r w:rsidRPr="005B0121">
        <w:rPr>
          <w:rFonts w:ascii="Times New Roman" w:hAnsi="Times New Roman" w:cs="Times New Roman"/>
          <w:sz w:val="24"/>
          <w:szCs w:val="24"/>
        </w:rPr>
        <w:t xml:space="preserve"> </w:t>
      </w:r>
      <w:r>
        <w:rPr>
          <w:rFonts w:ascii="Times New Roman" w:hAnsi="Times New Roman" w:cs="Times New Roman"/>
          <w:sz w:val="24"/>
          <w:szCs w:val="24"/>
        </w:rPr>
        <w:t>s</w:t>
      </w:r>
      <w:r w:rsidRPr="005B0121">
        <w:rPr>
          <w:rFonts w:ascii="Times New Roman" w:hAnsi="Times New Roman" w:cs="Times New Roman"/>
          <w:sz w:val="24"/>
          <w:szCs w:val="24"/>
        </w:rPr>
        <w:t>alah satu instrument pasar modal (sekuritas/efek) adalah saham</w:t>
      </w:r>
      <w:r>
        <w:rPr>
          <w:rFonts w:ascii="Times New Roman" w:hAnsi="Times New Roman" w:cs="Times New Roman"/>
          <w:sz w:val="24"/>
          <w:szCs w:val="24"/>
        </w:rPr>
        <w:t xml:space="preserve">. (Komang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Selpiana dan Ida Bagus Badjra, 2018)</w:t>
      </w:r>
      <w:r w:rsidRPr="005B0121">
        <w:rPr>
          <w:rFonts w:ascii="Times New Roman" w:hAnsi="Times New Roman" w:cs="Times New Roman"/>
          <w:sz w:val="24"/>
          <w:szCs w:val="24"/>
        </w:rPr>
        <w:t>.</w:t>
      </w:r>
    </w:p>
    <w:p w:rsidR="00735E77" w:rsidRPr="00A96688" w:rsidRDefault="00735E77" w:rsidP="00A96688">
      <w:pPr>
        <w:pStyle w:val="ListParagraph"/>
        <w:spacing w:line="240" w:lineRule="auto"/>
        <w:ind w:firstLine="720"/>
        <w:jc w:val="both"/>
        <w:rPr>
          <w:rFonts w:ascii="Times New Roman" w:hAnsi="Times New Roman" w:cs="Times New Roman"/>
          <w:sz w:val="24"/>
          <w:szCs w:val="24"/>
        </w:rPr>
      </w:pPr>
      <w:r w:rsidRPr="005B0121">
        <w:rPr>
          <w:rFonts w:ascii="Times New Roman" w:hAnsi="Times New Roman" w:cs="Times New Roman"/>
          <w:sz w:val="24"/>
          <w:szCs w:val="24"/>
        </w:rPr>
        <w:t>Saham adalah kertas ata</w:t>
      </w:r>
      <w:r>
        <w:rPr>
          <w:rFonts w:ascii="Times New Roman" w:hAnsi="Times New Roman" w:cs="Times New Roman"/>
          <w:sz w:val="24"/>
          <w:szCs w:val="24"/>
        </w:rPr>
        <w:t>u tanda bukti kepemilikan modal</w:t>
      </w:r>
      <w:r w:rsidRPr="005B0121">
        <w:rPr>
          <w:rFonts w:ascii="Times New Roman" w:hAnsi="Times New Roman" w:cs="Times New Roman"/>
          <w:sz w:val="24"/>
          <w:szCs w:val="24"/>
        </w:rPr>
        <w:t xml:space="preserve"> atau </w:t>
      </w:r>
      <w:proofErr w:type="gramStart"/>
      <w:r w:rsidRPr="005B0121">
        <w:rPr>
          <w:rFonts w:ascii="Times New Roman" w:hAnsi="Times New Roman" w:cs="Times New Roman"/>
          <w:sz w:val="24"/>
          <w:szCs w:val="24"/>
        </w:rPr>
        <w:t>dana</w:t>
      </w:r>
      <w:proofErr w:type="gramEnd"/>
      <w:r w:rsidRPr="005B0121">
        <w:rPr>
          <w:rFonts w:ascii="Times New Roman" w:hAnsi="Times New Roman" w:cs="Times New Roman"/>
          <w:sz w:val="24"/>
          <w:szCs w:val="24"/>
        </w:rPr>
        <w:t xml:space="preserve"> pada suatu institusi atau perusahaan yang tercantum dengan jelas nilai nominal, nama institusi yang disertai hak dan kewajiba</w:t>
      </w:r>
      <w:r>
        <w:rPr>
          <w:rFonts w:ascii="Times New Roman" w:hAnsi="Times New Roman" w:cs="Times New Roman"/>
          <w:sz w:val="24"/>
          <w:szCs w:val="24"/>
        </w:rPr>
        <w:t>n yang di jelaskan kepada seti</w:t>
      </w:r>
      <w:r w:rsidRPr="005B0121">
        <w:rPr>
          <w:rFonts w:ascii="Times New Roman" w:hAnsi="Times New Roman" w:cs="Times New Roman"/>
          <w:sz w:val="24"/>
          <w:szCs w:val="24"/>
        </w:rPr>
        <w:t xml:space="preserve">ap pemegangnya (Fahmi, 2012:85). Investor </w:t>
      </w:r>
      <w:proofErr w:type="gramStart"/>
      <w:r w:rsidRPr="005B0121">
        <w:rPr>
          <w:rFonts w:ascii="Times New Roman" w:hAnsi="Times New Roman" w:cs="Times New Roman"/>
          <w:sz w:val="24"/>
          <w:szCs w:val="24"/>
        </w:rPr>
        <w:t>akan</w:t>
      </w:r>
      <w:proofErr w:type="gramEnd"/>
      <w:r w:rsidRPr="005B0121">
        <w:rPr>
          <w:rFonts w:ascii="Times New Roman" w:hAnsi="Times New Roman" w:cs="Times New Roman"/>
          <w:sz w:val="24"/>
          <w:szCs w:val="24"/>
        </w:rPr>
        <w:t xml:space="preserve"> dihadapkan pada dua faktor dalam melakukan investasi saham yaitu tingkat pengembalian saham (</w:t>
      </w:r>
      <w:r w:rsidRPr="00C97B4D">
        <w:rPr>
          <w:rFonts w:ascii="Times New Roman" w:hAnsi="Times New Roman" w:cs="Times New Roman"/>
          <w:i/>
          <w:sz w:val="24"/>
          <w:szCs w:val="24"/>
        </w:rPr>
        <w:t>return</w:t>
      </w:r>
      <w:r w:rsidRPr="005B0121">
        <w:rPr>
          <w:rFonts w:ascii="Times New Roman" w:hAnsi="Times New Roman" w:cs="Times New Roman"/>
          <w:sz w:val="24"/>
          <w:szCs w:val="24"/>
        </w:rPr>
        <w:t xml:space="preserve">) dan tingkat resiko. </w:t>
      </w:r>
      <w:proofErr w:type="gramStart"/>
      <w:r w:rsidRPr="005B0121">
        <w:rPr>
          <w:rFonts w:ascii="Times New Roman" w:hAnsi="Times New Roman" w:cs="Times New Roman"/>
          <w:sz w:val="24"/>
          <w:szCs w:val="24"/>
        </w:rPr>
        <w:t>tingkat</w:t>
      </w:r>
      <w:proofErr w:type="gramEnd"/>
      <w:r w:rsidRPr="005B0121">
        <w:rPr>
          <w:rFonts w:ascii="Times New Roman" w:hAnsi="Times New Roman" w:cs="Times New Roman"/>
          <w:sz w:val="24"/>
          <w:szCs w:val="24"/>
        </w:rPr>
        <w:t xml:space="preserve"> pengembalian saham (</w:t>
      </w:r>
      <w:r w:rsidRPr="00C97B4D">
        <w:rPr>
          <w:rFonts w:ascii="Times New Roman" w:hAnsi="Times New Roman" w:cs="Times New Roman"/>
          <w:i/>
          <w:sz w:val="24"/>
          <w:szCs w:val="24"/>
        </w:rPr>
        <w:t>return</w:t>
      </w:r>
      <w:r w:rsidRPr="005B0121">
        <w:rPr>
          <w:rFonts w:ascii="Times New Roman" w:hAnsi="Times New Roman" w:cs="Times New Roman"/>
          <w:sz w:val="24"/>
          <w:szCs w:val="24"/>
        </w:rPr>
        <w:t>) dapat berupa pembagian deviden maupun selisih harga beli dan harga jual saham (</w:t>
      </w:r>
      <w:r w:rsidRPr="00C97B4D">
        <w:rPr>
          <w:rFonts w:ascii="Times New Roman" w:hAnsi="Times New Roman" w:cs="Times New Roman"/>
          <w:i/>
          <w:sz w:val="24"/>
          <w:szCs w:val="24"/>
        </w:rPr>
        <w:t>capital gain</w:t>
      </w:r>
      <w:r w:rsidRPr="005B0121">
        <w:rPr>
          <w:rFonts w:ascii="Times New Roman" w:hAnsi="Times New Roman" w:cs="Times New Roman"/>
          <w:sz w:val="24"/>
          <w:szCs w:val="24"/>
        </w:rPr>
        <w:t>)</w:t>
      </w:r>
      <w:r>
        <w:rPr>
          <w:rFonts w:ascii="Times New Roman" w:hAnsi="Times New Roman" w:cs="Times New Roman"/>
          <w:sz w:val="24"/>
          <w:szCs w:val="24"/>
        </w:rPr>
        <w:t xml:space="preserve">. (Komang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Selpiana dan Ida Bagus Badjra, 2018)</w:t>
      </w:r>
      <w:r w:rsidRPr="005B0121">
        <w:rPr>
          <w:rFonts w:ascii="Times New Roman" w:hAnsi="Times New Roman" w:cs="Times New Roman"/>
          <w:sz w:val="24"/>
          <w:szCs w:val="24"/>
        </w:rPr>
        <w:t>.</w:t>
      </w:r>
      <w:r w:rsidR="00A96688">
        <w:rPr>
          <w:rFonts w:ascii="Times New Roman" w:hAnsi="Times New Roman" w:cs="Times New Roman"/>
          <w:sz w:val="24"/>
          <w:szCs w:val="24"/>
        </w:rPr>
        <w:t xml:space="preserve"> </w:t>
      </w:r>
      <w:r w:rsidRPr="00A96688">
        <w:rPr>
          <w:rFonts w:ascii="Times New Roman" w:hAnsi="Times New Roman" w:cs="Times New Roman"/>
          <w:sz w:val="24"/>
          <w:szCs w:val="24"/>
        </w:rPr>
        <w:t>Harga pasar saham sering mengalami fluktuasi yang disebabkan oleh berbagai faktor.</w:t>
      </w:r>
    </w:p>
    <w:p w:rsidR="00735E77" w:rsidRDefault="00735E77" w:rsidP="00D32200">
      <w:pPr>
        <w:pStyle w:val="ListParagraph"/>
        <w:spacing w:line="240" w:lineRule="auto"/>
        <w:ind w:firstLine="720"/>
        <w:jc w:val="both"/>
        <w:rPr>
          <w:rFonts w:ascii="Times New Roman" w:hAnsi="Times New Roman" w:cs="Times New Roman"/>
          <w:sz w:val="24"/>
          <w:szCs w:val="24"/>
        </w:rPr>
      </w:pPr>
      <w:r w:rsidRPr="005B0121">
        <w:rPr>
          <w:rFonts w:ascii="Times New Roman" w:hAnsi="Times New Roman" w:cs="Times New Roman"/>
          <w:sz w:val="24"/>
          <w:szCs w:val="24"/>
        </w:rPr>
        <w:t xml:space="preserve">Menurut Arifin, 2001:116-125 9 </w:t>
      </w:r>
      <w:proofErr w:type="gramStart"/>
      <w:r w:rsidRPr="005B0121">
        <w:rPr>
          <w:rFonts w:ascii="Times New Roman" w:hAnsi="Times New Roman" w:cs="Times New Roman"/>
          <w:sz w:val="24"/>
          <w:szCs w:val="24"/>
        </w:rPr>
        <w:t>( dalam</w:t>
      </w:r>
      <w:proofErr w:type="gramEnd"/>
      <w:r w:rsidRPr="005B0121">
        <w:rPr>
          <w:rFonts w:ascii="Times New Roman" w:hAnsi="Times New Roman" w:cs="Times New Roman"/>
          <w:sz w:val="24"/>
          <w:szCs w:val="24"/>
        </w:rPr>
        <w:t xml:space="preserve"> susanto, 2011) menyatakan adapun faktor yang mempengaruhi harga saham yaitu (1) Faktor non keuangan yaitu misalnya berupa pergerakan harga tren sham, yang biasanya digunakan oleh investor untuk pengambilan keputusan membeli atau menjual saham. (2) </w:t>
      </w:r>
      <w:proofErr w:type="gramStart"/>
      <w:r w:rsidRPr="005B0121">
        <w:rPr>
          <w:rFonts w:ascii="Times New Roman" w:hAnsi="Times New Roman" w:cs="Times New Roman"/>
          <w:sz w:val="24"/>
          <w:szCs w:val="24"/>
        </w:rPr>
        <w:t>faktor</w:t>
      </w:r>
      <w:proofErr w:type="gramEnd"/>
      <w:r w:rsidRPr="005B0121">
        <w:rPr>
          <w:rFonts w:ascii="Times New Roman" w:hAnsi="Times New Roman" w:cs="Times New Roman"/>
          <w:sz w:val="24"/>
          <w:szCs w:val="24"/>
        </w:rPr>
        <w:t xml:space="preserve"> keuangan berupa informasi – informasi yang terkandung</w:t>
      </w:r>
      <w:r>
        <w:rPr>
          <w:rFonts w:ascii="Times New Roman" w:hAnsi="Times New Roman" w:cs="Times New Roman"/>
          <w:sz w:val="24"/>
          <w:szCs w:val="24"/>
        </w:rPr>
        <w:t xml:space="preserve"> dalam laporan keuangan, misaln</w:t>
      </w:r>
      <w:r w:rsidRPr="005B0121">
        <w:rPr>
          <w:rFonts w:ascii="Times New Roman" w:hAnsi="Times New Roman" w:cs="Times New Roman"/>
          <w:sz w:val="24"/>
          <w:szCs w:val="24"/>
        </w:rPr>
        <w:t>y</w:t>
      </w:r>
      <w:r>
        <w:rPr>
          <w:rFonts w:ascii="Times New Roman" w:hAnsi="Times New Roman" w:cs="Times New Roman"/>
          <w:sz w:val="24"/>
          <w:szCs w:val="24"/>
        </w:rPr>
        <w:t>a</w:t>
      </w:r>
      <w:r w:rsidRPr="005B0121">
        <w:rPr>
          <w:rFonts w:ascii="Times New Roman" w:hAnsi="Times New Roman" w:cs="Times New Roman"/>
          <w:sz w:val="24"/>
          <w:szCs w:val="24"/>
        </w:rPr>
        <w:t xml:space="preserve"> profitabilitas. Faktor keuangan disini termasuk rasio – rasio yang merupakan ukuran terhadap kinerja perusahaan. (3) </w:t>
      </w:r>
      <w:proofErr w:type="gramStart"/>
      <w:r w:rsidRPr="005B0121">
        <w:rPr>
          <w:rFonts w:ascii="Times New Roman" w:hAnsi="Times New Roman" w:cs="Times New Roman"/>
          <w:sz w:val="24"/>
          <w:szCs w:val="24"/>
        </w:rPr>
        <w:t>faktor</w:t>
      </w:r>
      <w:proofErr w:type="gramEnd"/>
      <w:r w:rsidRPr="005B0121">
        <w:rPr>
          <w:rFonts w:ascii="Times New Roman" w:hAnsi="Times New Roman" w:cs="Times New Roman"/>
          <w:sz w:val="24"/>
          <w:szCs w:val="24"/>
        </w:rPr>
        <w:t xml:space="preserve"> eksternal yaitu merupakan hal – hal yang terjadi di luar perusahaan seperti kenaikan tingkat suku bunga yang mengakibatkan ketidakpastian pasar, terjadinya inflasi dan deflasi yang mengakibatkan ketidakpastian daya beli masyarakat, kebijakan pemerintah dan kondisi </w:t>
      </w:r>
      <w:r>
        <w:rPr>
          <w:rFonts w:ascii="Times New Roman" w:hAnsi="Times New Roman" w:cs="Times New Roman"/>
          <w:sz w:val="24"/>
          <w:szCs w:val="24"/>
        </w:rPr>
        <w:t>sos</w:t>
      </w:r>
      <w:r w:rsidRPr="005B0121">
        <w:rPr>
          <w:rFonts w:ascii="Times New Roman" w:hAnsi="Times New Roman" w:cs="Times New Roman"/>
          <w:sz w:val="24"/>
          <w:szCs w:val="24"/>
        </w:rPr>
        <w:t>ial politik. Secara umum kinerja keuangan ditunjukan dalam laporan keuangan yang dipublikasikan, yang dari laporan</w:t>
      </w:r>
      <w:r>
        <w:rPr>
          <w:rFonts w:ascii="Times New Roman" w:hAnsi="Times New Roman" w:cs="Times New Roman"/>
          <w:sz w:val="24"/>
          <w:szCs w:val="24"/>
        </w:rPr>
        <w:t xml:space="preserve"> keuangan tersebut dapat dilaku</w:t>
      </w:r>
      <w:r w:rsidRPr="005B0121">
        <w:rPr>
          <w:rFonts w:ascii="Times New Roman" w:hAnsi="Times New Roman" w:cs="Times New Roman"/>
          <w:sz w:val="24"/>
          <w:szCs w:val="24"/>
        </w:rPr>
        <w:t>kan berdasarkan analisis rasio – rasio keuangan</w:t>
      </w:r>
      <w:r>
        <w:rPr>
          <w:rFonts w:ascii="Times New Roman" w:hAnsi="Times New Roman" w:cs="Times New Roman"/>
          <w:sz w:val="24"/>
          <w:szCs w:val="24"/>
        </w:rPr>
        <w:t>,</w:t>
      </w:r>
      <w:r w:rsidRPr="005B0121">
        <w:rPr>
          <w:rFonts w:ascii="Times New Roman" w:hAnsi="Times New Roman" w:cs="Times New Roman"/>
          <w:sz w:val="24"/>
          <w:szCs w:val="24"/>
        </w:rPr>
        <w:t xml:space="preserve"> Resmi (2002:280).</w:t>
      </w:r>
      <w:r>
        <w:rPr>
          <w:rFonts w:ascii="Times New Roman" w:hAnsi="Times New Roman" w:cs="Times New Roman"/>
          <w:sz w:val="24"/>
          <w:szCs w:val="24"/>
        </w:rPr>
        <w:t xml:space="preserve"> </w:t>
      </w:r>
      <w:proofErr w:type="gramStart"/>
      <w:r>
        <w:rPr>
          <w:rFonts w:ascii="Times New Roman" w:hAnsi="Times New Roman" w:cs="Times New Roman"/>
          <w:sz w:val="24"/>
          <w:szCs w:val="24"/>
        </w:rPr>
        <w:t>( Annisa</w:t>
      </w:r>
      <w:proofErr w:type="gramEnd"/>
      <w:r>
        <w:rPr>
          <w:rFonts w:ascii="Times New Roman" w:hAnsi="Times New Roman" w:cs="Times New Roman"/>
          <w:sz w:val="24"/>
          <w:szCs w:val="24"/>
        </w:rPr>
        <w:t xml:space="preserve"> Prily. B. S dan Endang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R. 2017).</w:t>
      </w:r>
    </w:p>
    <w:p w:rsidR="00735E77" w:rsidRDefault="00735E77" w:rsidP="00D32200">
      <w:pPr>
        <w:pStyle w:val="ListParagraph"/>
        <w:spacing w:line="240" w:lineRule="auto"/>
        <w:ind w:firstLine="720"/>
        <w:jc w:val="both"/>
        <w:rPr>
          <w:rFonts w:ascii="Times New Roman" w:hAnsi="Times New Roman" w:cs="Times New Roman"/>
          <w:sz w:val="24"/>
          <w:szCs w:val="24"/>
        </w:rPr>
      </w:pPr>
      <w:r w:rsidRPr="00E4576C">
        <w:rPr>
          <w:rFonts w:ascii="Times New Roman" w:hAnsi="Times New Roman" w:cs="Times New Roman"/>
          <w:sz w:val="24"/>
          <w:szCs w:val="24"/>
        </w:rPr>
        <w:t xml:space="preserve">Menurut (Anastassia dan Firmanti, 2014) pergerakan naik atau turunnya harga saham di Bursa Efek Indonesia merupakan volatilitas harga saham. (Ullah </w:t>
      </w:r>
      <w:r w:rsidRPr="00E4576C">
        <w:rPr>
          <w:rFonts w:ascii="Times New Roman" w:hAnsi="Times New Roman" w:cs="Times New Roman"/>
          <w:i/>
          <w:sz w:val="24"/>
          <w:szCs w:val="24"/>
        </w:rPr>
        <w:t>et al</w:t>
      </w:r>
      <w:r w:rsidRPr="00E4576C">
        <w:rPr>
          <w:rFonts w:ascii="Times New Roman" w:hAnsi="Times New Roman" w:cs="Times New Roman"/>
          <w:sz w:val="24"/>
          <w:szCs w:val="24"/>
        </w:rPr>
        <w:t xml:space="preserve">. 2015) menyatakan bahwa volatilitas harga saham adalah tolak ukur untuk menentukan resiko </w:t>
      </w:r>
      <w:r w:rsidRPr="00E4576C">
        <w:rPr>
          <w:rFonts w:ascii="Times New Roman" w:hAnsi="Times New Roman" w:cs="Times New Roman"/>
          <w:sz w:val="24"/>
          <w:szCs w:val="24"/>
        </w:rPr>
        <w:lastRenderedPageBreak/>
        <w:t xml:space="preserve">dari suatu saham. Semakin tinggi volatilitas harga saham, maka semakin besar kemungkinan harga saham naik dan turun semakin cepat (Priana dan Muliartha, 2017). Volatilitas harga saham menjadi perhatian bagi para pelaku pasar di pasar modal karena dijadikan sebagai acuan untuk menentukan strategi yang tepat dalam berinvestasi (Dewi dan Suaryana, 2016). Volatilitas yang signifikan mengindikasikan </w:t>
      </w:r>
      <w:proofErr w:type="gramStart"/>
      <w:r w:rsidRPr="00E4576C">
        <w:rPr>
          <w:rFonts w:ascii="Times New Roman" w:hAnsi="Times New Roman" w:cs="Times New Roman"/>
          <w:sz w:val="24"/>
          <w:szCs w:val="24"/>
        </w:rPr>
        <w:t>bahwa  keuntungan</w:t>
      </w:r>
      <w:proofErr w:type="gramEnd"/>
      <w:r w:rsidRPr="00E4576C">
        <w:rPr>
          <w:rFonts w:ascii="Times New Roman" w:hAnsi="Times New Roman" w:cs="Times New Roman"/>
          <w:sz w:val="24"/>
          <w:szCs w:val="24"/>
        </w:rPr>
        <w:t xml:space="preserve"> atau kerugian suatu saham akan lebih besar dalam jangka pendek (Hashemijoo </w:t>
      </w:r>
      <w:r w:rsidRPr="00E4576C">
        <w:rPr>
          <w:rFonts w:ascii="Times New Roman" w:hAnsi="Times New Roman" w:cs="Times New Roman"/>
          <w:i/>
          <w:sz w:val="24"/>
          <w:szCs w:val="24"/>
        </w:rPr>
        <w:t>et al</w:t>
      </w:r>
      <w:r w:rsidRPr="00E4576C">
        <w:rPr>
          <w:rFonts w:ascii="Times New Roman" w:hAnsi="Times New Roman" w:cs="Times New Roman"/>
          <w:sz w:val="24"/>
          <w:szCs w:val="24"/>
        </w:rPr>
        <w:t xml:space="preserve">. 2012). Harga saham yang memiliki volatilitas yang besar sulit untuk diprediksi karena dapat berubah sewaktu – waktu. (Komang </w:t>
      </w:r>
      <w:proofErr w:type="gramStart"/>
      <w:r w:rsidRPr="00E4576C">
        <w:rPr>
          <w:rFonts w:ascii="Times New Roman" w:hAnsi="Times New Roman" w:cs="Times New Roman"/>
          <w:sz w:val="24"/>
          <w:szCs w:val="24"/>
        </w:rPr>
        <w:t>Ria</w:t>
      </w:r>
      <w:proofErr w:type="gramEnd"/>
      <w:r w:rsidRPr="00E4576C">
        <w:rPr>
          <w:rFonts w:ascii="Times New Roman" w:hAnsi="Times New Roman" w:cs="Times New Roman"/>
          <w:sz w:val="24"/>
          <w:szCs w:val="24"/>
        </w:rPr>
        <w:t xml:space="preserve"> Selpiana dan Ida Bagus Badjra, 2018).</w:t>
      </w:r>
      <w:r>
        <w:rPr>
          <w:rFonts w:ascii="Times New Roman" w:hAnsi="Times New Roman" w:cs="Times New Roman"/>
          <w:sz w:val="24"/>
          <w:szCs w:val="24"/>
        </w:rPr>
        <w:t xml:space="preserve"> </w:t>
      </w:r>
    </w:p>
    <w:p w:rsidR="00735E77" w:rsidRPr="00E4008D" w:rsidRDefault="00735E77" w:rsidP="00D32200">
      <w:pPr>
        <w:pStyle w:val="ListParagraph"/>
        <w:spacing w:line="240" w:lineRule="auto"/>
        <w:ind w:firstLine="720"/>
        <w:jc w:val="both"/>
        <w:rPr>
          <w:rFonts w:ascii="Times New Roman" w:hAnsi="Times New Roman" w:cs="Times New Roman"/>
          <w:sz w:val="24"/>
          <w:szCs w:val="24"/>
        </w:rPr>
      </w:pPr>
      <w:r w:rsidRPr="00E4008D">
        <w:rPr>
          <w:rFonts w:ascii="Times New Roman" w:hAnsi="Times New Roman" w:cs="Times New Roman"/>
          <w:sz w:val="24"/>
          <w:szCs w:val="24"/>
        </w:rPr>
        <w:t xml:space="preserve">Volatilitas harga saham dapat dipengaruhi oleh kebijakan deviden, ukuran perusahaan dan laba bersih. </w:t>
      </w:r>
    </w:p>
    <w:p w:rsidR="001E495D" w:rsidRDefault="001E495D" w:rsidP="00D3220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website Bursa Efek Indonesia (</w:t>
      </w:r>
      <w:hyperlink r:id="rId10" w:history="1">
        <w:r w:rsidRPr="008942A7">
          <w:rPr>
            <w:rStyle w:val="Hyperlink"/>
            <w:rFonts w:ascii="Times New Roman" w:hAnsi="Times New Roman" w:cs="Times New Roman"/>
            <w:sz w:val="24"/>
            <w:szCs w:val="24"/>
          </w:rPr>
          <w:t>www.idx.co.id</w:t>
        </w:r>
      </w:hyperlink>
      <w:r>
        <w:rPr>
          <w:rFonts w:ascii="Times New Roman" w:hAnsi="Times New Roman" w:cs="Times New Roman"/>
          <w:sz w:val="24"/>
          <w:szCs w:val="24"/>
        </w:rPr>
        <w:t>), PT. Unilever Indonesia Tbk, merupakan salah satu perusahaan atau emiten yang terdaftar  pada indeks LQ 45 di Bursa Efek Indonesia. LQ 45 sendiri terdiri dari 45 emiten dengan likuiditas tinggi, yang diseleksi melalui beberapa kriteria pemilihan. Selain penilaian atas likuiditas, seleksi atas emiten - emiten tersebut juga mempertimbangkan kapitalisasi pasar. Setiap tiga bulan sekali dilakuakn evaluasi atas pergerakan urutan saham – saham tersebut, salah satunya saham PT. Unilever Indonesia Tbk. Penggantian saham akan dilakukan setiap enam bulan sekali, yaitu pada awal bulan februari dan agustus. (Ayu Utami, S. P. Dkk, 2017).</w:t>
      </w:r>
    </w:p>
    <w:p w:rsidR="00D82FCE" w:rsidRDefault="00D82FCE" w:rsidP="00D32200">
      <w:pPr>
        <w:pStyle w:val="ListParagraph"/>
        <w:spacing w:line="240" w:lineRule="auto"/>
        <w:ind w:firstLine="720"/>
        <w:jc w:val="both"/>
        <w:rPr>
          <w:rFonts w:ascii="Times New Roman" w:hAnsi="Times New Roman" w:cs="Times New Roman"/>
          <w:sz w:val="24"/>
          <w:szCs w:val="24"/>
        </w:rPr>
      </w:pPr>
    </w:p>
    <w:p w:rsidR="001E495D" w:rsidRPr="001E495D" w:rsidRDefault="001E495D" w:rsidP="00D32200">
      <w:pPr>
        <w:spacing w:line="240" w:lineRule="auto"/>
        <w:jc w:val="both"/>
        <w:rPr>
          <w:rFonts w:ascii="Times New Roman" w:hAnsi="Times New Roman" w:cs="Times New Roman"/>
          <w:b/>
          <w:sz w:val="24"/>
          <w:szCs w:val="24"/>
        </w:rPr>
      </w:pPr>
      <w:r w:rsidRPr="001E495D">
        <w:rPr>
          <w:rFonts w:ascii="Times New Roman" w:hAnsi="Times New Roman" w:cs="Times New Roman"/>
          <w:b/>
          <w:sz w:val="24"/>
          <w:szCs w:val="24"/>
        </w:rPr>
        <w:t>RUMUSAN MASALAH</w:t>
      </w:r>
    </w:p>
    <w:p w:rsidR="001E495D" w:rsidRDefault="001E495D" w:rsidP="00D3220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penulis merumuskan masalah yang perlu dikaji sebagai berikut:</w:t>
      </w:r>
    </w:p>
    <w:p w:rsidR="001E495D" w:rsidRDefault="001E495D" w:rsidP="00D3220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kebijakan di</w:t>
      </w:r>
      <w:r w:rsidRPr="00356349">
        <w:rPr>
          <w:rFonts w:ascii="Times New Roman" w:hAnsi="Times New Roman" w:cs="Times New Roman"/>
          <w:sz w:val="24"/>
          <w:szCs w:val="24"/>
        </w:rPr>
        <w:t xml:space="preserve">viden berpengaruh terhadap volatilitas harga saham PT. Unilever Indonesia </w:t>
      </w:r>
      <w:proofErr w:type="gramStart"/>
      <w:r w:rsidRPr="00356349">
        <w:rPr>
          <w:rFonts w:ascii="Times New Roman" w:hAnsi="Times New Roman" w:cs="Times New Roman"/>
          <w:sz w:val="24"/>
          <w:szCs w:val="24"/>
        </w:rPr>
        <w:t>Tbk ?</w:t>
      </w:r>
      <w:proofErr w:type="gramEnd"/>
    </w:p>
    <w:p w:rsidR="001E495D" w:rsidRDefault="001E495D" w:rsidP="00D32200">
      <w:pPr>
        <w:pStyle w:val="ListParagraph"/>
        <w:numPr>
          <w:ilvl w:val="0"/>
          <w:numId w:val="2"/>
        </w:numPr>
        <w:spacing w:line="240" w:lineRule="auto"/>
        <w:jc w:val="both"/>
        <w:rPr>
          <w:rFonts w:ascii="Times New Roman" w:hAnsi="Times New Roman" w:cs="Times New Roman"/>
          <w:sz w:val="24"/>
          <w:szCs w:val="24"/>
        </w:rPr>
      </w:pPr>
      <w:r w:rsidRPr="00356349">
        <w:rPr>
          <w:rFonts w:ascii="Times New Roman" w:hAnsi="Times New Roman" w:cs="Times New Roman"/>
          <w:sz w:val="24"/>
          <w:szCs w:val="24"/>
        </w:rPr>
        <w:t xml:space="preserve">Apakah laba bersih berpengaruh terhadap volatilitas harga saham PT. Unilever Indonesia </w:t>
      </w:r>
      <w:proofErr w:type="gramStart"/>
      <w:r w:rsidRPr="00356349">
        <w:rPr>
          <w:rFonts w:ascii="Times New Roman" w:hAnsi="Times New Roman" w:cs="Times New Roman"/>
          <w:sz w:val="24"/>
          <w:szCs w:val="24"/>
        </w:rPr>
        <w:t>Tbk ?</w:t>
      </w:r>
      <w:proofErr w:type="gramEnd"/>
    </w:p>
    <w:p w:rsidR="001E495D" w:rsidRDefault="001E495D" w:rsidP="00D32200">
      <w:pPr>
        <w:pStyle w:val="ListParagraph"/>
        <w:numPr>
          <w:ilvl w:val="0"/>
          <w:numId w:val="2"/>
        </w:numPr>
        <w:spacing w:line="240" w:lineRule="auto"/>
        <w:jc w:val="both"/>
        <w:rPr>
          <w:rFonts w:ascii="Times New Roman" w:hAnsi="Times New Roman" w:cs="Times New Roman"/>
          <w:sz w:val="24"/>
          <w:szCs w:val="24"/>
        </w:rPr>
      </w:pPr>
      <w:r w:rsidRPr="00356349">
        <w:rPr>
          <w:rFonts w:ascii="Times New Roman" w:hAnsi="Times New Roman" w:cs="Times New Roman"/>
          <w:sz w:val="24"/>
          <w:szCs w:val="24"/>
        </w:rPr>
        <w:t>Apakah ukuran perusahaan berpengaruh terhadap volatilitas harga saham PT. Unilever Indonesia Tbk?</w:t>
      </w:r>
    </w:p>
    <w:p w:rsidR="001E495D" w:rsidRDefault="001E495D" w:rsidP="00D3220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kebijakan dividen, laba bersih dan ukuran perusahaan secara simultan berpengaruh terhadap volatilitas harga saham?</w:t>
      </w:r>
    </w:p>
    <w:p w:rsidR="00D82FCE" w:rsidRDefault="00D82FCE" w:rsidP="00D82FCE">
      <w:pPr>
        <w:pStyle w:val="ListParagraph"/>
        <w:spacing w:line="240" w:lineRule="auto"/>
        <w:ind w:left="2160"/>
        <w:jc w:val="both"/>
        <w:rPr>
          <w:rFonts w:ascii="Times New Roman" w:hAnsi="Times New Roman" w:cs="Times New Roman"/>
          <w:sz w:val="24"/>
          <w:szCs w:val="24"/>
        </w:rPr>
      </w:pPr>
    </w:p>
    <w:p w:rsidR="001E495D" w:rsidRPr="001E495D" w:rsidRDefault="001E495D" w:rsidP="00D32200">
      <w:pPr>
        <w:spacing w:line="240" w:lineRule="auto"/>
        <w:jc w:val="both"/>
        <w:rPr>
          <w:rFonts w:ascii="Times New Roman" w:hAnsi="Times New Roman" w:cs="Times New Roman"/>
          <w:b/>
          <w:sz w:val="24"/>
          <w:szCs w:val="24"/>
        </w:rPr>
      </w:pPr>
      <w:r w:rsidRPr="001E495D">
        <w:rPr>
          <w:rFonts w:ascii="Times New Roman" w:hAnsi="Times New Roman" w:cs="Times New Roman"/>
          <w:b/>
          <w:sz w:val="24"/>
          <w:szCs w:val="24"/>
        </w:rPr>
        <w:t>LANDASAN TEORI</w:t>
      </w:r>
    </w:p>
    <w:p w:rsidR="001E495D" w:rsidRDefault="001E495D" w:rsidP="00D32200">
      <w:pPr>
        <w:spacing w:line="240" w:lineRule="auto"/>
        <w:ind w:firstLine="720"/>
        <w:jc w:val="both"/>
        <w:rPr>
          <w:rFonts w:ascii="Times New Roman" w:hAnsi="Times New Roman" w:cs="Times New Roman"/>
          <w:b/>
          <w:sz w:val="24"/>
          <w:szCs w:val="24"/>
        </w:rPr>
      </w:pPr>
      <w:r w:rsidRPr="00025F43">
        <w:rPr>
          <w:rFonts w:ascii="Times New Roman" w:hAnsi="Times New Roman" w:cs="Times New Roman"/>
          <w:b/>
          <w:sz w:val="24"/>
          <w:szCs w:val="24"/>
        </w:rPr>
        <w:t>Pasar Modal</w:t>
      </w:r>
    </w:p>
    <w:p w:rsidR="001E495D" w:rsidRDefault="001E495D" w:rsidP="00D32200">
      <w:pPr>
        <w:spacing w:line="240" w:lineRule="auto"/>
        <w:ind w:left="720" w:firstLine="720"/>
        <w:jc w:val="both"/>
        <w:rPr>
          <w:rFonts w:ascii="Times New Roman" w:hAnsi="Times New Roman" w:cs="Times New Roman"/>
          <w:sz w:val="24"/>
          <w:szCs w:val="24"/>
        </w:rPr>
      </w:pPr>
      <w:r w:rsidRPr="00FA08A0">
        <w:rPr>
          <w:rFonts w:ascii="Times New Roman" w:hAnsi="Times New Roman" w:cs="Times New Roman"/>
          <w:sz w:val="24"/>
          <w:szCs w:val="24"/>
        </w:rPr>
        <w:t>Pasar modal dapat diartikan sebagai  pasar tempat bertemunya pemilik dana yang akan menyerahkan sejumlah dana kepada pengguna dana untuk tujuan investasi dengan dengan pengguna dana yang akan memberikan surat bukti kepemilikan berupa efek kepada pemilik dana, dimana mereka akan melalukan transaksi berbagai bentuk instrument keuangan jangka panjang.</w:t>
      </w:r>
    </w:p>
    <w:p w:rsidR="001E495D" w:rsidRPr="00C6547E" w:rsidRDefault="001E495D" w:rsidP="00D32200">
      <w:pPr>
        <w:spacing w:line="240" w:lineRule="auto"/>
        <w:ind w:firstLine="720"/>
        <w:jc w:val="both"/>
        <w:rPr>
          <w:rFonts w:ascii="Times New Roman" w:hAnsi="Times New Roman" w:cs="Times New Roman"/>
          <w:b/>
          <w:sz w:val="24"/>
          <w:szCs w:val="24"/>
        </w:rPr>
      </w:pPr>
      <w:r w:rsidRPr="00A83F0E">
        <w:rPr>
          <w:rFonts w:ascii="Times New Roman" w:hAnsi="Times New Roman" w:cs="Times New Roman"/>
          <w:b/>
          <w:sz w:val="24"/>
          <w:szCs w:val="24"/>
        </w:rPr>
        <w:t>Saham</w:t>
      </w:r>
    </w:p>
    <w:p w:rsidR="00C6547E" w:rsidRPr="00D82FCE" w:rsidRDefault="001E495D" w:rsidP="00D82FCE">
      <w:pPr>
        <w:spacing w:line="240" w:lineRule="auto"/>
        <w:ind w:left="1440" w:firstLine="720"/>
        <w:jc w:val="both"/>
        <w:rPr>
          <w:rFonts w:ascii="Times New Roman" w:hAnsi="Times New Roman" w:cs="Times New Roman"/>
          <w:sz w:val="24"/>
          <w:szCs w:val="24"/>
        </w:rPr>
      </w:pPr>
      <w:r w:rsidRPr="00C6547E">
        <w:rPr>
          <w:rFonts w:ascii="Times New Roman" w:hAnsi="Times New Roman" w:cs="Times New Roman"/>
          <w:sz w:val="24"/>
          <w:szCs w:val="24"/>
        </w:rPr>
        <w:t xml:space="preserve">Saham merupakan efek yang paling popular dan paling sering diperdagangkan di pasar modal. Saham adalah </w:t>
      </w:r>
      <w:proofErr w:type="gramStart"/>
      <w:r w:rsidRPr="00C6547E">
        <w:rPr>
          <w:rFonts w:ascii="Times New Roman" w:hAnsi="Times New Roman" w:cs="Times New Roman"/>
          <w:sz w:val="24"/>
          <w:szCs w:val="24"/>
        </w:rPr>
        <w:t>surat</w:t>
      </w:r>
      <w:proofErr w:type="gramEnd"/>
      <w:r w:rsidRPr="00C6547E">
        <w:rPr>
          <w:rFonts w:ascii="Times New Roman" w:hAnsi="Times New Roman" w:cs="Times New Roman"/>
          <w:sz w:val="24"/>
          <w:szCs w:val="24"/>
        </w:rPr>
        <w:t xml:space="preserve"> berharga yang dapat </w:t>
      </w:r>
      <w:r w:rsidRPr="00C6547E">
        <w:rPr>
          <w:rFonts w:ascii="Times New Roman" w:hAnsi="Times New Roman" w:cs="Times New Roman"/>
          <w:sz w:val="24"/>
          <w:szCs w:val="24"/>
        </w:rPr>
        <w:lastRenderedPageBreak/>
        <w:t xml:space="preserve">diperjualbelikan yang berisi tanda penyertaan atau kepemilikian seseorang atau badan dalam perusahaan terbatas. Saham merupakan surat berharga atas bukti penyertaan atau kepemilikan individu maupun institusi dalam perusahaan </w:t>
      </w:r>
      <w:proofErr w:type="gramStart"/>
      <w:r w:rsidRPr="00C6547E">
        <w:rPr>
          <w:rFonts w:ascii="Times New Roman" w:hAnsi="Times New Roman" w:cs="Times New Roman"/>
          <w:sz w:val="24"/>
          <w:szCs w:val="24"/>
        </w:rPr>
        <w:t>( Anoraga</w:t>
      </w:r>
      <w:proofErr w:type="gramEnd"/>
      <w:r w:rsidRPr="00C6547E">
        <w:rPr>
          <w:rFonts w:ascii="Times New Roman" w:hAnsi="Times New Roman" w:cs="Times New Roman"/>
          <w:sz w:val="24"/>
          <w:szCs w:val="24"/>
        </w:rPr>
        <w:t>, 2006 :57). (Lailan, P. dan Karlonta, N. 2015).</w:t>
      </w:r>
    </w:p>
    <w:p w:rsidR="001E495D" w:rsidRPr="00C6547E" w:rsidRDefault="001E495D" w:rsidP="00D32200">
      <w:pPr>
        <w:spacing w:line="240" w:lineRule="auto"/>
        <w:ind w:firstLine="720"/>
        <w:jc w:val="both"/>
        <w:rPr>
          <w:rFonts w:ascii="Times New Roman" w:hAnsi="Times New Roman" w:cs="Times New Roman"/>
          <w:b/>
          <w:sz w:val="24"/>
          <w:szCs w:val="24"/>
        </w:rPr>
      </w:pPr>
      <w:r w:rsidRPr="00A83F0E">
        <w:rPr>
          <w:rFonts w:ascii="Times New Roman" w:hAnsi="Times New Roman" w:cs="Times New Roman"/>
          <w:b/>
          <w:sz w:val="24"/>
          <w:szCs w:val="24"/>
        </w:rPr>
        <w:t>Volatilitas Harga Saham</w:t>
      </w:r>
    </w:p>
    <w:p w:rsidR="001E495D" w:rsidRDefault="001E495D" w:rsidP="00D32200">
      <w:pPr>
        <w:spacing w:line="240" w:lineRule="auto"/>
        <w:ind w:left="1440" w:firstLine="720"/>
        <w:jc w:val="both"/>
        <w:rPr>
          <w:rFonts w:ascii="Times New Roman" w:hAnsi="Times New Roman" w:cs="Times New Roman"/>
          <w:b/>
          <w:sz w:val="24"/>
          <w:szCs w:val="24"/>
        </w:rPr>
      </w:pPr>
      <w:r w:rsidRPr="00924315">
        <w:rPr>
          <w:rFonts w:ascii="Times New Roman" w:hAnsi="Times New Roman" w:cs="Times New Roman"/>
          <w:sz w:val="24"/>
          <w:szCs w:val="24"/>
        </w:rPr>
        <w:t>Volatilitas harga saham merupakan alat ukur untuk</w:t>
      </w:r>
      <w:r>
        <w:rPr>
          <w:rFonts w:ascii="Times New Roman" w:hAnsi="Times New Roman" w:cs="Times New Roman"/>
          <w:sz w:val="24"/>
          <w:szCs w:val="24"/>
        </w:rPr>
        <w:t xml:space="preserve"> mengetahui resiko dari saham (</w:t>
      </w:r>
      <w:r w:rsidRPr="00924315">
        <w:rPr>
          <w:rFonts w:ascii="Times New Roman" w:hAnsi="Times New Roman" w:cs="Times New Roman"/>
          <w:sz w:val="24"/>
          <w:szCs w:val="24"/>
        </w:rPr>
        <w:t>Hashemijo dkk, 2012), sedangkan menurut Firmansyah pada tahun 2007 menyat</w:t>
      </w:r>
      <w:r>
        <w:rPr>
          <w:rFonts w:ascii="Times New Roman" w:hAnsi="Times New Roman" w:cs="Times New Roman"/>
          <w:sz w:val="24"/>
          <w:szCs w:val="24"/>
        </w:rPr>
        <w:t>a</w:t>
      </w:r>
      <w:r w:rsidRPr="00924315">
        <w:rPr>
          <w:rFonts w:ascii="Times New Roman" w:hAnsi="Times New Roman" w:cs="Times New Roman"/>
          <w:sz w:val="24"/>
          <w:szCs w:val="24"/>
        </w:rPr>
        <w:t xml:space="preserve">kan bahwa volatilitas harga saham merupakan perubahan </w:t>
      </w:r>
      <w:r>
        <w:rPr>
          <w:rFonts w:ascii="Times New Roman" w:hAnsi="Times New Roman" w:cs="Times New Roman"/>
          <w:sz w:val="24"/>
          <w:szCs w:val="24"/>
        </w:rPr>
        <w:t xml:space="preserve">harga saham </w:t>
      </w:r>
      <w:r w:rsidRPr="00924315">
        <w:rPr>
          <w:rFonts w:ascii="Times New Roman" w:hAnsi="Times New Roman" w:cs="Times New Roman"/>
          <w:sz w:val="24"/>
          <w:szCs w:val="24"/>
        </w:rPr>
        <w:t xml:space="preserve">tiap waktu yang sesuai dengan permintaan dan penawaran atas </w:t>
      </w:r>
      <w:proofErr w:type="gramStart"/>
      <w:r w:rsidRPr="00924315">
        <w:rPr>
          <w:rFonts w:ascii="Times New Roman" w:hAnsi="Times New Roman" w:cs="Times New Roman"/>
          <w:sz w:val="24"/>
          <w:szCs w:val="24"/>
        </w:rPr>
        <w:t>saham  sehingga</w:t>
      </w:r>
      <w:proofErr w:type="gramEnd"/>
      <w:r w:rsidRPr="00924315">
        <w:rPr>
          <w:rFonts w:ascii="Times New Roman" w:hAnsi="Times New Roman" w:cs="Times New Roman"/>
          <w:sz w:val="24"/>
          <w:szCs w:val="24"/>
        </w:rPr>
        <w:t xml:space="preserve"> menyebabkan ketidakpastian dari imbal hasil (</w:t>
      </w:r>
      <w:r w:rsidRPr="00924315">
        <w:rPr>
          <w:rFonts w:ascii="Times New Roman" w:hAnsi="Times New Roman" w:cs="Times New Roman"/>
          <w:i/>
          <w:sz w:val="24"/>
          <w:szCs w:val="24"/>
        </w:rPr>
        <w:t>return</w:t>
      </w:r>
      <w:r w:rsidRPr="00924315">
        <w:rPr>
          <w:rFonts w:ascii="Times New Roman" w:hAnsi="Times New Roman" w:cs="Times New Roman"/>
          <w:sz w:val="24"/>
          <w:szCs w:val="24"/>
        </w:rPr>
        <w:t xml:space="preserve">). </w:t>
      </w:r>
      <w:r>
        <w:rPr>
          <w:rFonts w:ascii="Times New Roman" w:hAnsi="Times New Roman" w:cs="Times New Roman"/>
          <w:sz w:val="24"/>
          <w:szCs w:val="24"/>
        </w:rPr>
        <w:t>(</w:t>
      </w:r>
      <w:r w:rsidRPr="00924315">
        <w:rPr>
          <w:rFonts w:ascii="Times New Roman" w:hAnsi="Times New Roman" w:cs="Times New Roman"/>
          <w:sz w:val="24"/>
          <w:szCs w:val="24"/>
        </w:rPr>
        <w:t>Ivan Ardiansyah dan Yuyun Ibanah, 2017).</w:t>
      </w:r>
      <w:r w:rsidRPr="00924315">
        <w:rPr>
          <w:rFonts w:ascii="Times New Roman" w:hAnsi="Times New Roman" w:cs="Times New Roman"/>
          <w:b/>
          <w:sz w:val="24"/>
          <w:szCs w:val="24"/>
        </w:rPr>
        <w:tab/>
      </w:r>
      <w:r w:rsidRPr="00924315">
        <w:rPr>
          <w:rFonts w:ascii="Times New Roman" w:hAnsi="Times New Roman" w:cs="Times New Roman"/>
          <w:b/>
          <w:sz w:val="24"/>
          <w:szCs w:val="24"/>
        </w:rPr>
        <w:tab/>
      </w:r>
    </w:p>
    <w:p w:rsidR="001E495D" w:rsidRDefault="001E495D" w:rsidP="00D32200">
      <w:pPr>
        <w:spacing w:line="240" w:lineRule="auto"/>
        <w:ind w:left="720" w:firstLine="720"/>
        <w:jc w:val="both"/>
        <w:rPr>
          <w:rFonts w:ascii="Times New Roman" w:hAnsi="Times New Roman" w:cs="Times New Roman"/>
          <w:b/>
          <w:sz w:val="24"/>
          <w:szCs w:val="24"/>
        </w:rPr>
      </w:pPr>
      <w:proofErr w:type="gramStart"/>
      <w:r w:rsidRPr="00266FFE">
        <w:rPr>
          <w:rFonts w:ascii="Times New Roman" w:hAnsi="Times New Roman" w:cs="Times New Roman"/>
          <w:sz w:val="24"/>
          <w:szCs w:val="24"/>
        </w:rPr>
        <w:t xml:space="preserve">Rumus </w:t>
      </w:r>
      <w:r>
        <w:rPr>
          <w:rFonts w:ascii="Times New Roman" w:hAnsi="Times New Roman" w:cs="Times New Roman"/>
          <w:b/>
          <w:sz w:val="24"/>
          <w:szCs w:val="24"/>
        </w:rPr>
        <w:t>:</w:t>
      </w:r>
      <w:proofErr w:type="gramEnd"/>
    </w:p>
    <w:p w:rsidR="001E495D" w:rsidRDefault="001E495D" w:rsidP="00A96688">
      <w:pPr>
        <w:spacing w:line="240" w:lineRule="auto"/>
        <w:ind w:left="72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PV= </w:t>
      </w:r>
      <m:oMath>
        <m:f>
          <m:fPr>
            <m:ctrlPr>
              <w:rPr>
                <w:rFonts w:ascii="Cambria Math" w:hAnsi="Cambria Math" w:cs="Times New Roman"/>
                <w:sz w:val="24"/>
                <w:szCs w:val="24"/>
              </w:rPr>
            </m:ctrlPr>
          </m:fPr>
          <m:num>
            <m:r>
              <m:rPr>
                <m:sty m:val="p"/>
              </m:rPr>
              <w:rPr>
                <w:rFonts w:ascii="Cambria Math" w:hAnsi="Cambria Math" w:cs="Cambria Math"/>
                <w:sz w:val="24"/>
                <w:szCs w:val="24"/>
              </w:rPr>
              <m:t>Hit-Lit</m:t>
            </m:r>
          </m:num>
          <m:den>
            <m:r>
              <w:rPr>
                <w:rFonts w:ascii="Cambria Math" w:hAnsi="Cambria Math" w:cs="Times New Roman"/>
                <w:sz w:val="24"/>
                <w:szCs w:val="24"/>
              </w:rPr>
              <m:t>(Hit+Lit)/2</m:t>
            </m:r>
          </m:den>
        </m:f>
      </m:oMath>
    </w:p>
    <w:p w:rsidR="001E495D" w:rsidRDefault="001E495D" w:rsidP="00D32200">
      <w:pPr>
        <w:spacing w:line="240" w:lineRule="auto"/>
        <w:ind w:left="720" w:firstLine="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p w:rsidR="001E495D" w:rsidRDefault="001E495D" w:rsidP="00D32200">
      <w:pPr>
        <w:spacing w:line="24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PV = Volatilitas Harga </w:t>
      </w:r>
    </w:p>
    <w:p w:rsidR="001E495D" w:rsidRDefault="001E495D" w:rsidP="00D32200">
      <w:pPr>
        <w:spacing w:line="24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Hit = Harga saham tertinggi untuk perusahaan i pada periode t</w:t>
      </w:r>
    </w:p>
    <w:p w:rsidR="001E495D" w:rsidRDefault="001E495D" w:rsidP="00D32200">
      <w:pPr>
        <w:spacing w:line="240" w:lineRule="auto"/>
        <w:ind w:left="717"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Lit = Harga saham terendah untuk perusahaan i pada periode t</w:t>
      </w:r>
    </w:p>
    <w:p w:rsidR="001E495D" w:rsidRPr="00025F43" w:rsidRDefault="001E495D" w:rsidP="00D32200">
      <w:pPr>
        <w:spacing w:line="240" w:lineRule="auto"/>
        <w:ind w:firstLine="717"/>
        <w:jc w:val="both"/>
        <w:rPr>
          <w:rFonts w:ascii="Times New Roman" w:hAnsi="Times New Roman" w:cs="Times New Roman"/>
          <w:b/>
          <w:sz w:val="24"/>
          <w:szCs w:val="24"/>
        </w:rPr>
      </w:pPr>
      <w:r w:rsidRPr="001E495D">
        <w:rPr>
          <w:rFonts w:ascii="Times New Roman" w:hAnsi="Times New Roman" w:cs="Times New Roman"/>
          <w:b/>
          <w:sz w:val="24"/>
          <w:szCs w:val="24"/>
        </w:rPr>
        <w:t xml:space="preserve">Kebijakan Dividen </w:t>
      </w:r>
    </w:p>
    <w:p w:rsidR="001E495D" w:rsidRDefault="001E495D"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w:t>
      </w:r>
      <w:r w:rsidRPr="00924315">
        <w:rPr>
          <w:rFonts w:ascii="Times New Roman" w:hAnsi="Times New Roman" w:cs="Times New Roman"/>
          <w:sz w:val="24"/>
          <w:szCs w:val="24"/>
        </w:rPr>
        <w:t xml:space="preserve">viden merupakan pembayaran yang </w:t>
      </w:r>
      <w:proofErr w:type="gramStart"/>
      <w:r w:rsidRPr="00924315">
        <w:rPr>
          <w:rFonts w:ascii="Times New Roman" w:hAnsi="Times New Roman" w:cs="Times New Roman"/>
          <w:sz w:val="24"/>
          <w:szCs w:val="24"/>
        </w:rPr>
        <w:t>akan</w:t>
      </w:r>
      <w:proofErr w:type="gramEnd"/>
      <w:r w:rsidRPr="00924315">
        <w:rPr>
          <w:rFonts w:ascii="Times New Roman" w:hAnsi="Times New Roman" w:cs="Times New Roman"/>
          <w:sz w:val="24"/>
          <w:szCs w:val="24"/>
        </w:rPr>
        <w:t xml:space="preserve"> dilakukan oleh perusahaan kepada pemegang saham, baik berupa modal ataupun kas. Hal ini ditentukan oleh dewan </w:t>
      </w:r>
      <w:proofErr w:type="gramStart"/>
      <w:r w:rsidRPr="00924315">
        <w:rPr>
          <w:rFonts w:ascii="Times New Roman" w:hAnsi="Times New Roman" w:cs="Times New Roman"/>
          <w:sz w:val="24"/>
          <w:szCs w:val="24"/>
        </w:rPr>
        <w:t>direksi  dalam</w:t>
      </w:r>
      <w:proofErr w:type="gramEnd"/>
      <w:r w:rsidRPr="00924315">
        <w:rPr>
          <w:rFonts w:ascii="Times New Roman" w:hAnsi="Times New Roman" w:cs="Times New Roman"/>
          <w:sz w:val="24"/>
          <w:szCs w:val="24"/>
        </w:rPr>
        <w:t xml:space="preserve"> perusahan sehingga perusahaan menentukan kebij</w:t>
      </w:r>
      <w:r>
        <w:rPr>
          <w:rFonts w:ascii="Times New Roman" w:hAnsi="Times New Roman" w:cs="Times New Roman"/>
          <w:sz w:val="24"/>
          <w:szCs w:val="24"/>
        </w:rPr>
        <w:t>akan untuk membagikan deviden (</w:t>
      </w:r>
      <w:r w:rsidRPr="00924315">
        <w:rPr>
          <w:rFonts w:ascii="Times New Roman" w:hAnsi="Times New Roman" w:cs="Times New Roman"/>
          <w:sz w:val="24"/>
          <w:szCs w:val="24"/>
        </w:rPr>
        <w:t>Sudana, 2009 :146)</w:t>
      </w:r>
      <w:r>
        <w:rPr>
          <w:rFonts w:ascii="Times New Roman" w:hAnsi="Times New Roman" w:cs="Times New Roman"/>
          <w:sz w:val="24"/>
          <w:szCs w:val="24"/>
        </w:rPr>
        <w:t>,</w:t>
      </w:r>
      <w:r w:rsidRPr="00924315">
        <w:rPr>
          <w:rFonts w:ascii="Times New Roman" w:hAnsi="Times New Roman" w:cs="Times New Roman"/>
          <w:sz w:val="24"/>
          <w:szCs w:val="24"/>
        </w:rPr>
        <w:t xml:space="preserve"> sehingga pembayaran deviden dijadikan keputusan untuk berinventasi oleh para investor. </w:t>
      </w:r>
      <w:r>
        <w:rPr>
          <w:rFonts w:ascii="Times New Roman" w:hAnsi="Times New Roman" w:cs="Times New Roman"/>
          <w:sz w:val="24"/>
          <w:szCs w:val="24"/>
        </w:rPr>
        <w:t>(</w:t>
      </w:r>
      <w:r w:rsidRPr="00924315">
        <w:rPr>
          <w:rFonts w:ascii="Times New Roman" w:hAnsi="Times New Roman" w:cs="Times New Roman"/>
          <w:sz w:val="24"/>
          <w:szCs w:val="24"/>
        </w:rPr>
        <w:t>Ivan Ardiansyah dan Yuyun Ibanah, 2017).</w:t>
      </w:r>
    </w:p>
    <w:p w:rsidR="001E495D" w:rsidRDefault="001E495D" w:rsidP="00D32200">
      <w:pPr>
        <w:spacing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Rumus :</w:t>
      </w:r>
      <w:proofErr w:type="gramEnd"/>
    </w:p>
    <w:p w:rsidR="001E495D" w:rsidRDefault="001E495D" w:rsidP="00A96688">
      <w:pPr>
        <w:spacing w:line="240" w:lineRule="auto"/>
        <w:ind w:left="72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Dividen </w:t>
      </w:r>
      <w:r w:rsidRPr="00DB34AD">
        <w:rPr>
          <w:rFonts w:ascii="Times New Roman" w:hAnsi="Times New Roman" w:cs="Times New Roman"/>
          <w:i/>
          <w:sz w:val="24"/>
          <w:szCs w:val="24"/>
        </w:rPr>
        <w:t>yield</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Cambria Math"/>
                <w:sz w:val="24"/>
                <w:szCs w:val="24"/>
              </w:rPr>
              <m:t>Dividen Per Lembar Saham</m:t>
            </m:r>
          </m:num>
          <m:den>
            <m:r>
              <w:rPr>
                <w:rFonts w:ascii="Cambria Math" w:hAnsi="Cambria Math" w:cs="Times New Roman"/>
                <w:sz w:val="24"/>
                <w:szCs w:val="24"/>
              </w:rPr>
              <m:t>Harga Saham Per Lembar</m:t>
            </m:r>
          </m:den>
        </m:f>
      </m:oMath>
    </w:p>
    <w:p w:rsidR="001E495D" w:rsidRDefault="001E495D" w:rsidP="00D32200">
      <w:pPr>
        <w:spacing w:line="240" w:lineRule="auto"/>
        <w:ind w:firstLine="720"/>
        <w:jc w:val="both"/>
        <w:rPr>
          <w:rFonts w:ascii="Times New Roman" w:hAnsi="Times New Roman" w:cs="Times New Roman"/>
          <w:b/>
          <w:sz w:val="24"/>
          <w:szCs w:val="24"/>
        </w:rPr>
      </w:pPr>
      <w:r w:rsidRPr="00025F43">
        <w:rPr>
          <w:rFonts w:ascii="Times New Roman" w:hAnsi="Times New Roman" w:cs="Times New Roman"/>
          <w:b/>
          <w:sz w:val="24"/>
          <w:szCs w:val="24"/>
        </w:rPr>
        <w:t>Laba Bersih</w:t>
      </w:r>
    </w:p>
    <w:p w:rsidR="001E495D" w:rsidRDefault="001E495D" w:rsidP="00D32200">
      <w:pPr>
        <w:spacing w:line="240" w:lineRule="auto"/>
        <w:ind w:left="1440" w:firstLine="720"/>
        <w:jc w:val="both"/>
        <w:rPr>
          <w:rFonts w:ascii="Times New Roman" w:hAnsi="Times New Roman" w:cs="Times New Roman"/>
          <w:sz w:val="24"/>
          <w:szCs w:val="24"/>
        </w:rPr>
      </w:pPr>
      <w:proofErr w:type="gramStart"/>
      <w:r w:rsidRPr="00E27FE4">
        <w:rPr>
          <w:rFonts w:ascii="Times New Roman" w:hAnsi="Times New Roman" w:cs="Times New Roman"/>
          <w:sz w:val="24"/>
          <w:szCs w:val="24"/>
        </w:rPr>
        <w:t>Menurut  (</w:t>
      </w:r>
      <w:proofErr w:type="gramEnd"/>
      <w:r w:rsidRPr="00E27FE4">
        <w:rPr>
          <w:rFonts w:ascii="Times New Roman" w:hAnsi="Times New Roman" w:cs="Times New Roman"/>
          <w:sz w:val="24"/>
          <w:szCs w:val="24"/>
        </w:rPr>
        <w:t xml:space="preserve">Subramanyam, 2012 :109), laba merupakan ringkasan hasil bersih aktivitas operasi usaha dalam periode tertentu yang dinyatakan dalm istilah keuangan. Menurut </w:t>
      </w:r>
      <w:r>
        <w:rPr>
          <w:rFonts w:ascii="Times New Roman" w:hAnsi="Times New Roman" w:cs="Times New Roman"/>
          <w:sz w:val="24"/>
          <w:szCs w:val="24"/>
        </w:rPr>
        <w:t>(</w:t>
      </w:r>
      <w:r w:rsidRPr="00E27FE4">
        <w:rPr>
          <w:rFonts w:ascii="Times New Roman" w:hAnsi="Times New Roman" w:cs="Times New Roman"/>
          <w:sz w:val="24"/>
          <w:szCs w:val="24"/>
        </w:rPr>
        <w:t xml:space="preserve">Hery, </w:t>
      </w:r>
      <w:proofErr w:type="gramStart"/>
      <w:r w:rsidRPr="00E27FE4">
        <w:rPr>
          <w:rFonts w:ascii="Times New Roman" w:hAnsi="Times New Roman" w:cs="Times New Roman"/>
          <w:sz w:val="24"/>
          <w:szCs w:val="24"/>
        </w:rPr>
        <w:t>2013 :</w:t>
      </w:r>
      <w:proofErr w:type="gramEnd"/>
      <w:r w:rsidRPr="00E27FE4">
        <w:rPr>
          <w:rFonts w:ascii="Times New Roman" w:hAnsi="Times New Roman" w:cs="Times New Roman"/>
          <w:sz w:val="24"/>
          <w:szCs w:val="24"/>
        </w:rPr>
        <w:t xml:space="preserve">67), laba bersih berasal dari transaksi pendapatan, beban, keuntungan, dan kerugian. </w:t>
      </w:r>
    </w:p>
    <w:p w:rsidR="001E495D" w:rsidRDefault="001E495D" w:rsidP="00D32200">
      <w:pPr>
        <w:spacing w:line="24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Rumus :</w:t>
      </w:r>
      <w:proofErr w:type="gramEnd"/>
    </w:p>
    <w:p w:rsidR="001E495D" w:rsidRDefault="001E495D" w:rsidP="00D82FCE">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Laba Bersih = Laba Sebelum Pajak – Beban Pajak Penghasilan</w:t>
      </w:r>
    </w:p>
    <w:p w:rsidR="001E495D" w:rsidRPr="001E495D" w:rsidRDefault="001E495D" w:rsidP="00D32200">
      <w:pPr>
        <w:spacing w:line="240" w:lineRule="auto"/>
        <w:ind w:firstLine="720"/>
        <w:jc w:val="both"/>
        <w:rPr>
          <w:rFonts w:ascii="Times New Roman" w:hAnsi="Times New Roman" w:cs="Times New Roman"/>
          <w:b/>
          <w:sz w:val="24"/>
          <w:szCs w:val="24"/>
        </w:rPr>
      </w:pPr>
      <w:r w:rsidRPr="00025F43">
        <w:rPr>
          <w:rFonts w:ascii="Times New Roman" w:hAnsi="Times New Roman" w:cs="Times New Roman"/>
          <w:b/>
          <w:sz w:val="24"/>
          <w:szCs w:val="24"/>
        </w:rPr>
        <w:t>Ukuran Perusahaan</w:t>
      </w:r>
    </w:p>
    <w:p w:rsidR="001E495D" w:rsidRDefault="001E495D"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Ukuran perusahaan adalah suatu skala dimana dapat diklarifikasikan besar kecilnya </w:t>
      </w:r>
      <w:proofErr w:type="gramStart"/>
      <w:r>
        <w:rPr>
          <w:rFonts w:ascii="Times New Roman" w:hAnsi="Times New Roman" w:cs="Times New Roman"/>
          <w:sz w:val="24"/>
          <w:szCs w:val="24"/>
        </w:rPr>
        <w:t>perusahaan  melalui</w:t>
      </w:r>
      <w:proofErr w:type="gramEnd"/>
      <w:r>
        <w:rPr>
          <w:rFonts w:ascii="Times New Roman" w:hAnsi="Times New Roman" w:cs="Times New Roman"/>
          <w:sz w:val="24"/>
          <w:szCs w:val="24"/>
        </w:rPr>
        <w:t xml:space="preserve"> total aktiva, penjualan bersih, dan kapitalisasi pasar perusahaan (</w:t>
      </w:r>
      <w:r>
        <w:rPr>
          <w:rFonts w:ascii="Times New Roman" w:hAnsi="Times New Roman" w:cs="Times New Roman"/>
          <w:i/>
          <w:sz w:val="24"/>
          <w:szCs w:val="24"/>
        </w:rPr>
        <w:t>market capitalization</w:t>
      </w:r>
      <w:r>
        <w:rPr>
          <w:rFonts w:ascii="Times New Roman" w:hAnsi="Times New Roman" w:cs="Times New Roman"/>
          <w:sz w:val="24"/>
          <w:szCs w:val="24"/>
        </w:rPr>
        <w:t>) (Muniarti, 2015). Ukuran perusahaan dapat digambarkan melalui total aset perusahaan yang digunakan untuk beroperasi.</w:t>
      </w:r>
    </w:p>
    <w:p w:rsidR="001E495D" w:rsidRPr="00266FFE" w:rsidRDefault="001E495D" w:rsidP="00D32200">
      <w:pPr>
        <w:spacing w:line="240" w:lineRule="auto"/>
        <w:ind w:left="1440"/>
        <w:jc w:val="both"/>
        <w:rPr>
          <w:rFonts w:ascii="Times New Roman" w:hAnsi="Times New Roman" w:cs="Times New Roman"/>
          <w:sz w:val="24"/>
          <w:szCs w:val="24"/>
        </w:rPr>
      </w:pPr>
      <w:proofErr w:type="gramStart"/>
      <w:r w:rsidRPr="00266FFE">
        <w:rPr>
          <w:rFonts w:ascii="Times New Roman" w:hAnsi="Times New Roman" w:cs="Times New Roman"/>
          <w:sz w:val="24"/>
          <w:szCs w:val="24"/>
        </w:rPr>
        <w:t>Rumus :</w:t>
      </w:r>
      <w:proofErr w:type="gramEnd"/>
    </w:p>
    <w:p w:rsidR="00911E6B" w:rsidRDefault="001E495D"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Ukuran perusahan = logaritma natural dari total aset</w:t>
      </w:r>
    </w:p>
    <w:p w:rsidR="00C6547E" w:rsidRDefault="00C6547E" w:rsidP="00D32200">
      <w:pPr>
        <w:spacing w:line="240" w:lineRule="auto"/>
        <w:ind w:left="720" w:firstLine="720"/>
        <w:jc w:val="both"/>
        <w:rPr>
          <w:rFonts w:ascii="Times New Roman" w:hAnsi="Times New Roman" w:cs="Times New Roman"/>
          <w:sz w:val="24"/>
          <w:szCs w:val="24"/>
        </w:rPr>
      </w:pPr>
    </w:p>
    <w:p w:rsidR="00911E6B" w:rsidRDefault="00911E6B" w:rsidP="00D32200">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911E6B" w:rsidRDefault="00911E6B" w:rsidP="00D3220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Pengaruh Kebijakan Dividen Terhadap Volatilitas Harga Saham</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Rasio pembayaran dividen (Devidend Payout Ratio) menentukan jumlah laba dibagi dalam bentuk dividen kas dan laba yang ditahan sebagai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hal ini menunjukan bahwa presentase laba perusahaan yang dibayarkan kepada para pemegang saham adalah berupa dividen kas. </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sebelumnya yang dilakukan oleh Annisa Prily. B. S dan Endang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R. (2017) menunjukan bahwa kebijakan dividen tidak berpengaruh terhadap harga saham. Dan penelitian yang dilakukan oleh Ivan Ardiansyah dan Yuyun Isbanah (2017) dan Komang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Selpiana dan Ida Bagus Badjra (2018) menunjukan bahwa kebijakan dividen berpengaruh positif terhadap volatilitas harga saham. Dalam uraian tersebut dapa ditarik hipotesis sebagai </w:t>
      </w:r>
      <w:proofErr w:type="gramStart"/>
      <w:r>
        <w:rPr>
          <w:rFonts w:ascii="Times New Roman" w:hAnsi="Times New Roman" w:cs="Times New Roman"/>
          <w:sz w:val="24"/>
          <w:szCs w:val="24"/>
        </w:rPr>
        <w:t>berikut :</w:t>
      </w:r>
      <w:proofErr w:type="gramEnd"/>
    </w:p>
    <w:p w:rsidR="00D32200" w:rsidRDefault="00911E6B"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484261">
        <w:rPr>
          <w:rFonts w:ascii="Times New Roman" w:hAnsi="Times New Roman" w:cs="Times New Roman"/>
          <w:b/>
          <w:sz w:val="24"/>
          <w:szCs w:val="24"/>
        </w:rPr>
        <w:t>H</w:t>
      </w:r>
      <w:r w:rsidRPr="00484261">
        <w:rPr>
          <w:rFonts w:ascii="Times New Roman" w:hAnsi="Times New Roman" w:cs="Times New Roman"/>
          <w:b/>
          <w:sz w:val="24"/>
          <w:szCs w:val="24"/>
          <w:vertAlign w:val="subscript"/>
        </w:rPr>
        <w:t xml:space="preserve">1 </w:t>
      </w:r>
      <w:r w:rsidRPr="00484261">
        <w:rPr>
          <w:rFonts w:ascii="Times New Roman" w:hAnsi="Times New Roman" w:cs="Times New Roman"/>
          <w:b/>
          <w:sz w:val="24"/>
          <w:szCs w:val="24"/>
        </w:rPr>
        <w:t>:</w:t>
      </w:r>
      <w:proofErr w:type="gramEnd"/>
      <w:r w:rsidRPr="00484261">
        <w:rPr>
          <w:rFonts w:ascii="Times New Roman" w:hAnsi="Times New Roman" w:cs="Times New Roman"/>
          <w:b/>
          <w:sz w:val="24"/>
          <w:szCs w:val="24"/>
        </w:rPr>
        <w:t xml:space="preserve"> Kebijakan Dividen berpengaruh signifikan</w:t>
      </w:r>
      <w:r>
        <w:rPr>
          <w:rFonts w:ascii="Times New Roman" w:hAnsi="Times New Roman" w:cs="Times New Roman"/>
          <w:b/>
          <w:sz w:val="24"/>
          <w:szCs w:val="24"/>
        </w:rPr>
        <w:t xml:space="preserve"> terhadap volatilitas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84261">
        <w:rPr>
          <w:rFonts w:ascii="Times New Roman" w:hAnsi="Times New Roman" w:cs="Times New Roman"/>
          <w:b/>
          <w:sz w:val="24"/>
          <w:szCs w:val="24"/>
        </w:rPr>
        <w:t>harga saham</w:t>
      </w:r>
      <w:r>
        <w:rPr>
          <w:rFonts w:ascii="Times New Roman" w:hAnsi="Times New Roman" w:cs="Times New Roman"/>
          <w:sz w:val="24"/>
          <w:szCs w:val="24"/>
        </w:rPr>
        <w:t>.</w:t>
      </w:r>
    </w:p>
    <w:p w:rsidR="00911E6B" w:rsidRPr="00392E4F" w:rsidRDefault="00911E6B" w:rsidP="00D32200">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Pengaruh Laba Bersih Terhadap Volatilitas Harga Saham</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Laba merupakan item laporan keuangan mendasar dan penting yang memiliki berbagai kegunaan dalam berbagai konteks. Laba bersih menjadi alat ukur yang digunakan oleh para investor untuk memperkirakan ki</w:t>
      </w:r>
      <w:r w:rsidR="004E62A7">
        <w:rPr>
          <w:rFonts w:ascii="Times New Roman" w:hAnsi="Times New Roman" w:cs="Times New Roman"/>
          <w:sz w:val="24"/>
          <w:szCs w:val="24"/>
        </w:rPr>
        <w:t>nerja perusahaan di masa depan.</w:t>
      </w:r>
      <w:r w:rsidR="004E62A7">
        <w:rPr>
          <w:rFonts w:ascii="Times New Roman" w:hAnsi="Times New Roman" w:cs="Times New Roman"/>
          <w:sz w:val="24"/>
          <w:szCs w:val="24"/>
          <w:lang w:val="id-ID"/>
        </w:rPr>
        <w:t xml:space="preserve"> </w:t>
      </w:r>
      <w:r>
        <w:rPr>
          <w:rFonts w:ascii="Times New Roman" w:hAnsi="Times New Roman" w:cs="Times New Roman"/>
          <w:sz w:val="24"/>
          <w:szCs w:val="24"/>
        </w:rPr>
        <w:t xml:space="preserve">Semakin tinggi </w:t>
      </w:r>
      <w:r w:rsidRPr="008E5E92">
        <w:rPr>
          <w:rFonts w:ascii="Times New Roman" w:hAnsi="Times New Roman" w:cs="Times New Roman"/>
          <w:i/>
          <w:sz w:val="24"/>
          <w:szCs w:val="24"/>
        </w:rPr>
        <w:t>profit</w:t>
      </w:r>
      <w:r>
        <w:rPr>
          <w:rFonts w:ascii="Times New Roman" w:hAnsi="Times New Roman" w:cs="Times New Roman"/>
          <w:sz w:val="24"/>
          <w:szCs w:val="24"/>
        </w:rPr>
        <w:t xml:space="preserve"> yang diterima oleh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tingkat pengembalian investasi yang cukup baik. Hal ini </w:t>
      </w:r>
      <w:proofErr w:type="gramStart"/>
      <w:r>
        <w:rPr>
          <w:rFonts w:ascii="Times New Roman" w:hAnsi="Times New Roman" w:cs="Times New Roman"/>
          <w:sz w:val="24"/>
          <w:szCs w:val="24"/>
        </w:rPr>
        <w:t>menjadi  motivasi</w:t>
      </w:r>
      <w:proofErr w:type="gramEnd"/>
      <w:r>
        <w:rPr>
          <w:rFonts w:ascii="Times New Roman" w:hAnsi="Times New Roman" w:cs="Times New Roman"/>
          <w:sz w:val="24"/>
          <w:szCs w:val="24"/>
        </w:rPr>
        <w:t xml:space="preserve"> bagi investor untuk mau melakukan investasi yang lebih besar lagi yang otomatis akan menaikan harga saham perusahaan (Lailan Paradiba dan Karlonta Nainggolan, 2015).</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sebelumnya Lailatus Sa’adah dan Kadarusman (2014) pada perusahaan yang terdapat di Indeks LQ 45 di Bursa Efek Indonesia (BEI) menunjukan bahwa laba akuntansi tidak berpengaruh secara signifikan terhadap harga saham. Penelitian lain yang dilakukan oleh Lailan Paradiba dan Karlonta Nainggola (2015) pada perusahaan </w:t>
      </w:r>
      <w:r w:rsidRPr="00266BBF">
        <w:rPr>
          <w:rFonts w:ascii="Times New Roman" w:hAnsi="Times New Roman" w:cs="Times New Roman"/>
          <w:i/>
          <w:sz w:val="24"/>
          <w:szCs w:val="24"/>
        </w:rPr>
        <w:t>food and beverage</w:t>
      </w:r>
      <w:r>
        <w:rPr>
          <w:rFonts w:ascii="Times New Roman" w:hAnsi="Times New Roman" w:cs="Times New Roman"/>
          <w:sz w:val="24"/>
          <w:szCs w:val="24"/>
        </w:rPr>
        <w:t xml:space="preserve"> yang terdaftar di BEI menunjukan bahwa laba bersih operasi berpengaruh signifikan terhadap harga saham. Dan penelitian Ayu Utami Sutisna Putri, dkk (2017) pada perusahaan LQ 45 yang terdaftar di BEI menunjukan bahwa laba bersih berpengaruh signifikan terhadap harga saham. </w:t>
      </w:r>
      <w:proofErr w:type="gramStart"/>
      <w:r>
        <w:rPr>
          <w:rFonts w:ascii="Times New Roman" w:hAnsi="Times New Roman" w:cs="Times New Roman"/>
          <w:sz w:val="24"/>
          <w:szCs w:val="24"/>
        </w:rPr>
        <w:t>berdasarkan</w:t>
      </w:r>
      <w:proofErr w:type="gramEnd"/>
      <w:r>
        <w:rPr>
          <w:rFonts w:ascii="Times New Roman" w:hAnsi="Times New Roman" w:cs="Times New Roman"/>
          <w:sz w:val="24"/>
          <w:szCs w:val="24"/>
        </w:rPr>
        <w:t xml:space="preserve"> uraian diatas dapat ditarik hipotesis sebagai berikut :</w:t>
      </w:r>
    </w:p>
    <w:p w:rsidR="00911E6B" w:rsidRDefault="00911E6B" w:rsidP="00D32200">
      <w:pPr>
        <w:spacing w:line="240" w:lineRule="auto"/>
        <w:ind w:left="720" w:firstLine="720"/>
        <w:jc w:val="both"/>
        <w:rPr>
          <w:rFonts w:ascii="Times New Roman" w:hAnsi="Times New Roman" w:cs="Times New Roman"/>
          <w:sz w:val="24"/>
          <w:szCs w:val="24"/>
        </w:rPr>
      </w:pPr>
      <w:proofErr w:type="gramStart"/>
      <w:r w:rsidRPr="00484261">
        <w:rPr>
          <w:rFonts w:ascii="Times New Roman" w:hAnsi="Times New Roman" w:cs="Times New Roman"/>
          <w:b/>
          <w:sz w:val="24"/>
          <w:szCs w:val="24"/>
        </w:rPr>
        <w:lastRenderedPageBreak/>
        <w:t>H</w:t>
      </w:r>
      <w:r w:rsidRPr="00484261">
        <w:rPr>
          <w:rFonts w:ascii="Times New Roman" w:hAnsi="Times New Roman" w:cs="Times New Roman"/>
          <w:b/>
          <w:sz w:val="24"/>
          <w:szCs w:val="24"/>
          <w:vertAlign w:val="subscript"/>
        </w:rPr>
        <w:t>2</w:t>
      </w:r>
      <w:r w:rsidRPr="00484261">
        <w:rPr>
          <w:rFonts w:ascii="Times New Roman" w:hAnsi="Times New Roman" w:cs="Times New Roman"/>
          <w:b/>
          <w:sz w:val="24"/>
          <w:szCs w:val="24"/>
        </w:rPr>
        <w:t xml:space="preserve"> :</w:t>
      </w:r>
      <w:proofErr w:type="gramEnd"/>
      <w:r w:rsidRPr="00484261">
        <w:rPr>
          <w:rFonts w:ascii="Times New Roman" w:hAnsi="Times New Roman" w:cs="Times New Roman"/>
          <w:b/>
          <w:sz w:val="24"/>
          <w:szCs w:val="24"/>
        </w:rPr>
        <w:t xml:space="preserve"> Laba bersih berpengaruh signifikan terh</w:t>
      </w:r>
      <w:r>
        <w:rPr>
          <w:rFonts w:ascii="Times New Roman" w:hAnsi="Times New Roman" w:cs="Times New Roman"/>
          <w:b/>
          <w:sz w:val="24"/>
          <w:szCs w:val="24"/>
        </w:rPr>
        <w:t>adap volatilitas harga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84261">
        <w:rPr>
          <w:rFonts w:ascii="Times New Roman" w:hAnsi="Times New Roman" w:cs="Times New Roman"/>
          <w:b/>
          <w:sz w:val="24"/>
          <w:szCs w:val="24"/>
        </w:rPr>
        <w:t>saham</w:t>
      </w:r>
      <w:r>
        <w:rPr>
          <w:rFonts w:ascii="Times New Roman" w:hAnsi="Times New Roman" w:cs="Times New Roman"/>
          <w:sz w:val="24"/>
          <w:szCs w:val="24"/>
        </w:rPr>
        <w:t>.</w:t>
      </w:r>
    </w:p>
    <w:p w:rsidR="00911E6B" w:rsidRDefault="00911E6B" w:rsidP="00D32200">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Pengaruh Ukuran Perusahaan Terhadap Volatilitas Harga Saham</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penelitian ini ukuran perusahaan diukur dengan menggunakan Total Asset. Semakin besar ukuran perusahaan maka semakin besar pula kesempatannya untuk menanamkan modalnya pada berbagai jenis usaha, lebih muda memasuki pasar modal, memperoleh penilaian kredit yang tinggi dan membayar bunga yang rendah untu</w:t>
      </w:r>
      <w:r w:rsidR="00D316C8">
        <w:rPr>
          <w:rFonts w:ascii="Times New Roman" w:hAnsi="Times New Roman" w:cs="Times New Roman"/>
          <w:sz w:val="24"/>
          <w:szCs w:val="24"/>
        </w:rPr>
        <w:t>k pinjamannya</w:t>
      </w:r>
      <w:r>
        <w:rPr>
          <w:rFonts w:ascii="Times New Roman" w:hAnsi="Times New Roman" w:cs="Times New Roman"/>
          <w:sz w:val="24"/>
          <w:szCs w:val="24"/>
        </w:rPr>
        <w:t xml:space="preserve">( Annisa Prily. B. S dan Endang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R. 2017).</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sebelumnya Ivan Ardiansyah dan Yuyun Isbanah (2017) pada perusahaan sektor aneka industri menunjukan bahwa ukuran perusahaan tidak berpengaruh terhadap volatilitas harga saham. Pada penelitian yang dilakukan oleh Annisa Prily. B. S dan Endang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R. (2017) pada perusahaan yang terdapat di Indeks LQ 45 pada BEI menunjukan bahwa ukuran perusahaan berpengaruh positif dan signifikan terhadap harga saham. Dan pada penelitian yang dilakukan oleh Komang Ria Selpiana dan Ida Bagus Badjra (2018) di Perusahaan dalam Indeks LQ 45 menunjukan ukuran perusahaan secara simultan berpengaruh signifikan terhadap volatilitas harga saham. Dan secara parsial ukuran perusahaan berpengaruh negatif signifikan terhadap volatilitas harga saham. Berdasarkan uraian diatas maka dapat ditarik hipotesis sebagi </w:t>
      </w:r>
      <w:proofErr w:type="gramStart"/>
      <w:r>
        <w:rPr>
          <w:rFonts w:ascii="Times New Roman" w:hAnsi="Times New Roman" w:cs="Times New Roman"/>
          <w:sz w:val="24"/>
          <w:szCs w:val="24"/>
        </w:rPr>
        <w:t>berikut :</w:t>
      </w:r>
      <w:proofErr w:type="gramEnd"/>
    </w:p>
    <w:p w:rsidR="00911E6B" w:rsidRDefault="00911E6B" w:rsidP="00D32200">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484261">
        <w:rPr>
          <w:rFonts w:ascii="Times New Roman" w:hAnsi="Times New Roman" w:cs="Times New Roman"/>
          <w:b/>
          <w:sz w:val="24"/>
          <w:szCs w:val="24"/>
        </w:rPr>
        <w:t>H</w:t>
      </w:r>
      <w:r w:rsidRPr="00484261">
        <w:rPr>
          <w:rFonts w:ascii="Times New Roman" w:hAnsi="Times New Roman" w:cs="Times New Roman"/>
          <w:b/>
          <w:sz w:val="24"/>
          <w:szCs w:val="24"/>
          <w:vertAlign w:val="subscript"/>
        </w:rPr>
        <w:t>3</w:t>
      </w:r>
      <w:r w:rsidRPr="00484261">
        <w:rPr>
          <w:rFonts w:ascii="Times New Roman" w:hAnsi="Times New Roman" w:cs="Times New Roman"/>
          <w:b/>
          <w:sz w:val="24"/>
          <w:szCs w:val="24"/>
        </w:rPr>
        <w:t xml:space="preserve"> :</w:t>
      </w:r>
      <w:proofErr w:type="gramEnd"/>
      <w:r w:rsidRPr="00484261">
        <w:rPr>
          <w:rFonts w:ascii="Times New Roman" w:hAnsi="Times New Roman" w:cs="Times New Roman"/>
          <w:b/>
          <w:sz w:val="24"/>
          <w:szCs w:val="24"/>
        </w:rPr>
        <w:t xml:space="preserve"> Ukuran perusahaan berpengaruh signifikan</w:t>
      </w:r>
      <w:r>
        <w:rPr>
          <w:rFonts w:ascii="Times New Roman" w:hAnsi="Times New Roman" w:cs="Times New Roman"/>
          <w:b/>
          <w:sz w:val="24"/>
          <w:szCs w:val="24"/>
        </w:rPr>
        <w:t xml:space="preserve"> terhadap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84261">
        <w:rPr>
          <w:rFonts w:ascii="Times New Roman" w:hAnsi="Times New Roman" w:cs="Times New Roman"/>
          <w:b/>
          <w:sz w:val="24"/>
          <w:szCs w:val="24"/>
        </w:rPr>
        <w:t>volatilitas harga saham.</w:t>
      </w:r>
    </w:p>
    <w:p w:rsidR="00911E6B" w:rsidRDefault="00911E6B" w:rsidP="00D32200">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Pengaruh Kebijakan Dividen, Laba Bersih dan Ukuran Perusahaan Secara Simultan Terhadap Volatilitas Harga Saham</w:t>
      </w:r>
    </w:p>
    <w:p w:rsidR="00911E6B" w:rsidRDefault="00911E6B" w:rsidP="00D322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penelitian-penelitian sebelumnya yang menjadi acuan dari penelitian ini menunjukan bahwa ketiga variabel bebas </w:t>
      </w:r>
      <w:proofErr w:type="gramStart"/>
      <w:r>
        <w:rPr>
          <w:rFonts w:ascii="Times New Roman" w:hAnsi="Times New Roman" w:cs="Times New Roman"/>
          <w:sz w:val="24"/>
          <w:szCs w:val="24"/>
        </w:rPr>
        <w:t xml:space="preserve">( </w:t>
      </w:r>
      <w:r w:rsidRPr="0075778D">
        <w:rPr>
          <w:rFonts w:ascii="Times New Roman" w:hAnsi="Times New Roman" w:cs="Times New Roman"/>
          <w:i/>
          <w:sz w:val="24"/>
          <w:szCs w:val="24"/>
        </w:rPr>
        <w:t>independent</w:t>
      </w:r>
      <w:proofErr w:type="gramEnd"/>
      <w:r w:rsidRPr="0075778D">
        <w:rPr>
          <w:rFonts w:ascii="Times New Roman" w:hAnsi="Times New Roman" w:cs="Times New Roman"/>
          <w:i/>
          <w:sz w:val="24"/>
          <w:szCs w:val="24"/>
        </w:rPr>
        <w:t xml:space="preserve"> variable</w:t>
      </w:r>
      <w:r>
        <w:rPr>
          <w:rFonts w:ascii="Times New Roman" w:hAnsi="Times New Roman" w:cs="Times New Roman"/>
          <w:sz w:val="24"/>
          <w:szCs w:val="24"/>
        </w:rPr>
        <w:t xml:space="preserve">) yakni kebijakan dividen, laba bersih dan ukuran perusahaan berpengaruh positif  terhadap volatilitas harga saham. Oleh sebab itu maka peneliti menarik hipotesis sebagai </w:t>
      </w:r>
      <w:proofErr w:type="gramStart"/>
      <w:r>
        <w:rPr>
          <w:rFonts w:ascii="Times New Roman" w:hAnsi="Times New Roman" w:cs="Times New Roman"/>
          <w:sz w:val="24"/>
          <w:szCs w:val="24"/>
        </w:rPr>
        <w:t>berikut :</w:t>
      </w:r>
      <w:proofErr w:type="gramEnd"/>
    </w:p>
    <w:p w:rsidR="00911E6B" w:rsidRPr="0075778D" w:rsidRDefault="00911E6B" w:rsidP="00D32200">
      <w:pPr>
        <w:spacing w:line="240" w:lineRule="auto"/>
        <w:ind w:left="1440"/>
        <w:jc w:val="both"/>
        <w:rPr>
          <w:rFonts w:ascii="Times New Roman" w:hAnsi="Times New Roman" w:cs="Times New Roman"/>
          <w:sz w:val="24"/>
          <w:szCs w:val="24"/>
        </w:rPr>
      </w:pPr>
      <w:proofErr w:type="gramStart"/>
      <w:r w:rsidRPr="00484261">
        <w:rPr>
          <w:rFonts w:ascii="Times New Roman" w:hAnsi="Times New Roman" w:cs="Times New Roman"/>
          <w:b/>
          <w:sz w:val="24"/>
          <w:szCs w:val="24"/>
        </w:rPr>
        <w:t>H</w:t>
      </w:r>
      <w:r w:rsidRPr="00484261">
        <w:rPr>
          <w:rFonts w:ascii="Times New Roman" w:hAnsi="Times New Roman" w:cs="Times New Roman"/>
          <w:b/>
          <w:sz w:val="24"/>
          <w:szCs w:val="24"/>
          <w:vertAlign w:val="subscript"/>
        </w:rPr>
        <w:t>4</w:t>
      </w:r>
      <w:r w:rsidRPr="00484261">
        <w:rPr>
          <w:rFonts w:ascii="Times New Roman" w:hAnsi="Times New Roman" w:cs="Times New Roman"/>
          <w:b/>
          <w:sz w:val="24"/>
          <w:szCs w:val="24"/>
        </w:rPr>
        <w:t xml:space="preserve"> :</w:t>
      </w:r>
      <w:proofErr w:type="gramEnd"/>
      <w:r w:rsidRPr="00484261">
        <w:rPr>
          <w:rFonts w:ascii="Times New Roman" w:hAnsi="Times New Roman" w:cs="Times New Roman"/>
          <w:b/>
          <w:sz w:val="24"/>
          <w:szCs w:val="24"/>
        </w:rPr>
        <w:t xml:space="preserve"> </w:t>
      </w:r>
      <w:r w:rsidRPr="00C12F00">
        <w:rPr>
          <w:rFonts w:ascii="Times New Roman" w:hAnsi="Times New Roman" w:cs="Times New Roman"/>
          <w:b/>
          <w:sz w:val="24"/>
          <w:szCs w:val="24"/>
        </w:rPr>
        <w:t>Kebijakan dividen, laba bersih dan ukuran perusahaan</w:t>
      </w:r>
      <w:r w:rsidRPr="003B771F">
        <w:rPr>
          <w:rFonts w:ascii="Times New Roman" w:hAnsi="Times New Roman" w:cs="Times New Roman"/>
          <w:sz w:val="24"/>
          <w:szCs w:val="24"/>
        </w:rPr>
        <w:t xml:space="preserve"> </w:t>
      </w:r>
      <w:r>
        <w:rPr>
          <w:rFonts w:ascii="Times New Roman" w:hAnsi="Times New Roman" w:cs="Times New Roman"/>
          <w:b/>
          <w:sz w:val="24"/>
          <w:szCs w:val="24"/>
        </w:rPr>
        <w:t xml:space="preserve">secara </w:t>
      </w:r>
      <w:r w:rsidRPr="00484261">
        <w:rPr>
          <w:rFonts w:ascii="Times New Roman" w:hAnsi="Times New Roman" w:cs="Times New Roman"/>
          <w:b/>
          <w:sz w:val="24"/>
          <w:szCs w:val="24"/>
        </w:rPr>
        <w:t>simultan berpengaruh signifikan</w:t>
      </w:r>
      <w:r>
        <w:rPr>
          <w:rFonts w:ascii="Times New Roman" w:hAnsi="Times New Roman" w:cs="Times New Roman"/>
          <w:b/>
          <w:sz w:val="24"/>
          <w:szCs w:val="24"/>
        </w:rPr>
        <w:t xml:space="preserve"> </w:t>
      </w:r>
      <w:r w:rsidRPr="00484261">
        <w:rPr>
          <w:rFonts w:ascii="Times New Roman" w:hAnsi="Times New Roman" w:cs="Times New Roman"/>
          <w:b/>
          <w:sz w:val="24"/>
          <w:szCs w:val="24"/>
        </w:rPr>
        <w:t>terhadap</w:t>
      </w:r>
      <w:r>
        <w:rPr>
          <w:rFonts w:ascii="Times New Roman" w:hAnsi="Times New Roman" w:cs="Times New Roman"/>
          <w:b/>
          <w:sz w:val="24"/>
          <w:szCs w:val="24"/>
        </w:rPr>
        <w:t xml:space="preserve"> volatilitas harga </w:t>
      </w:r>
      <w:r w:rsidRPr="00484261">
        <w:rPr>
          <w:rFonts w:ascii="Times New Roman" w:hAnsi="Times New Roman" w:cs="Times New Roman"/>
          <w:b/>
          <w:sz w:val="24"/>
          <w:szCs w:val="24"/>
        </w:rPr>
        <w:t>saham</w:t>
      </w:r>
      <w:r>
        <w:rPr>
          <w:rFonts w:ascii="Times New Roman" w:hAnsi="Times New Roman" w:cs="Times New Roman"/>
          <w:sz w:val="24"/>
          <w:szCs w:val="24"/>
        </w:rPr>
        <w:t>.</w:t>
      </w:r>
    </w:p>
    <w:p w:rsidR="001E495D" w:rsidRDefault="001E495D" w:rsidP="00D32200">
      <w:pPr>
        <w:spacing w:line="240" w:lineRule="auto"/>
        <w:jc w:val="both"/>
        <w:rPr>
          <w:rFonts w:ascii="Times New Roman" w:hAnsi="Times New Roman" w:cs="Times New Roman"/>
          <w:sz w:val="24"/>
          <w:szCs w:val="24"/>
        </w:rPr>
      </w:pPr>
    </w:p>
    <w:p w:rsidR="00911E6B" w:rsidRDefault="00911E6B" w:rsidP="00D32200">
      <w:pPr>
        <w:spacing w:line="240" w:lineRule="auto"/>
        <w:rPr>
          <w:rFonts w:ascii="Times New Roman" w:hAnsi="Times New Roman" w:cs="Times New Roman"/>
          <w:b/>
          <w:sz w:val="24"/>
          <w:szCs w:val="24"/>
        </w:rPr>
      </w:pPr>
      <w:r w:rsidRPr="007B67EC">
        <w:rPr>
          <w:rFonts w:ascii="Times New Roman" w:hAnsi="Times New Roman" w:cs="Times New Roman"/>
          <w:b/>
          <w:sz w:val="24"/>
          <w:szCs w:val="24"/>
        </w:rPr>
        <w:t>METODE PENELITIAN</w:t>
      </w:r>
    </w:p>
    <w:p w:rsidR="00911E6B" w:rsidRPr="007B67EC"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Jenis Penelitian</w:t>
      </w:r>
    </w:p>
    <w:p w:rsidR="004E62A7" w:rsidRDefault="00911E6B" w:rsidP="004E62A7">
      <w:pPr>
        <w:spacing w:line="240" w:lineRule="auto"/>
        <w:ind w:left="720" w:firstLine="720"/>
        <w:jc w:val="both"/>
        <w:rPr>
          <w:rFonts w:ascii="Times New Roman" w:hAnsi="Times New Roman" w:cs="Times New Roman"/>
          <w:sz w:val="24"/>
          <w:szCs w:val="24"/>
          <w:lang w:val="id-ID"/>
        </w:rPr>
      </w:pPr>
      <w:proofErr w:type="gramStart"/>
      <w:r w:rsidRPr="00C9627E">
        <w:rPr>
          <w:rFonts w:ascii="Times New Roman" w:hAnsi="Times New Roman" w:cs="Times New Roman"/>
          <w:sz w:val="24"/>
          <w:szCs w:val="24"/>
        </w:rPr>
        <w:t xml:space="preserve">Jenis penelitian dalam penelitian ini adalah penelitian kuantitatif, dimana penelitian kuantitatif itu penelitian yang menekankan pada pengujian teori-teori melalui pengukuran variabel-variabel penelitian dengan angka dan melalui analisis data dengan prosedur </w:t>
      </w:r>
      <w:r>
        <w:rPr>
          <w:rFonts w:ascii="Times New Roman" w:hAnsi="Times New Roman" w:cs="Times New Roman"/>
          <w:sz w:val="24"/>
          <w:szCs w:val="24"/>
        </w:rPr>
        <w:t>statistik</w:t>
      </w:r>
      <w:r w:rsidRPr="00C9627E">
        <w:rPr>
          <w:rFonts w:ascii="Times New Roman" w:hAnsi="Times New Roman" w:cs="Times New Roman"/>
          <w:sz w:val="24"/>
          <w:szCs w:val="24"/>
        </w:rPr>
        <w:t>.</w:t>
      </w:r>
      <w:proofErr w:type="gramEnd"/>
      <w:r w:rsidRPr="00C9627E">
        <w:rPr>
          <w:rFonts w:ascii="Times New Roman" w:hAnsi="Times New Roman" w:cs="Times New Roman"/>
          <w:sz w:val="24"/>
          <w:szCs w:val="24"/>
        </w:rPr>
        <w:t xml:space="preserve"> </w:t>
      </w:r>
    </w:p>
    <w:p w:rsidR="00911E6B" w:rsidRPr="004E62A7" w:rsidRDefault="00911E6B" w:rsidP="004E62A7">
      <w:pPr>
        <w:spacing w:line="240" w:lineRule="auto"/>
        <w:ind w:firstLine="720"/>
        <w:jc w:val="both"/>
        <w:rPr>
          <w:rFonts w:ascii="Times New Roman" w:hAnsi="Times New Roman" w:cs="Times New Roman"/>
          <w:sz w:val="24"/>
          <w:szCs w:val="24"/>
        </w:rPr>
      </w:pPr>
      <w:r w:rsidRPr="007B67EC">
        <w:rPr>
          <w:rFonts w:ascii="Times New Roman" w:hAnsi="Times New Roman" w:cs="Times New Roman"/>
          <w:b/>
          <w:sz w:val="24"/>
          <w:szCs w:val="24"/>
        </w:rPr>
        <w:t>Lokasi Penelitian</w:t>
      </w:r>
    </w:p>
    <w:p w:rsidR="00911E6B" w:rsidRDefault="00911E6B" w:rsidP="00D32200">
      <w:pPr>
        <w:spacing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Lokasi penelitian ini adalah pada PT. Unilever Indonesia Tbk yang terdaftar di Bursa Efek Indonesia periode 2009-2018.</w:t>
      </w:r>
      <w:proofErr w:type="gramEnd"/>
    </w:p>
    <w:p w:rsidR="00911E6B" w:rsidRDefault="00911E6B" w:rsidP="00D32200">
      <w:pPr>
        <w:spacing w:line="240" w:lineRule="auto"/>
        <w:ind w:firstLine="720"/>
        <w:jc w:val="both"/>
        <w:rPr>
          <w:rFonts w:ascii="Times New Roman" w:hAnsi="Times New Roman" w:cs="Times New Roman"/>
          <w:b/>
          <w:sz w:val="24"/>
          <w:szCs w:val="24"/>
        </w:rPr>
      </w:pPr>
      <w:r w:rsidRPr="0014462B">
        <w:rPr>
          <w:rFonts w:ascii="Times New Roman" w:hAnsi="Times New Roman" w:cs="Times New Roman"/>
          <w:b/>
          <w:sz w:val="24"/>
          <w:szCs w:val="24"/>
        </w:rPr>
        <w:t>Populasi dan Sampel</w:t>
      </w:r>
    </w:p>
    <w:p w:rsidR="00911E6B" w:rsidRDefault="00A96688"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911E6B">
        <w:rPr>
          <w:rFonts w:ascii="Times New Roman" w:hAnsi="Times New Roman" w:cs="Times New Roman"/>
          <w:sz w:val="24"/>
          <w:szCs w:val="24"/>
        </w:rPr>
        <w:t>opulasi dalam penelitian ini adalah PT. Unilever Indonesia Tbk dan sampel dalam penelitian ini berupa laporan keuangan perusahaan yang terdapat di Bursa Efek Indonesia.</w:t>
      </w:r>
    </w:p>
    <w:p w:rsidR="00911E6B" w:rsidRPr="007B67EC"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Jenis Data dan Sumber Data</w:t>
      </w:r>
    </w:p>
    <w:p w:rsidR="00C6547E" w:rsidRDefault="00911E6B"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Jenis data yang digunakan dalam penelitian ini adalah data dokumenter. Data dokumenter merupakan data penelitian berupa arsip yang memuat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dan kapan suatu kejadian atau transaksi serta yang terlibat dalam suatu kejadian. Sumber data dalam penelitian ini berupa data sekunder. Data sekunder yaitu sumber data penelitian yang didapat oleh peneliti secara tidak langsung melalui media perantara (diperoleh dan dicatat oleh pihak lain) berupa bukti, catatan atau laporan historis yang telah tersusun dalam arsip (data dokumenter) yang dipublikasikan dan yang ttidak dipublikasikan.</w:t>
      </w:r>
    </w:p>
    <w:p w:rsidR="00911E6B" w:rsidRPr="007B67EC"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Metode Pengumpulan Data</w:t>
      </w:r>
    </w:p>
    <w:p w:rsidR="00D32200" w:rsidRDefault="00911E6B" w:rsidP="00D82FCE">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Metode pengumpulan data dalam penelitian ini adalah dengan menggunakan Metode Dokumenter. Dokumenter adalah pengambilan data melalui dokumen-dokumen yang memuat kejadian-kejadian atau transaksi yang telah terjadi. Dalam penelitian ini pengumpulan data dilakukan melalui website resmi Bursa Efek Indonesia yakni </w:t>
      </w:r>
      <w:hyperlink r:id="rId11" w:history="1">
        <w:r w:rsidRPr="007911B5">
          <w:rPr>
            <w:rStyle w:val="Hyperlink"/>
            <w:rFonts w:ascii="Times New Roman" w:hAnsi="Times New Roman" w:cs="Times New Roman"/>
            <w:sz w:val="24"/>
            <w:szCs w:val="24"/>
          </w:rPr>
          <w:t>www.idx.co.id</w:t>
        </w:r>
      </w:hyperlink>
      <w:r>
        <w:rPr>
          <w:rFonts w:ascii="Times New Roman" w:hAnsi="Times New Roman" w:cs="Times New Roman"/>
          <w:sz w:val="24"/>
          <w:szCs w:val="24"/>
        </w:rPr>
        <w:t>.</w:t>
      </w:r>
    </w:p>
    <w:p w:rsidR="00C6547E"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Defenisi Operasional</w:t>
      </w:r>
    </w:p>
    <w:p w:rsidR="00911E6B" w:rsidRPr="00C6547E"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Variabel Bebas (</w:t>
      </w:r>
      <w:r w:rsidRPr="007B67EC">
        <w:rPr>
          <w:rFonts w:ascii="Times New Roman" w:hAnsi="Times New Roman" w:cs="Times New Roman"/>
          <w:b/>
          <w:i/>
          <w:sz w:val="24"/>
          <w:szCs w:val="24"/>
        </w:rPr>
        <w:t>Independent Variable</w:t>
      </w:r>
      <w:r w:rsidRPr="007B67EC">
        <w:rPr>
          <w:rFonts w:ascii="Times New Roman" w:hAnsi="Times New Roman" w:cs="Times New Roman"/>
          <w:b/>
          <w:sz w:val="24"/>
          <w:szCs w:val="24"/>
        </w:rPr>
        <w:t>)</w:t>
      </w:r>
    </w:p>
    <w:p w:rsidR="00C6547E" w:rsidRDefault="00911E6B"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Variabel bebas (X) adalah variabel yang mempengaruhi atau yang menyebabkan berubahnya variabel terikat. Variabel bebas dalam penelitian ini adalah kebijakan dividen, lab</w:t>
      </w:r>
      <w:r w:rsidR="00C6547E">
        <w:rPr>
          <w:rFonts w:ascii="Times New Roman" w:hAnsi="Times New Roman" w:cs="Times New Roman"/>
          <w:sz w:val="24"/>
          <w:szCs w:val="24"/>
        </w:rPr>
        <w:t>a bersih dan ukuran perusahaaN.</w:t>
      </w:r>
    </w:p>
    <w:p w:rsidR="00911E6B" w:rsidRPr="00C6547E" w:rsidRDefault="00911E6B" w:rsidP="00D32200">
      <w:pPr>
        <w:spacing w:line="240" w:lineRule="auto"/>
        <w:ind w:firstLine="720"/>
        <w:jc w:val="both"/>
        <w:rPr>
          <w:rFonts w:ascii="Times New Roman" w:hAnsi="Times New Roman" w:cs="Times New Roman"/>
          <w:sz w:val="24"/>
          <w:szCs w:val="24"/>
        </w:rPr>
      </w:pPr>
      <w:r w:rsidRPr="007B67EC">
        <w:rPr>
          <w:rFonts w:ascii="Times New Roman" w:hAnsi="Times New Roman" w:cs="Times New Roman"/>
          <w:b/>
          <w:sz w:val="24"/>
          <w:szCs w:val="24"/>
        </w:rPr>
        <w:t>Kebijakan Deviden (X1)</w:t>
      </w:r>
    </w:p>
    <w:p w:rsidR="00911E6B" w:rsidRDefault="00911E6B"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Kebijakan deviden diproksikan dengan Dividen </w:t>
      </w:r>
      <w:r w:rsidRPr="00DB34AD">
        <w:rPr>
          <w:rFonts w:ascii="Times New Roman" w:hAnsi="Times New Roman" w:cs="Times New Roman"/>
          <w:i/>
          <w:sz w:val="24"/>
          <w:szCs w:val="24"/>
        </w:rPr>
        <w:t>yield</w:t>
      </w:r>
      <w:r>
        <w:rPr>
          <w:rFonts w:ascii="Times New Roman" w:hAnsi="Times New Roman" w:cs="Times New Roman"/>
          <w:sz w:val="24"/>
          <w:szCs w:val="24"/>
        </w:rPr>
        <w:t xml:space="preserve">. Dividen </w:t>
      </w:r>
      <w:r w:rsidRPr="00DB34AD">
        <w:rPr>
          <w:rFonts w:ascii="Times New Roman" w:hAnsi="Times New Roman" w:cs="Times New Roman"/>
          <w:i/>
          <w:sz w:val="24"/>
          <w:szCs w:val="24"/>
        </w:rPr>
        <w:t>yield</w:t>
      </w:r>
      <w:r>
        <w:rPr>
          <w:rFonts w:ascii="Times New Roman" w:hAnsi="Times New Roman" w:cs="Times New Roman"/>
          <w:sz w:val="24"/>
          <w:szCs w:val="24"/>
        </w:rPr>
        <w:t xml:space="preserve"> adalah rasio yang menunjukan perbandingan antara dividen yang dibagikan dengan harga saham. Cara pengukuran kebijakan deviden </w:t>
      </w:r>
      <w:proofErr w:type="gramStart"/>
      <w:r>
        <w:rPr>
          <w:rFonts w:ascii="Times New Roman" w:hAnsi="Times New Roman" w:cs="Times New Roman"/>
          <w:sz w:val="24"/>
          <w:szCs w:val="24"/>
        </w:rPr>
        <w:t>yaitu :</w:t>
      </w:r>
      <w:proofErr w:type="gramEnd"/>
    </w:p>
    <w:p w:rsidR="00911E6B" w:rsidRPr="00484261" w:rsidRDefault="00911E6B" w:rsidP="00D32200">
      <w:pPr>
        <w:spacing w:line="240" w:lineRule="auto"/>
        <w:ind w:left="72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Dividen </w:t>
      </w:r>
      <w:r w:rsidRPr="00DB34AD">
        <w:rPr>
          <w:rFonts w:ascii="Times New Roman" w:hAnsi="Times New Roman" w:cs="Times New Roman"/>
          <w:i/>
          <w:sz w:val="24"/>
          <w:szCs w:val="24"/>
        </w:rPr>
        <w:t>yield</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Cambria Math"/>
                <w:sz w:val="24"/>
                <w:szCs w:val="24"/>
              </w:rPr>
              <m:t>Dividen Per Lembar Saham</m:t>
            </m:r>
          </m:num>
          <m:den>
            <m:r>
              <w:rPr>
                <w:rFonts w:ascii="Cambria Math" w:hAnsi="Cambria Math" w:cs="Times New Roman"/>
                <w:sz w:val="24"/>
                <w:szCs w:val="24"/>
              </w:rPr>
              <m:t>Harga Saham Per Lembar</m:t>
            </m:r>
          </m:den>
        </m:f>
      </m:oMath>
    </w:p>
    <w:p w:rsidR="00911E6B" w:rsidRPr="007B67EC"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Laba Bersih (X2)</w:t>
      </w:r>
    </w:p>
    <w:p w:rsidR="00D82FCE" w:rsidRPr="004E62A7" w:rsidRDefault="00911E6B" w:rsidP="004E62A7">
      <w:pPr>
        <w:spacing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Laba bersih merupakan kelebihan pendapatan yang dikeluarkan dalam proses menghasilkan pendapatan. Informasi tentang laba yang diperoleh tercermin dalam laporan keuangan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reaksi terhadap harga saham. Konsep laba bersih (</w:t>
      </w:r>
      <w:r>
        <w:rPr>
          <w:rFonts w:ascii="Times New Roman" w:hAnsi="Times New Roman" w:cs="Times New Roman"/>
          <w:i/>
          <w:sz w:val="24"/>
          <w:szCs w:val="24"/>
        </w:rPr>
        <w:t>Net I</w:t>
      </w:r>
      <w:r w:rsidRPr="00F300BE">
        <w:rPr>
          <w:rFonts w:ascii="Times New Roman" w:hAnsi="Times New Roman" w:cs="Times New Roman"/>
          <w:i/>
          <w:sz w:val="24"/>
          <w:szCs w:val="24"/>
        </w:rPr>
        <w:t>ncome</w:t>
      </w:r>
      <w:r>
        <w:rPr>
          <w:rFonts w:ascii="Times New Roman" w:hAnsi="Times New Roman" w:cs="Times New Roman"/>
          <w:sz w:val="24"/>
          <w:szCs w:val="24"/>
        </w:rPr>
        <w:t>) yang penulis gunakan dalam penelitian ini adalah hasil dari laba sebelum pajak penghasilan dikurangi beban pajak penghasilan</w:t>
      </w:r>
      <w:proofErr w:type="gramStart"/>
      <w:r>
        <w:rPr>
          <w:rFonts w:ascii="Times New Roman" w:hAnsi="Times New Roman" w:cs="Times New Roman"/>
          <w:sz w:val="24"/>
          <w:szCs w:val="24"/>
        </w:rPr>
        <w:t>..</w:t>
      </w:r>
      <w:proofErr w:type="gramEnd"/>
    </w:p>
    <w:p w:rsidR="00911E6B" w:rsidRPr="007B67EC"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Ukuran Perusahaan (X3)</w:t>
      </w:r>
    </w:p>
    <w:p w:rsidR="00911E6B" w:rsidRDefault="00911E6B"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Ukuran perusahaan adalah suatu skala dimana dapat diklarifikasikan besar kecilnya perusahaan melalui total aset. Rumus perhitungan untuk menentukan ukuran </w:t>
      </w:r>
      <w:proofErr w:type="gramStart"/>
      <w:r>
        <w:rPr>
          <w:rFonts w:ascii="Times New Roman" w:hAnsi="Times New Roman" w:cs="Times New Roman"/>
          <w:sz w:val="24"/>
          <w:szCs w:val="24"/>
        </w:rPr>
        <w:t>perusahaan  dapat</w:t>
      </w:r>
      <w:proofErr w:type="gramEnd"/>
      <w:r>
        <w:rPr>
          <w:rFonts w:ascii="Times New Roman" w:hAnsi="Times New Roman" w:cs="Times New Roman"/>
          <w:sz w:val="24"/>
          <w:szCs w:val="24"/>
        </w:rPr>
        <w:t xml:space="preserve"> dilakukan dengan cara berikut :</w:t>
      </w:r>
    </w:p>
    <w:p w:rsidR="00911E6B" w:rsidRDefault="00911E6B"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Ukuran perusahan = logaritma natural dari total aset</w:t>
      </w:r>
    </w:p>
    <w:p w:rsidR="00911E6B" w:rsidRPr="007B67EC" w:rsidRDefault="00911E6B"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Variabel Terikat (</w:t>
      </w:r>
      <w:r w:rsidRPr="007B67EC">
        <w:rPr>
          <w:rFonts w:ascii="Times New Roman" w:hAnsi="Times New Roman" w:cs="Times New Roman"/>
          <w:b/>
          <w:i/>
          <w:sz w:val="24"/>
          <w:szCs w:val="24"/>
        </w:rPr>
        <w:t>Dependent Variable</w:t>
      </w:r>
      <w:r w:rsidRPr="007B67EC">
        <w:rPr>
          <w:rFonts w:ascii="Times New Roman" w:hAnsi="Times New Roman" w:cs="Times New Roman"/>
          <w:b/>
          <w:sz w:val="24"/>
          <w:szCs w:val="24"/>
        </w:rPr>
        <w:t>)</w:t>
      </w:r>
    </w:p>
    <w:p w:rsidR="00911E6B" w:rsidRPr="00C6547E" w:rsidRDefault="00911E6B" w:rsidP="00D32200">
      <w:pPr>
        <w:spacing w:line="240" w:lineRule="auto"/>
        <w:ind w:firstLine="720"/>
        <w:jc w:val="both"/>
        <w:rPr>
          <w:rFonts w:ascii="Times New Roman" w:hAnsi="Times New Roman" w:cs="Times New Roman"/>
          <w:sz w:val="24"/>
          <w:szCs w:val="24"/>
        </w:rPr>
      </w:pPr>
      <w:r w:rsidRPr="007B67EC">
        <w:rPr>
          <w:rFonts w:ascii="Times New Roman" w:hAnsi="Times New Roman" w:cs="Times New Roman"/>
          <w:b/>
          <w:sz w:val="24"/>
          <w:szCs w:val="24"/>
        </w:rPr>
        <w:t>Volatilitas Harga Saham (Y)</w:t>
      </w:r>
    </w:p>
    <w:p w:rsidR="00911E6B" w:rsidRDefault="00911E6B"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Volatilitas harga saham adalah pergerakan naik turunnya harga saham di Bursa Efek IndonesiaVolatilitas harga saham dihitung dengan metode nilai ekstrim, rumus perhitungannya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911E6B" w:rsidRDefault="00911E6B" w:rsidP="00D32200">
      <w:pPr>
        <w:spacing w:line="240" w:lineRule="auto"/>
        <w:ind w:left="72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PV= </w:t>
      </w:r>
      <m:oMath>
        <m:f>
          <m:fPr>
            <m:ctrlPr>
              <w:rPr>
                <w:rFonts w:ascii="Cambria Math" w:hAnsi="Cambria Math" w:cs="Times New Roman"/>
                <w:sz w:val="24"/>
                <w:szCs w:val="24"/>
              </w:rPr>
            </m:ctrlPr>
          </m:fPr>
          <m:num>
            <m:r>
              <m:rPr>
                <m:sty m:val="p"/>
              </m:rPr>
              <w:rPr>
                <w:rFonts w:ascii="Cambria Math" w:hAnsi="Cambria Math" w:cs="Cambria Math"/>
                <w:sz w:val="24"/>
                <w:szCs w:val="24"/>
              </w:rPr>
              <m:t>Hit-Lit</m:t>
            </m:r>
          </m:num>
          <m:den>
            <m:r>
              <w:rPr>
                <w:rFonts w:ascii="Cambria Math" w:hAnsi="Cambria Math" w:cs="Times New Roman"/>
                <w:sz w:val="24"/>
                <w:szCs w:val="24"/>
              </w:rPr>
              <m:t>(Hit+Lit)/2</m:t>
            </m:r>
          </m:den>
        </m:f>
      </m:oMath>
    </w:p>
    <w:p w:rsidR="00911E6B" w:rsidRDefault="00911E6B" w:rsidP="00D32200">
      <w:pPr>
        <w:spacing w:line="240" w:lineRule="auto"/>
        <w:ind w:firstLine="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p w:rsidR="00911E6B" w:rsidRDefault="00911E6B" w:rsidP="00D32200">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PV = Volatilitas Harga </w:t>
      </w:r>
    </w:p>
    <w:p w:rsidR="00911E6B" w:rsidRDefault="00911E6B" w:rsidP="00D32200">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Hit = Harga saham tertinggi untuk perusahaan i pada periode t</w:t>
      </w:r>
    </w:p>
    <w:p w:rsidR="00911E6B" w:rsidRDefault="00911E6B" w:rsidP="00D32200">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Lit = Harga saham terendah untuk perusahaan i pada periode t</w:t>
      </w:r>
    </w:p>
    <w:p w:rsidR="00C6547E" w:rsidRPr="007B67EC" w:rsidRDefault="00C6547E" w:rsidP="00D32200">
      <w:pPr>
        <w:spacing w:line="240" w:lineRule="auto"/>
        <w:ind w:firstLine="720"/>
        <w:jc w:val="both"/>
        <w:rPr>
          <w:rFonts w:ascii="Times New Roman" w:hAnsi="Times New Roman" w:cs="Times New Roman"/>
          <w:b/>
          <w:sz w:val="24"/>
          <w:szCs w:val="24"/>
        </w:rPr>
      </w:pPr>
      <w:r w:rsidRPr="007B67EC">
        <w:rPr>
          <w:rFonts w:ascii="Times New Roman" w:hAnsi="Times New Roman" w:cs="Times New Roman"/>
          <w:b/>
          <w:sz w:val="24"/>
          <w:szCs w:val="24"/>
        </w:rPr>
        <w:t>Metode Analisis Data</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tiga tahap analisis yaitu: statistik deskriptif, anailisis regresi linear berganda, dan uji asumsi klasik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dianalisis dengan menggunakan </w:t>
      </w:r>
      <w:r w:rsidRPr="006A1A00">
        <w:rPr>
          <w:rFonts w:ascii="Times New Roman" w:hAnsi="Times New Roman" w:cs="Times New Roman"/>
          <w:i/>
          <w:sz w:val="24"/>
          <w:szCs w:val="24"/>
        </w:rPr>
        <w:t>Software SPSS</w:t>
      </w:r>
      <w:r>
        <w:rPr>
          <w:rFonts w:ascii="Times New Roman" w:hAnsi="Times New Roman" w:cs="Times New Roman"/>
          <w:i/>
          <w:sz w:val="24"/>
          <w:szCs w:val="24"/>
        </w:rPr>
        <w:t xml:space="preserve"> 23.</w:t>
      </w:r>
    </w:p>
    <w:p w:rsidR="00C6547E" w:rsidRPr="008F7F77" w:rsidRDefault="00C6547E" w:rsidP="00D32200">
      <w:pPr>
        <w:spacing w:line="240" w:lineRule="auto"/>
        <w:ind w:firstLine="720"/>
        <w:jc w:val="both"/>
        <w:rPr>
          <w:rFonts w:ascii="Times New Roman" w:hAnsi="Times New Roman" w:cs="Times New Roman"/>
          <w:b/>
          <w:sz w:val="24"/>
          <w:szCs w:val="24"/>
        </w:rPr>
      </w:pPr>
      <w:r w:rsidRPr="008F7F77">
        <w:rPr>
          <w:rFonts w:ascii="Times New Roman" w:hAnsi="Times New Roman" w:cs="Times New Roman"/>
          <w:b/>
          <w:sz w:val="24"/>
          <w:szCs w:val="24"/>
        </w:rPr>
        <w:t>Statistik Deskriptif</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Analisis statistik deskriptif dilakukan untuk memberikan gambaran atau deskripsi mengenai variabel yang diteliti yang terdiri dari volatilitas harga saham (Y), kebijakan dividen (X1), laba bersih (X2), dan ukuran perusahaan (X3). </w:t>
      </w:r>
    </w:p>
    <w:p w:rsidR="00C6547E" w:rsidRDefault="00C6547E" w:rsidP="00D32200">
      <w:pPr>
        <w:spacing w:line="240" w:lineRule="auto"/>
        <w:ind w:firstLine="720"/>
        <w:jc w:val="both"/>
        <w:rPr>
          <w:rFonts w:ascii="Times New Roman" w:hAnsi="Times New Roman" w:cs="Times New Roman"/>
          <w:b/>
          <w:sz w:val="24"/>
          <w:szCs w:val="24"/>
        </w:rPr>
      </w:pPr>
      <w:r w:rsidRPr="008F7F77">
        <w:rPr>
          <w:rFonts w:ascii="Times New Roman" w:hAnsi="Times New Roman" w:cs="Times New Roman"/>
          <w:b/>
          <w:sz w:val="24"/>
          <w:szCs w:val="24"/>
        </w:rPr>
        <w:t>Uji Asumsi Klasik</w:t>
      </w:r>
    </w:p>
    <w:p w:rsidR="00C6547E" w:rsidRDefault="00C6547E" w:rsidP="00D32200">
      <w:pPr>
        <w:spacing w:line="240" w:lineRule="auto"/>
        <w:ind w:left="720" w:firstLine="720"/>
        <w:jc w:val="both"/>
        <w:rPr>
          <w:rFonts w:ascii="Times New Roman" w:hAnsi="Times New Roman" w:cs="Times New Roman"/>
          <w:sz w:val="24"/>
          <w:szCs w:val="24"/>
        </w:rPr>
      </w:pPr>
      <w:r w:rsidRPr="002B2231">
        <w:rPr>
          <w:rFonts w:ascii="Times New Roman" w:hAnsi="Times New Roman" w:cs="Times New Roman"/>
          <w:sz w:val="24"/>
          <w:szCs w:val="24"/>
        </w:rPr>
        <w:t xml:space="preserve">Uji asumsi klasik </w:t>
      </w:r>
      <w:r>
        <w:rPr>
          <w:rFonts w:ascii="Times New Roman" w:hAnsi="Times New Roman" w:cs="Times New Roman"/>
          <w:sz w:val="24"/>
          <w:szCs w:val="24"/>
        </w:rPr>
        <w:t>perlu dilakukan dalam analisis regresi. Tujuannya agar memperoleh nilai pemerkira yang tidak bias. Uji asumsi klasik tersebut meliputi:</w:t>
      </w:r>
    </w:p>
    <w:p w:rsidR="00C6547E" w:rsidRDefault="00C6547E"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Autokorelasi</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Panduan untuk melihat ada tidaknya autokorelasi dapat dilihat dari nilai DW (Durbin-Watson). Adapun keputusan ada atau tidaknya autokorelasi menurut Ghozali (2007. 96) adalah sebagai </w:t>
      </w:r>
      <w:proofErr w:type="gramStart"/>
      <w:r>
        <w:rPr>
          <w:rFonts w:ascii="Times New Roman" w:hAnsi="Times New Roman" w:cs="Times New Roman"/>
          <w:sz w:val="24"/>
          <w:szCs w:val="24"/>
        </w:rPr>
        <w:t>berikut :</w:t>
      </w:r>
      <w:proofErr w:type="gramEnd"/>
    </w:p>
    <w:p w:rsidR="00C6547E" w:rsidRDefault="00C6547E" w:rsidP="00D32200">
      <w:pPr>
        <w:spacing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Tabel 3.1</w:t>
      </w:r>
    </w:p>
    <w:p w:rsidR="00C6547E" w:rsidRDefault="00C6547E" w:rsidP="00D32200">
      <w:pPr>
        <w:spacing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Keputusan Ada Tidaknya Autokorelasi</w:t>
      </w:r>
    </w:p>
    <w:tbl>
      <w:tblPr>
        <w:tblStyle w:val="TableGrid"/>
        <w:tblW w:w="0" w:type="auto"/>
        <w:tblInd w:w="720" w:type="dxa"/>
        <w:tblLook w:val="04A0" w:firstRow="1" w:lastRow="0" w:firstColumn="1" w:lastColumn="0" w:noHBand="0" w:noVBand="1"/>
      </w:tblPr>
      <w:tblGrid>
        <w:gridCol w:w="3760"/>
        <w:gridCol w:w="1894"/>
        <w:gridCol w:w="1887"/>
      </w:tblGrid>
      <w:tr w:rsidR="00C6547E" w:rsidTr="00D32200">
        <w:tc>
          <w:tcPr>
            <w:tcW w:w="3760" w:type="dxa"/>
          </w:tcPr>
          <w:p w:rsidR="00C6547E" w:rsidRPr="00102EBB" w:rsidRDefault="00C6547E" w:rsidP="00D32200">
            <w:pPr>
              <w:jc w:val="center"/>
              <w:rPr>
                <w:rFonts w:ascii="Times New Roman" w:hAnsi="Times New Roman" w:cs="Times New Roman"/>
                <w:b/>
                <w:sz w:val="24"/>
                <w:szCs w:val="24"/>
              </w:rPr>
            </w:pPr>
            <w:r w:rsidRPr="00102EBB">
              <w:rPr>
                <w:rFonts w:ascii="Times New Roman" w:hAnsi="Times New Roman" w:cs="Times New Roman"/>
                <w:b/>
                <w:sz w:val="24"/>
                <w:szCs w:val="24"/>
              </w:rPr>
              <w:t>Hipotesis Nol</w:t>
            </w:r>
          </w:p>
        </w:tc>
        <w:tc>
          <w:tcPr>
            <w:tcW w:w="1894" w:type="dxa"/>
          </w:tcPr>
          <w:p w:rsidR="00C6547E" w:rsidRPr="00102EBB" w:rsidRDefault="00C6547E" w:rsidP="00D32200">
            <w:pPr>
              <w:jc w:val="center"/>
              <w:rPr>
                <w:rFonts w:ascii="Times New Roman" w:hAnsi="Times New Roman" w:cs="Times New Roman"/>
                <w:b/>
                <w:sz w:val="24"/>
                <w:szCs w:val="24"/>
              </w:rPr>
            </w:pPr>
            <w:r w:rsidRPr="00102EBB">
              <w:rPr>
                <w:rFonts w:ascii="Times New Roman" w:hAnsi="Times New Roman" w:cs="Times New Roman"/>
                <w:b/>
                <w:sz w:val="24"/>
                <w:szCs w:val="24"/>
              </w:rPr>
              <w:t xml:space="preserve">Keputusan </w:t>
            </w:r>
          </w:p>
        </w:tc>
        <w:tc>
          <w:tcPr>
            <w:tcW w:w="1887" w:type="dxa"/>
          </w:tcPr>
          <w:p w:rsidR="00C6547E" w:rsidRPr="00102EBB" w:rsidRDefault="00C6547E" w:rsidP="00D32200">
            <w:pPr>
              <w:jc w:val="center"/>
              <w:rPr>
                <w:rFonts w:ascii="Times New Roman" w:hAnsi="Times New Roman" w:cs="Times New Roman"/>
                <w:b/>
                <w:sz w:val="24"/>
                <w:szCs w:val="24"/>
              </w:rPr>
            </w:pPr>
            <w:r w:rsidRPr="00102EBB">
              <w:rPr>
                <w:rFonts w:ascii="Times New Roman" w:hAnsi="Times New Roman" w:cs="Times New Roman"/>
                <w:b/>
                <w:sz w:val="24"/>
                <w:szCs w:val="24"/>
              </w:rPr>
              <w:t>Jika</w:t>
            </w:r>
          </w:p>
        </w:tc>
      </w:tr>
      <w:tr w:rsidR="00C6547E" w:rsidTr="00D32200">
        <w:tc>
          <w:tcPr>
            <w:tcW w:w="3760"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1894"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 xml:space="preserve">Tolak </w:t>
            </w:r>
          </w:p>
        </w:tc>
        <w:tc>
          <w:tcPr>
            <w:tcW w:w="1887"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0 &lt; d &lt; dl</w:t>
            </w:r>
          </w:p>
        </w:tc>
      </w:tr>
      <w:tr w:rsidR="00C6547E" w:rsidTr="00D32200">
        <w:tc>
          <w:tcPr>
            <w:tcW w:w="3760"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1894" w:type="dxa"/>
          </w:tcPr>
          <w:p w:rsidR="00C6547E" w:rsidRPr="00102EBB" w:rsidRDefault="00C6547E" w:rsidP="00D32200">
            <w:pPr>
              <w:jc w:val="both"/>
              <w:rPr>
                <w:rFonts w:ascii="Times New Roman" w:hAnsi="Times New Roman" w:cs="Times New Roman"/>
                <w:i/>
                <w:sz w:val="24"/>
                <w:szCs w:val="24"/>
              </w:rPr>
            </w:pPr>
            <w:r w:rsidRPr="00102EBB">
              <w:rPr>
                <w:rFonts w:ascii="Times New Roman" w:hAnsi="Times New Roman" w:cs="Times New Roman"/>
                <w:i/>
                <w:sz w:val="24"/>
                <w:szCs w:val="24"/>
              </w:rPr>
              <w:t>No decision</w:t>
            </w:r>
          </w:p>
        </w:tc>
        <w:tc>
          <w:tcPr>
            <w:tcW w:w="1887" w:type="dxa"/>
          </w:tcPr>
          <w:p w:rsidR="00C6547E" w:rsidRPr="00087B55" w:rsidRDefault="00C6547E" w:rsidP="00D32200">
            <w:pPr>
              <w:jc w:val="both"/>
              <w:rPr>
                <w:rFonts w:ascii="Times New Roman" w:hAnsi="Times New Roman" w:cs="Times New Roman"/>
                <w:sz w:val="24"/>
                <w:szCs w:val="24"/>
              </w:rPr>
            </w:pPr>
            <w:r>
              <w:rPr>
                <w:rFonts w:ascii="Times New Roman" w:hAnsi="Times New Roman" w:cs="Times New Roman"/>
                <w:sz w:val="24"/>
                <w:szCs w:val="24"/>
              </w:rPr>
              <w:t xml:space="preserve">dl </w:t>
            </w:r>
            <w:r w:rsidRPr="00087B55">
              <w:rPr>
                <w:rFonts w:ascii="Times New Roman" w:hAnsi="Times New Roman" w:cs="Times New Roman"/>
                <w:sz w:val="24"/>
                <w:szCs w:val="24"/>
                <w:u w:val="single"/>
              </w:rPr>
              <w:t>&lt;</w:t>
            </w:r>
            <w:r>
              <w:rPr>
                <w:rFonts w:ascii="Times New Roman" w:hAnsi="Times New Roman" w:cs="Times New Roman"/>
                <w:sz w:val="24"/>
                <w:szCs w:val="24"/>
              </w:rPr>
              <w:t xml:space="preserve"> d </w:t>
            </w:r>
            <w:r w:rsidRPr="00087B55">
              <w:rPr>
                <w:rFonts w:ascii="Times New Roman" w:hAnsi="Times New Roman" w:cs="Times New Roman"/>
                <w:sz w:val="24"/>
                <w:szCs w:val="24"/>
                <w:u w:val="single"/>
              </w:rPr>
              <w:t>&lt;</w:t>
            </w:r>
            <w:r>
              <w:rPr>
                <w:rFonts w:ascii="Times New Roman" w:hAnsi="Times New Roman" w:cs="Times New Roman"/>
                <w:sz w:val="24"/>
                <w:szCs w:val="24"/>
              </w:rPr>
              <w:t xml:space="preserve"> du</w:t>
            </w:r>
          </w:p>
        </w:tc>
      </w:tr>
      <w:tr w:rsidR="00C6547E" w:rsidTr="00D32200">
        <w:tc>
          <w:tcPr>
            <w:tcW w:w="3760"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lastRenderedPageBreak/>
              <w:t>Tidak ada korelasi negative</w:t>
            </w:r>
          </w:p>
        </w:tc>
        <w:tc>
          <w:tcPr>
            <w:tcW w:w="1894"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 xml:space="preserve">Tolak </w:t>
            </w:r>
          </w:p>
        </w:tc>
        <w:tc>
          <w:tcPr>
            <w:tcW w:w="1887"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4 – dl &lt; d &lt; 4</w:t>
            </w:r>
          </w:p>
        </w:tc>
      </w:tr>
      <w:tr w:rsidR="00C6547E" w:rsidTr="00D32200">
        <w:tc>
          <w:tcPr>
            <w:tcW w:w="3760"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Tidak ada korelasi negative</w:t>
            </w:r>
          </w:p>
        </w:tc>
        <w:tc>
          <w:tcPr>
            <w:tcW w:w="1894" w:type="dxa"/>
          </w:tcPr>
          <w:p w:rsidR="00C6547E" w:rsidRPr="00102EBB" w:rsidRDefault="00C6547E" w:rsidP="00D32200">
            <w:pPr>
              <w:jc w:val="both"/>
              <w:rPr>
                <w:rFonts w:ascii="Times New Roman" w:hAnsi="Times New Roman" w:cs="Times New Roman"/>
                <w:i/>
                <w:sz w:val="24"/>
                <w:szCs w:val="24"/>
              </w:rPr>
            </w:pPr>
            <w:r w:rsidRPr="00102EBB">
              <w:rPr>
                <w:rFonts w:ascii="Times New Roman" w:hAnsi="Times New Roman" w:cs="Times New Roman"/>
                <w:i/>
                <w:sz w:val="24"/>
                <w:szCs w:val="24"/>
              </w:rPr>
              <w:t xml:space="preserve">No decision </w:t>
            </w:r>
          </w:p>
        </w:tc>
        <w:tc>
          <w:tcPr>
            <w:tcW w:w="1887"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 xml:space="preserve">4 – du </w:t>
            </w:r>
            <w:r w:rsidRPr="00087B55">
              <w:rPr>
                <w:rFonts w:ascii="Times New Roman" w:hAnsi="Times New Roman" w:cs="Times New Roman"/>
                <w:sz w:val="24"/>
                <w:szCs w:val="24"/>
                <w:u w:val="single"/>
              </w:rPr>
              <w:t>&lt;</w:t>
            </w:r>
            <w:r>
              <w:rPr>
                <w:rFonts w:ascii="Times New Roman" w:hAnsi="Times New Roman" w:cs="Times New Roman"/>
                <w:sz w:val="24"/>
                <w:szCs w:val="24"/>
              </w:rPr>
              <w:t xml:space="preserve"> d </w:t>
            </w:r>
            <w:r w:rsidRPr="00087B55">
              <w:rPr>
                <w:rFonts w:ascii="Times New Roman" w:hAnsi="Times New Roman" w:cs="Times New Roman"/>
                <w:sz w:val="24"/>
                <w:szCs w:val="24"/>
                <w:u w:val="single"/>
              </w:rPr>
              <w:t>&lt;</w:t>
            </w:r>
            <w:r>
              <w:rPr>
                <w:rFonts w:ascii="Times New Roman" w:hAnsi="Times New Roman" w:cs="Times New Roman"/>
                <w:sz w:val="24"/>
                <w:szCs w:val="24"/>
              </w:rPr>
              <w:t xml:space="preserve"> 4 – dl</w:t>
            </w:r>
          </w:p>
        </w:tc>
      </w:tr>
      <w:tr w:rsidR="00C6547E" w:rsidTr="00D32200">
        <w:tc>
          <w:tcPr>
            <w:tcW w:w="3760"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Tidak ada autokorelasi positif atau negative</w:t>
            </w:r>
          </w:p>
        </w:tc>
        <w:tc>
          <w:tcPr>
            <w:tcW w:w="1894"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Tidak ditolak</w:t>
            </w:r>
          </w:p>
        </w:tc>
        <w:tc>
          <w:tcPr>
            <w:tcW w:w="1887" w:type="dxa"/>
          </w:tcPr>
          <w:p w:rsidR="00C6547E" w:rsidRDefault="00C6547E" w:rsidP="00D32200">
            <w:pPr>
              <w:jc w:val="both"/>
              <w:rPr>
                <w:rFonts w:ascii="Times New Roman" w:hAnsi="Times New Roman" w:cs="Times New Roman"/>
                <w:sz w:val="24"/>
                <w:szCs w:val="24"/>
              </w:rPr>
            </w:pPr>
            <w:r>
              <w:rPr>
                <w:rFonts w:ascii="Times New Roman" w:hAnsi="Times New Roman" w:cs="Times New Roman"/>
                <w:sz w:val="24"/>
                <w:szCs w:val="24"/>
              </w:rPr>
              <w:t xml:space="preserve">du &lt; d &lt; 4 – du </w:t>
            </w:r>
          </w:p>
        </w:tc>
      </w:tr>
    </w:tbl>
    <w:p w:rsidR="00C6547E" w:rsidRPr="004C75FC" w:rsidRDefault="00C6547E" w:rsidP="00D82FCE">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Ghozali (2007 :96) dalam Lailatus Sa’adah dan Kadarusman, 2014.</w:t>
      </w:r>
    </w:p>
    <w:p w:rsidR="00C6547E" w:rsidRDefault="00C6547E"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Multikolinieritas</w:t>
      </w:r>
    </w:p>
    <w:p w:rsidR="00C6547E" w:rsidRPr="00273510" w:rsidRDefault="00C6547E" w:rsidP="00D32200">
      <w:pPr>
        <w:spacing w:line="240" w:lineRule="auto"/>
        <w:ind w:left="720" w:firstLine="720"/>
        <w:jc w:val="both"/>
        <w:rPr>
          <w:rFonts w:ascii="Times New Roman" w:hAnsi="Times New Roman" w:cs="Times New Roman"/>
          <w:sz w:val="24"/>
          <w:szCs w:val="24"/>
        </w:rPr>
      </w:pPr>
      <w:r w:rsidRPr="00CA0675">
        <w:rPr>
          <w:rFonts w:ascii="Times New Roman" w:hAnsi="Times New Roman" w:cs="Times New Roman"/>
          <w:sz w:val="24"/>
          <w:szCs w:val="24"/>
        </w:rPr>
        <w:t>Uji Multikolinieritas</w:t>
      </w:r>
      <w:r>
        <w:rPr>
          <w:rFonts w:ascii="Times New Roman" w:hAnsi="Times New Roman" w:cs="Times New Roman"/>
          <w:sz w:val="24"/>
          <w:szCs w:val="24"/>
        </w:rPr>
        <w:t xml:space="preserve"> bertujuan untuk menguji apakah pada model </w:t>
      </w:r>
      <w:proofErr w:type="gramStart"/>
      <w:r>
        <w:rPr>
          <w:rFonts w:ascii="Times New Roman" w:hAnsi="Times New Roman" w:cs="Times New Roman"/>
          <w:sz w:val="24"/>
          <w:szCs w:val="24"/>
        </w:rPr>
        <w:t>regresi  ditemukan</w:t>
      </w:r>
      <w:proofErr w:type="gramEnd"/>
      <w:r>
        <w:rPr>
          <w:rFonts w:ascii="Times New Roman" w:hAnsi="Times New Roman" w:cs="Times New Roman"/>
          <w:sz w:val="24"/>
          <w:szCs w:val="24"/>
        </w:rPr>
        <w:t xml:space="preserve"> adanya korelasi antar peubah independen. Jika terjadi korelasi, maka dinamakan terdapat problem multikolinieritas (Multikol) (Santoso, 2002:203). Untuk mendeteksi keberadaan multikolinieritas dapat digunakan besaran (VIF) </w:t>
      </w:r>
      <w:r w:rsidRPr="00273510">
        <w:rPr>
          <w:rFonts w:ascii="Times New Roman" w:hAnsi="Times New Roman" w:cs="Times New Roman"/>
          <w:i/>
          <w:sz w:val="24"/>
          <w:szCs w:val="24"/>
        </w:rPr>
        <w:t>Varience Inflation Factor</w:t>
      </w:r>
      <w:r>
        <w:rPr>
          <w:rFonts w:ascii="Times New Roman" w:hAnsi="Times New Roman" w:cs="Times New Roman"/>
          <w:sz w:val="24"/>
          <w:szCs w:val="24"/>
        </w:rPr>
        <w:t xml:space="preserve"> dan </w:t>
      </w:r>
      <w:r w:rsidRPr="00273510">
        <w:rPr>
          <w:rFonts w:ascii="Times New Roman" w:hAnsi="Times New Roman" w:cs="Times New Roman"/>
          <w:i/>
          <w:sz w:val="24"/>
          <w:szCs w:val="24"/>
        </w:rPr>
        <w:t>Tolerance</w:t>
      </w:r>
      <w:r>
        <w:rPr>
          <w:rFonts w:ascii="Times New Roman" w:hAnsi="Times New Roman" w:cs="Times New Roman"/>
          <w:i/>
          <w:sz w:val="24"/>
          <w:szCs w:val="24"/>
        </w:rPr>
        <w:t xml:space="preserve">. </w:t>
      </w:r>
      <w:r>
        <w:rPr>
          <w:rFonts w:ascii="Times New Roman" w:hAnsi="Times New Roman" w:cs="Times New Roman"/>
          <w:sz w:val="24"/>
          <w:szCs w:val="24"/>
        </w:rPr>
        <w:t>Pada umunya jika VIF &gt; 10, maka terdapat gejala multikolinieritas yang tinggi (Sanusi, 2003:123, dalam Lailatus Sa’adah dan Kadarusman, 2014)</w:t>
      </w:r>
    </w:p>
    <w:p w:rsidR="00C6547E" w:rsidRDefault="00C6547E"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Heterokedastisitas</w:t>
      </w:r>
    </w:p>
    <w:p w:rsidR="00C6547E" w:rsidRDefault="00C6547E" w:rsidP="00D32200">
      <w:pPr>
        <w:spacing w:line="240" w:lineRule="auto"/>
        <w:ind w:left="720" w:firstLine="720"/>
        <w:jc w:val="both"/>
        <w:rPr>
          <w:rFonts w:ascii="Times New Roman" w:hAnsi="Times New Roman" w:cs="Times New Roman"/>
          <w:sz w:val="24"/>
          <w:szCs w:val="24"/>
        </w:rPr>
      </w:pPr>
      <w:r w:rsidRPr="00273510">
        <w:rPr>
          <w:rFonts w:ascii="Times New Roman" w:hAnsi="Times New Roman" w:cs="Times New Roman"/>
          <w:sz w:val="24"/>
          <w:szCs w:val="24"/>
        </w:rPr>
        <w:t xml:space="preserve">Model </w:t>
      </w:r>
      <w:r>
        <w:rPr>
          <w:rFonts w:ascii="Times New Roman" w:hAnsi="Times New Roman" w:cs="Times New Roman"/>
          <w:sz w:val="24"/>
          <w:szCs w:val="24"/>
        </w:rPr>
        <w:t>regresi yang baik adalah tidak terjadi h</w:t>
      </w:r>
      <w:r w:rsidRPr="00273510">
        <w:rPr>
          <w:rFonts w:ascii="Times New Roman" w:hAnsi="Times New Roman" w:cs="Times New Roman"/>
          <w:sz w:val="24"/>
          <w:szCs w:val="24"/>
        </w:rPr>
        <w:t>eterokedastisitas</w:t>
      </w:r>
      <w:r>
        <w:rPr>
          <w:rFonts w:ascii="Times New Roman" w:hAnsi="Times New Roman" w:cs="Times New Roman"/>
          <w:sz w:val="24"/>
          <w:szCs w:val="24"/>
        </w:rPr>
        <w:t>. Beberapa cara yang dapat digunakan untuk mendeteksi ada tidaknya h</w:t>
      </w:r>
      <w:r w:rsidRPr="00273510">
        <w:rPr>
          <w:rFonts w:ascii="Times New Roman" w:hAnsi="Times New Roman" w:cs="Times New Roman"/>
          <w:sz w:val="24"/>
          <w:szCs w:val="24"/>
        </w:rPr>
        <w:t>eterokedastisitas</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C6547E" w:rsidRDefault="00C6547E" w:rsidP="00D3220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Jika ada pola tertentu, seperti titik-titik (</w:t>
      </w:r>
      <w:r w:rsidRPr="00653823">
        <w:rPr>
          <w:rFonts w:ascii="Times New Roman" w:hAnsi="Times New Roman" w:cs="Times New Roman"/>
          <w:i/>
          <w:sz w:val="24"/>
          <w:szCs w:val="24"/>
        </w:rPr>
        <w:t>point-point</w:t>
      </w:r>
      <w:r>
        <w:rPr>
          <w:rFonts w:ascii="Times New Roman" w:hAnsi="Times New Roman" w:cs="Times New Roman"/>
          <w:sz w:val="24"/>
          <w:szCs w:val="24"/>
        </w:rPr>
        <w:t>) yang ada membentuk pola tertentu yang teratur (bergelombang, melebar kemudian menyempit), maka mengindikasikan telah terjadi h</w:t>
      </w:r>
      <w:r w:rsidRPr="00273510">
        <w:rPr>
          <w:rFonts w:ascii="Times New Roman" w:hAnsi="Times New Roman" w:cs="Times New Roman"/>
          <w:sz w:val="24"/>
          <w:szCs w:val="24"/>
        </w:rPr>
        <w:t>eterokedastisitas</w:t>
      </w:r>
      <w:r>
        <w:rPr>
          <w:rFonts w:ascii="Times New Roman" w:hAnsi="Times New Roman" w:cs="Times New Roman"/>
          <w:sz w:val="24"/>
          <w:szCs w:val="24"/>
        </w:rPr>
        <w:t>.</w:t>
      </w:r>
    </w:p>
    <w:p w:rsidR="00C6547E" w:rsidRPr="00D82FCE" w:rsidRDefault="00C6547E" w:rsidP="00D3220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Jika tidak ada pola yang jelas serta titik-titik menyebar diatas dan dibawah angka 0 pada sumbu Y, maka tidak terjadi heterokedastisitas (Santoso, 2002:214, dalam Lailatus Sa’adah dan Kadarusman, 2014).</w:t>
      </w:r>
    </w:p>
    <w:p w:rsidR="00C6547E" w:rsidRDefault="00C6547E"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Normalitas</w:t>
      </w:r>
    </w:p>
    <w:p w:rsidR="00C6547E" w:rsidRDefault="00C6547E" w:rsidP="00D32200">
      <w:pPr>
        <w:spacing w:line="240" w:lineRule="auto"/>
        <w:ind w:left="720" w:firstLine="720"/>
        <w:jc w:val="both"/>
        <w:rPr>
          <w:rFonts w:ascii="Times New Roman" w:hAnsi="Times New Roman" w:cs="Times New Roman"/>
          <w:sz w:val="24"/>
          <w:szCs w:val="24"/>
        </w:rPr>
      </w:pPr>
      <w:r w:rsidRPr="00653823">
        <w:rPr>
          <w:rFonts w:ascii="Times New Roman" w:hAnsi="Times New Roman" w:cs="Times New Roman"/>
          <w:sz w:val="24"/>
          <w:szCs w:val="24"/>
        </w:rPr>
        <w:t>Uji</w:t>
      </w:r>
      <w:r>
        <w:rPr>
          <w:rFonts w:ascii="Times New Roman" w:hAnsi="Times New Roman" w:cs="Times New Roman"/>
          <w:b/>
          <w:sz w:val="24"/>
          <w:szCs w:val="24"/>
        </w:rPr>
        <w:t xml:space="preserve"> </w:t>
      </w:r>
      <w:r>
        <w:rPr>
          <w:rFonts w:ascii="Times New Roman" w:hAnsi="Times New Roman" w:cs="Times New Roman"/>
          <w:sz w:val="24"/>
          <w:szCs w:val="24"/>
        </w:rPr>
        <w:t xml:space="preserve">normalitas bertujuan menguji apakah dalam sebuah regresi, peubah </w:t>
      </w:r>
      <w:r w:rsidRPr="00653823">
        <w:rPr>
          <w:rFonts w:ascii="Times New Roman" w:hAnsi="Times New Roman" w:cs="Times New Roman"/>
          <w:i/>
          <w:sz w:val="24"/>
          <w:szCs w:val="24"/>
        </w:rPr>
        <w:t>dependent</w:t>
      </w:r>
      <w:r>
        <w:rPr>
          <w:rFonts w:ascii="Times New Roman" w:hAnsi="Times New Roman" w:cs="Times New Roman"/>
          <w:i/>
          <w:sz w:val="24"/>
          <w:szCs w:val="24"/>
        </w:rPr>
        <w:t>,</w:t>
      </w:r>
      <w:r>
        <w:rPr>
          <w:rFonts w:ascii="Times New Roman" w:hAnsi="Times New Roman" w:cs="Times New Roman"/>
          <w:sz w:val="24"/>
          <w:szCs w:val="24"/>
        </w:rPr>
        <w:t xml:space="preserve"> peubah</w:t>
      </w:r>
      <w:r>
        <w:rPr>
          <w:rFonts w:ascii="Times New Roman" w:hAnsi="Times New Roman" w:cs="Times New Roman"/>
          <w:i/>
          <w:sz w:val="24"/>
          <w:szCs w:val="24"/>
        </w:rPr>
        <w:t xml:space="preserve"> independent </w:t>
      </w:r>
      <w:r>
        <w:rPr>
          <w:rFonts w:ascii="Times New Roman" w:hAnsi="Times New Roman" w:cs="Times New Roman"/>
          <w:sz w:val="24"/>
          <w:szCs w:val="24"/>
        </w:rPr>
        <w:t xml:space="preserve">atau keduanya mempunyai distribusi normal atau tidak </w:t>
      </w:r>
      <w:proofErr w:type="gramStart"/>
      <w:r>
        <w:rPr>
          <w:rFonts w:ascii="Times New Roman" w:hAnsi="Times New Roman" w:cs="Times New Roman"/>
          <w:sz w:val="24"/>
          <w:szCs w:val="24"/>
        </w:rPr>
        <w:t>( Santoso</w:t>
      </w:r>
      <w:proofErr w:type="gramEnd"/>
      <w:r>
        <w:rPr>
          <w:rFonts w:ascii="Times New Roman" w:hAnsi="Times New Roman" w:cs="Times New Roman"/>
          <w:sz w:val="24"/>
          <w:szCs w:val="24"/>
        </w:rPr>
        <w:t xml:space="preserve">, 2002:212). Model regresi yang baik adalah distribusi data normal atau mendekati normal. Deteksi normalitas berdasarkan </w:t>
      </w:r>
      <w:r w:rsidRPr="00653823">
        <w:rPr>
          <w:rFonts w:ascii="Times New Roman" w:hAnsi="Times New Roman" w:cs="Times New Roman"/>
          <w:i/>
          <w:sz w:val="24"/>
          <w:szCs w:val="24"/>
        </w:rPr>
        <w:t>normal probablity</w:t>
      </w:r>
      <w:r>
        <w:rPr>
          <w:rFonts w:ascii="Times New Roman" w:hAnsi="Times New Roman" w:cs="Times New Roman"/>
          <w:sz w:val="24"/>
          <w:szCs w:val="24"/>
        </w:rPr>
        <w:t xml:space="preserve"> </w:t>
      </w:r>
      <w:r w:rsidRPr="00653823">
        <w:rPr>
          <w:rFonts w:ascii="Times New Roman" w:hAnsi="Times New Roman" w:cs="Times New Roman"/>
          <w:i/>
          <w:sz w:val="24"/>
          <w:szCs w:val="24"/>
        </w:rPr>
        <w:t>plot</w:t>
      </w:r>
      <w:r>
        <w:rPr>
          <w:rFonts w:ascii="Times New Roman" w:hAnsi="Times New Roman" w:cs="Times New Roman"/>
          <w:i/>
          <w:sz w:val="24"/>
          <w:szCs w:val="24"/>
        </w:rPr>
        <w:t xml:space="preserve"> </w:t>
      </w:r>
      <w:proofErr w:type="gramStart"/>
      <w:r>
        <w:rPr>
          <w:rFonts w:ascii="Times New Roman" w:hAnsi="Times New Roman" w:cs="Times New Roman"/>
          <w:sz w:val="24"/>
          <w:szCs w:val="24"/>
        </w:rPr>
        <w:t>adalah :</w:t>
      </w:r>
      <w:proofErr w:type="gramEnd"/>
    </w:p>
    <w:p w:rsidR="00C6547E" w:rsidRDefault="00C6547E" w:rsidP="00D32200">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Jika data menyebar di sekitar garis diagonal dan mengikuti arah garis diagonal, maka model regresi memenuhi asumsi normalitas.</w:t>
      </w:r>
    </w:p>
    <w:p w:rsidR="00C6547E" w:rsidRPr="00C6547E" w:rsidRDefault="00C6547E" w:rsidP="00D32200">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Jika data menyebar jauh dari garis diagonal dan/atau tidak mengikuti arah garis diagonal, maka model regresi tidak memenuhi asumsi normalitas </w:t>
      </w:r>
      <w:proofErr w:type="gramStart"/>
      <w:r>
        <w:rPr>
          <w:rFonts w:ascii="Times New Roman" w:hAnsi="Times New Roman" w:cs="Times New Roman"/>
          <w:sz w:val="24"/>
          <w:szCs w:val="24"/>
        </w:rPr>
        <w:t>( Santoso</w:t>
      </w:r>
      <w:proofErr w:type="gramEnd"/>
      <w:r>
        <w:rPr>
          <w:rFonts w:ascii="Times New Roman" w:hAnsi="Times New Roman" w:cs="Times New Roman"/>
          <w:sz w:val="24"/>
          <w:szCs w:val="24"/>
        </w:rPr>
        <w:t>, 2002:214, dalam Lailatus Sa’adah dan Kadarusman, 2014).</w:t>
      </w:r>
    </w:p>
    <w:p w:rsidR="00C6547E" w:rsidRDefault="00C6547E" w:rsidP="00D32200">
      <w:pPr>
        <w:spacing w:line="240" w:lineRule="auto"/>
        <w:ind w:firstLine="720"/>
        <w:jc w:val="both"/>
        <w:rPr>
          <w:rFonts w:ascii="Times New Roman" w:hAnsi="Times New Roman" w:cs="Times New Roman"/>
          <w:b/>
          <w:sz w:val="24"/>
          <w:szCs w:val="24"/>
        </w:rPr>
      </w:pPr>
      <w:r w:rsidRPr="008F7F77">
        <w:rPr>
          <w:rFonts w:ascii="Times New Roman" w:hAnsi="Times New Roman" w:cs="Times New Roman"/>
          <w:b/>
          <w:sz w:val="24"/>
          <w:szCs w:val="24"/>
        </w:rPr>
        <w:t>Regresi Linear Berganda</w:t>
      </w:r>
    </w:p>
    <w:p w:rsidR="00C6547E" w:rsidRPr="008F7F77" w:rsidRDefault="00C6547E" w:rsidP="00D32200">
      <w:pPr>
        <w:spacing w:line="240" w:lineRule="auto"/>
        <w:ind w:left="720" w:firstLine="720"/>
        <w:jc w:val="both"/>
        <w:rPr>
          <w:rFonts w:ascii="Times New Roman" w:hAnsi="Times New Roman" w:cs="Times New Roman"/>
          <w:sz w:val="24"/>
          <w:szCs w:val="24"/>
        </w:rPr>
      </w:pPr>
      <w:r w:rsidRPr="008F7F77">
        <w:rPr>
          <w:rFonts w:ascii="Times New Roman" w:hAnsi="Times New Roman" w:cs="Times New Roman"/>
          <w:sz w:val="24"/>
          <w:szCs w:val="24"/>
        </w:rPr>
        <w:t xml:space="preserve">Analisis regresi linear berganda </w:t>
      </w:r>
      <w:r>
        <w:rPr>
          <w:rFonts w:ascii="Times New Roman" w:hAnsi="Times New Roman" w:cs="Times New Roman"/>
          <w:sz w:val="24"/>
          <w:szCs w:val="24"/>
        </w:rPr>
        <w:t>digunakan untuk melihat pengaruh kebijakan dividen, laba bersih dan ukuran perusahan terhadap volatilitas harga saham PT. Unilever Indonesia Tbk. Periode 2016-2018.</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Persamaan regresi dari penelitian ini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Y = a + b1X1 + b2X2 + b3X3 + e1………</w:t>
      </w:r>
    </w:p>
    <w:p w:rsidR="00C6547E" w:rsidRDefault="00C6547E" w:rsidP="00D32200">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Keterangan :</w:t>
      </w:r>
      <w:proofErr w:type="gramEnd"/>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 volatilitas harga saham</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 = konstanta</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b1….b3= koefesien garis regresi</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xml:space="preserve"> = kebijakan dividen</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X2 </w:t>
      </w:r>
      <w:r>
        <w:rPr>
          <w:rFonts w:ascii="Times New Roman" w:hAnsi="Times New Roman" w:cs="Times New Roman"/>
          <w:sz w:val="24"/>
          <w:szCs w:val="24"/>
        </w:rPr>
        <w:tab/>
        <w:t xml:space="preserve"> = laba bersih</w:t>
      </w:r>
    </w:p>
    <w:p w:rsidR="00D32200" w:rsidRDefault="00C6547E" w:rsidP="00D82FC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X3 </w:t>
      </w:r>
      <w:r>
        <w:rPr>
          <w:rFonts w:ascii="Times New Roman" w:hAnsi="Times New Roman" w:cs="Times New Roman"/>
          <w:sz w:val="24"/>
          <w:szCs w:val="24"/>
        </w:rPr>
        <w:tab/>
        <w:t xml:space="preserve"> = ukuran perusahaan</w:t>
      </w:r>
    </w:p>
    <w:p w:rsidR="00D82FCE" w:rsidRDefault="00D82FCE" w:rsidP="00D82FCE">
      <w:pPr>
        <w:spacing w:line="240" w:lineRule="auto"/>
        <w:ind w:firstLine="720"/>
        <w:jc w:val="both"/>
        <w:rPr>
          <w:rFonts w:ascii="Times New Roman" w:hAnsi="Times New Roman" w:cs="Times New Roman"/>
          <w:sz w:val="24"/>
          <w:szCs w:val="24"/>
        </w:rPr>
      </w:pPr>
    </w:p>
    <w:p w:rsidR="00C6547E" w:rsidRPr="003C1F7C" w:rsidRDefault="00C6547E" w:rsidP="00D32200">
      <w:pPr>
        <w:spacing w:line="240" w:lineRule="auto"/>
        <w:ind w:firstLine="720"/>
        <w:jc w:val="both"/>
        <w:rPr>
          <w:rFonts w:ascii="Times New Roman" w:hAnsi="Times New Roman" w:cs="Times New Roman"/>
          <w:b/>
          <w:sz w:val="24"/>
          <w:szCs w:val="24"/>
        </w:rPr>
      </w:pPr>
      <w:r w:rsidRPr="003C1F7C">
        <w:rPr>
          <w:rFonts w:ascii="Times New Roman" w:hAnsi="Times New Roman" w:cs="Times New Roman"/>
          <w:b/>
          <w:sz w:val="24"/>
          <w:szCs w:val="24"/>
        </w:rPr>
        <w:t>Uji Hipotesis</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Uji hipotesis digunakan untuk mengetahui pengaruh antara variabel kebijakan dividen, laba bersih dan ukuran perusahaan terhadap variabel volatilitas harga saham dengan perhitungan yang menggunakan uji t dan uji f.</w:t>
      </w:r>
    </w:p>
    <w:p w:rsidR="00C6547E" w:rsidRDefault="00C6547E" w:rsidP="00D32200">
      <w:pPr>
        <w:spacing w:line="240" w:lineRule="auto"/>
        <w:ind w:firstLine="720"/>
        <w:jc w:val="both"/>
        <w:rPr>
          <w:rFonts w:ascii="Times New Roman" w:hAnsi="Times New Roman" w:cs="Times New Roman"/>
          <w:b/>
          <w:sz w:val="24"/>
          <w:szCs w:val="24"/>
        </w:rPr>
      </w:pPr>
      <w:r w:rsidRPr="003C1F7C">
        <w:rPr>
          <w:rFonts w:ascii="Times New Roman" w:hAnsi="Times New Roman" w:cs="Times New Roman"/>
          <w:b/>
          <w:sz w:val="24"/>
          <w:szCs w:val="24"/>
        </w:rPr>
        <w:t>Uji T (Uji Parsial)</w:t>
      </w:r>
    </w:p>
    <w:p w:rsidR="00C6547E" w:rsidRDefault="00C6547E" w:rsidP="00D32200">
      <w:pPr>
        <w:spacing w:line="240" w:lineRule="auto"/>
        <w:ind w:left="720" w:firstLine="720"/>
        <w:jc w:val="both"/>
        <w:rPr>
          <w:rFonts w:ascii="Times New Roman" w:hAnsi="Times New Roman" w:cs="Times New Roman"/>
          <w:sz w:val="24"/>
          <w:szCs w:val="24"/>
        </w:rPr>
      </w:pPr>
      <w:r w:rsidRPr="003C1F7C">
        <w:rPr>
          <w:rFonts w:ascii="Times New Roman" w:hAnsi="Times New Roman" w:cs="Times New Roman"/>
          <w:sz w:val="24"/>
          <w:szCs w:val="24"/>
        </w:rPr>
        <w:t xml:space="preserve">Uji t adalah </w:t>
      </w:r>
      <w:r>
        <w:rPr>
          <w:rFonts w:ascii="Times New Roman" w:hAnsi="Times New Roman" w:cs="Times New Roman"/>
          <w:sz w:val="24"/>
          <w:szCs w:val="24"/>
        </w:rPr>
        <w:t xml:space="preserve">uji regresi secara parsial untuk menguji pengaruh masing-masing variabel yakni variabel kebijakan dividen, laba bersih dan ukuran perusahaan terhadap volatilitas harga saham. </w:t>
      </w:r>
    </w:p>
    <w:p w:rsidR="00C6547E" w:rsidRPr="00A00B01" w:rsidRDefault="00C6547E" w:rsidP="00D32200">
      <w:pPr>
        <w:spacing w:line="240" w:lineRule="auto"/>
        <w:ind w:firstLine="720"/>
        <w:jc w:val="both"/>
        <w:rPr>
          <w:rFonts w:ascii="Times New Roman" w:hAnsi="Times New Roman" w:cs="Times New Roman"/>
          <w:b/>
          <w:sz w:val="24"/>
          <w:szCs w:val="24"/>
        </w:rPr>
      </w:pPr>
      <w:r w:rsidRPr="00A00B01">
        <w:rPr>
          <w:rFonts w:ascii="Times New Roman" w:hAnsi="Times New Roman" w:cs="Times New Roman"/>
          <w:b/>
          <w:sz w:val="24"/>
          <w:szCs w:val="24"/>
        </w:rPr>
        <w:t>Menentukan Formula Hipotesis</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pengujian pengaruh variabel secara parsial digunakan rumusan hipotesis sebagai </w:t>
      </w:r>
      <w:proofErr w:type="gramStart"/>
      <w:r>
        <w:rPr>
          <w:rFonts w:ascii="Times New Roman" w:hAnsi="Times New Roman" w:cs="Times New Roman"/>
          <w:sz w:val="24"/>
          <w:szCs w:val="24"/>
        </w:rPr>
        <w:t>berikut :</w:t>
      </w:r>
      <w:proofErr w:type="gramEnd"/>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01     </w:t>
      </w:r>
      <w:proofErr w:type="gramStart"/>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Kebijakan</w:t>
      </w:r>
      <w:proofErr w:type="gramEnd"/>
      <w:r>
        <w:rPr>
          <w:rFonts w:ascii="Times New Roman" w:hAnsi="Times New Roman" w:cs="Times New Roman"/>
          <w:sz w:val="24"/>
          <w:szCs w:val="24"/>
        </w:rPr>
        <w:t xml:space="preserve"> dividen tidak berpengaruh signifikan terhadap volatilitas</w:t>
      </w:r>
      <w:r>
        <w:rPr>
          <w:rFonts w:ascii="Times New Roman" w:hAnsi="Times New Roman" w:cs="Times New Roman"/>
          <w:sz w:val="24"/>
          <w:szCs w:val="24"/>
        </w:rPr>
        <w:tab/>
      </w:r>
      <w:r>
        <w:rPr>
          <w:rFonts w:ascii="Times New Roman" w:hAnsi="Times New Roman" w:cs="Times New Roman"/>
          <w:sz w:val="24"/>
          <w:szCs w:val="24"/>
        </w:rPr>
        <w:tab/>
        <w:t xml:space="preserve">    harga saham pada PT. Unilever Indonesia Tbk.</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Kebijakan dividen berpengaruh signifikan terhadap volatilitas harga </w:t>
      </w:r>
      <w:r>
        <w:rPr>
          <w:rFonts w:ascii="Times New Roman" w:hAnsi="Times New Roman" w:cs="Times New Roman"/>
          <w:sz w:val="24"/>
          <w:szCs w:val="24"/>
        </w:rPr>
        <w:tab/>
      </w:r>
      <w:r>
        <w:rPr>
          <w:rFonts w:ascii="Times New Roman" w:hAnsi="Times New Roman" w:cs="Times New Roman"/>
          <w:sz w:val="24"/>
          <w:szCs w:val="24"/>
        </w:rPr>
        <w:tab/>
        <w:t xml:space="preserve">   saham pada PT. Unilever Indonesia Tbk.</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02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Laba bersih tidak berpengaruh signifikan terhadap volatilitas harga </w:t>
      </w:r>
      <w:r>
        <w:rPr>
          <w:rFonts w:ascii="Times New Roman" w:hAnsi="Times New Roman" w:cs="Times New Roman"/>
          <w:sz w:val="24"/>
          <w:szCs w:val="24"/>
        </w:rPr>
        <w:tab/>
      </w:r>
      <w:r>
        <w:rPr>
          <w:rFonts w:ascii="Times New Roman" w:hAnsi="Times New Roman" w:cs="Times New Roman"/>
          <w:sz w:val="24"/>
          <w:szCs w:val="24"/>
        </w:rPr>
        <w:tab/>
        <w:t xml:space="preserve">   saham pada PT. Unilever Indonesia Tbk.</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2      </w:t>
      </w:r>
      <w:r>
        <w:rPr>
          <w:rFonts w:ascii="Times New Roman" w:hAnsi="Times New Roman" w:cs="Times New Roman"/>
          <w:sz w:val="24"/>
          <w:szCs w:val="24"/>
        </w:rPr>
        <w:t>=   Laba bersih berpengaruh signifikan terhadap volatilitas harga</w:t>
      </w:r>
      <w:r>
        <w:rPr>
          <w:rFonts w:ascii="Times New Roman" w:hAnsi="Times New Roman" w:cs="Times New Roman"/>
          <w:sz w:val="24"/>
          <w:szCs w:val="24"/>
        </w:rPr>
        <w:tab/>
        <w:t xml:space="preserve"> </w:t>
      </w:r>
      <w:r>
        <w:rPr>
          <w:rFonts w:ascii="Times New Roman" w:hAnsi="Times New Roman" w:cs="Times New Roman"/>
          <w:sz w:val="24"/>
          <w:szCs w:val="24"/>
        </w:rPr>
        <w:tab/>
        <w:t xml:space="preserve">              saham pada PT. Unilever Indonesia Tbk.</w:t>
      </w:r>
    </w:p>
    <w:p w:rsidR="00C6547E" w:rsidRDefault="00C6547E"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03    </w:t>
      </w:r>
      <w:proofErr w:type="gramStart"/>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Ukuran</w:t>
      </w:r>
      <w:proofErr w:type="gramEnd"/>
      <w:r>
        <w:rPr>
          <w:rFonts w:ascii="Times New Roman" w:hAnsi="Times New Roman" w:cs="Times New Roman"/>
          <w:sz w:val="24"/>
          <w:szCs w:val="24"/>
        </w:rPr>
        <w:t xml:space="preserve"> perusahaan tidak berpengaruh signifikan terhadap volatilitas</w:t>
      </w:r>
      <w:r>
        <w:rPr>
          <w:rFonts w:ascii="Times New Roman" w:hAnsi="Times New Roman" w:cs="Times New Roman"/>
          <w:sz w:val="24"/>
          <w:szCs w:val="24"/>
        </w:rPr>
        <w:tab/>
      </w:r>
      <w:r>
        <w:rPr>
          <w:rFonts w:ascii="Times New Roman" w:hAnsi="Times New Roman" w:cs="Times New Roman"/>
          <w:sz w:val="24"/>
          <w:szCs w:val="24"/>
        </w:rPr>
        <w:tab/>
        <w:t xml:space="preserve">   harga</w:t>
      </w:r>
      <w:r>
        <w:rPr>
          <w:rFonts w:ascii="Times New Roman" w:hAnsi="Times New Roman" w:cs="Times New Roman"/>
          <w:sz w:val="24"/>
          <w:szCs w:val="24"/>
        </w:rPr>
        <w:tab/>
        <w:t xml:space="preserve"> saham pada PT. Unilever Indonesia Tbk.</w:t>
      </w:r>
    </w:p>
    <w:p w:rsidR="00C6547E" w:rsidRDefault="00C6547E" w:rsidP="00A9668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Ukuran</w:t>
      </w:r>
      <w:proofErr w:type="gramEnd"/>
      <w:r>
        <w:rPr>
          <w:rFonts w:ascii="Times New Roman" w:hAnsi="Times New Roman" w:cs="Times New Roman"/>
          <w:sz w:val="24"/>
          <w:szCs w:val="24"/>
        </w:rPr>
        <w:t xml:space="preserve"> perusahaan berpengaruh signifikan terhadap volatilitas harga</w:t>
      </w:r>
      <w:r>
        <w:rPr>
          <w:rFonts w:ascii="Times New Roman" w:hAnsi="Times New Roman" w:cs="Times New Roman"/>
          <w:sz w:val="24"/>
          <w:szCs w:val="24"/>
        </w:rPr>
        <w:tab/>
      </w:r>
      <w:r>
        <w:rPr>
          <w:rFonts w:ascii="Times New Roman" w:hAnsi="Times New Roman" w:cs="Times New Roman"/>
          <w:sz w:val="24"/>
          <w:szCs w:val="24"/>
        </w:rPr>
        <w:tab/>
        <w:t xml:space="preserve">  saham pada PT. Unilever Indonesia Tbk.</w:t>
      </w:r>
    </w:p>
    <w:p w:rsidR="004E62A7" w:rsidRDefault="004E62A7" w:rsidP="004E62A7">
      <w:pPr>
        <w:spacing w:line="240" w:lineRule="auto"/>
        <w:jc w:val="both"/>
        <w:rPr>
          <w:rFonts w:ascii="Times New Roman" w:hAnsi="Times New Roman" w:cs="Times New Roman"/>
          <w:sz w:val="24"/>
          <w:szCs w:val="24"/>
          <w:lang w:val="id-ID"/>
        </w:rPr>
      </w:pPr>
    </w:p>
    <w:p w:rsidR="00C6547E" w:rsidRPr="005E25F8" w:rsidRDefault="00C6547E" w:rsidP="004E62A7">
      <w:pPr>
        <w:spacing w:line="240" w:lineRule="auto"/>
        <w:ind w:firstLine="720"/>
        <w:jc w:val="both"/>
        <w:rPr>
          <w:rFonts w:ascii="Times New Roman" w:hAnsi="Times New Roman" w:cs="Times New Roman"/>
          <w:b/>
          <w:sz w:val="24"/>
          <w:szCs w:val="24"/>
        </w:rPr>
      </w:pPr>
      <w:r w:rsidRPr="005E25F8">
        <w:rPr>
          <w:rFonts w:ascii="Times New Roman" w:hAnsi="Times New Roman" w:cs="Times New Roman"/>
          <w:b/>
          <w:sz w:val="24"/>
          <w:szCs w:val="24"/>
        </w:rPr>
        <w:t>Uji F (Uji Simultan)</w:t>
      </w:r>
    </w:p>
    <w:p w:rsidR="00C6547E" w:rsidRPr="003C1F7C"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Uji f adalah uji regresi secara simultan untuk menguji pengaruh kebijakan dividen, laba bersih dan ukuran perusahaan secara bersama –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terhadap volatilitas harga saham.</w:t>
      </w:r>
    </w:p>
    <w:p w:rsidR="00C6547E" w:rsidRDefault="00C6547E" w:rsidP="00D32200">
      <w:pPr>
        <w:spacing w:line="240" w:lineRule="auto"/>
        <w:ind w:firstLine="720"/>
        <w:jc w:val="both"/>
        <w:rPr>
          <w:rFonts w:ascii="Times New Roman" w:hAnsi="Times New Roman" w:cs="Times New Roman"/>
          <w:b/>
          <w:sz w:val="24"/>
          <w:szCs w:val="24"/>
        </w:rPr>
      </w:pPr>
      <w:r w:rsidRPr="005E25F8">
        <w:rPr>
          <w:rFonts w:ascii="Times New Roman" w:hAnsi="Times New Roman" w:cs="Times New Roman"/>
          <w:b/>
          <w:sz w:val="24"/>
          <w:szCs w:val="24"/>
        </w:rPr>
        <w:t>Menentukan Formula Hipotesis</w:t>
      </w:r>
    </w:p>
    <w:p w:rsidR="00C6547E" w:rsidRDefault="00C6547E"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pengujian pengaruh variabel secara simultan digunakan rumusan hipotesis sebagai </w:t>
      </w:r>
      <w:proofErr w:type="gramStart"/>
      <w:r>
        <w:rPr>
          <w:rFonts w:ascii="Times New Roman" w:hAnsi="Times New Roman" w:cs="Times New Roman"/>
          <w:sz w:val="24"/>
          <w:szCs w:val="24"/>
        </w:rPr>
        <w:t>berikut :</w:t>
      </w:r>
      <w:proofErr w:type="gramEnd"/>
    </w:p>
    <w:p w:rsidR="00C6547E" w:rsidRDefault="00C6547E" w:rsidP="00D32200">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E25F8">
        <w:rPr>
          <w:rFonts w:ascii="Times New Roman" w:hAnsi="Times New Roman" w:cs="Times New Roman"/>
          <w:sz w:val="24"/>
          <w:szCs w:val="24"/>
        </w:rPr>
        <w:t>H</w:t>
      </w:r>
      <w:r w:rsidRPr="005E25F8">
        <w:rPr>
          <w:rFonts w:ascii="Times New Roman" w:hAnsi="Times New Roman" w:cs="Times New Roman"/>
          <w:sz w:val="24"/>
          <w:szCs w:val="24"/>
          <w:vertAlign w:val="subscript"/>
        </w:rPr>
        <w:t>04</w:t>
      </w:r>
      <w:r>
        <w:rPr>
          <w:rFonts w:ascii="Times New Roman" w:hAnsi="Times New Roman" w:cs="Times New Roman"/>
          <w:sz w:val="24"/>
          <w:szCs w:val="24"/>
        </w:rPr>
        <w:t xml:space="preserve"> = Kebijakan dividen, laba bersih dan ukuran perusahaan secara simultan</w:t>
      </w:r>
      <w:r>
        <w:rPr>
          <w:rFonts w:ascii="Times New Roman" w:hAnsi="Times New Roman" w:cs="Times New Roman"/>
          <w:sz w:val="24"/>
          <w:szCs w:val="24"/>
        </w:rPr>
        <w:tab/>
        <w:t xml:space="preserve">           tidak berpengaruh signifikan terhadap volatilitas harga saham pada PT. Unilever Indonesia Tbk.</w:t>
      </w:r>
    </w:p>
    <w:p w:rsidR="00870119" w:rsidRDefault="00C6547E" w:rsidP="00D316C8">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Kebijakan dividen, laba bersih dan ukuran perusahaan secara simultan</w:t>
      </w:r>
      <w:r>
        <w:rPr>
          <w:rFonts w:ascii="Times New Roman" w:hAnsi="Times New Roman" w:cs="Times New Roman"/>
          <w:sz w:val="24"/>
          <w:szCs w:val="24"/>
        </w:rPr>
        <w:tab/>
        <w:t xml:space="preserve">           berpengaruh signifikan terhadap volatilitas harga saham pada PT. Unilever Indonesia Tbk.</w:t>
      </w:r>
    </w:p>
    <w:p w:rsidR="00B52163" w:rsidRDefault="00B52163" w:rsidP="00B52163">
      <w:pPr>
        <w:pStyle w:val="ListParagraph"/>
        <w:spacing w:line="240" w:lineRule="auto"/>
        <w:jc w:val="both"/>
        <w:rPr>
          <w:rFonts w:ascii="Times New Roman" w:hAnsi="Times New Roman" w:cs="Times New Roman"/>
          <w:sz w:val="24"/>
          <w:szCs w:val="24"/>
        </w:rPr>
      </w:pPr>
    </w:p>
    <w:p w:rsidR="00870119" w:rsidRDefault="00870119" w:rsidP="00D32200">
      <w:pPr>
        <w:spacing w:line="240" w:lineRule="auto"/>
        <w:rPr>
          <w:rFonts w:ascii="Times New Roman" w:hAnsi="Times New Roman" w:cs="Times New Roman"/>
          <w:b/>
          <w:sz w:val="24"/>
          <w:szCs w:val="24"/>
        </w:rPr>
      </w:pPr>
      <w:r w:rsidRPr="00870119">
        <w:rPr>
          <w:rFonts w:ascii="Times New Roman" w:hAnsi="Times New Roman" w:cs="Times New Roman"/>
          <w:b/>
          <w:sz w:val="24"/>
          <w:szCs w:val="24"/>
        </w:rPr>
        <w:t>HASIL PENELITIAN DAN PEMBAHASAN</w:t>
      </w:r>
    </w:p>
    <w:p w:rsidR="00870119" w:rsidRDefault="00870119" w:rsidP="00D32200">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Analisis Data dan Hasil Penelitian</w:t>
      </w:r>
    </w:p>
    <w:p w:rsidR="00870119" w:rsidRDefault="00870119" w:rsidP="00D32200">
      <w:pPr>
        <w:spacing w:line="240" w:lineRule="auto"/>
        <w:ind w:left="720" w:firstLine="720"/>
        <w:jc w:val="both"/>
        <w:rPr>
          <w:rFonts w:ascii="Times New Roman" w:hAnsi="Times New Roman" w:cs="Times New Roman"/>
          <w:b/>
          <w:sz w:val="24"/>
          <w:szCs w:val="24"/>
        </w:rPr>
      </w:pPr>
      <w:r w:rsidRPr="0026268F">
        <w:rPr>
          <w:rFonts w:ascii="Times New Roman" w:hAnsi="Times New Roman" w:cs="Times New Roman"/>
          <w:sz w:val="24"/>
          <w:szCs w:val="24"/>
        </w:rPr>
        <w:t xml:space="preserve">Teknik analisis </w:t>
      </w:r>
      <w:proofErr w:type="gramStart"/>
      <w:r w:rsidRPr="0026268F">
        <w:rPr>
          <w:rFonts w:ascii="Times New Roman" w:hAnsi="Times New Roman" w:cs="Times New Roman"/>
          <w:sz w:val="24"/>
          <w:szCs w:val="24"/>
        </w:rPr>
        <w:t>meliputi :</w:t>
      </w:r>
      <w:proofErr w:type="gramEnd"/>
      <w:r w:rsidRPr="0026268F">
        <w:rPr>
          <w:rFonts w:ascii="Times New Roman" w:hAnsi="Times New Roman" w:cs="Times New Roman"/>
          <w:sz w:val="24"/>
          <w:szCs w:val="24"/>
        </w:rPr>
        <w:t xml:space="preserve"> statistik</w:t>
      </w:r>
      <w:r>
        <w:rPr>
          <w:rFonts w:ascii="Times New Roman" w:hAnsi="Times New Roman" w:cs="Times New Roman"/>
          <w:sz w:val="24"/>
          <w:szCs w:val="24"/>
        </w:rPr>
        <w:t xml:space="preserve"> deskriptif, </w:t>
      </w:r>
      <w:r w:rsidRPr="0026268F">
        <w:rPr>
          <w:rFonts w:ascii="Times New Roman" w:hAnsi="Times New Roman" w:cs="Times New Roman"/>
          <w:sz w:val="24"/>
          <w:szCs w:val="24"/>
        </w:rPr>
        <w:t>uji asumsi klasik</w:t>
      </w:r>
      <w:r>
        <w:rPr>
          <w:rFonts w:ascii="Times New Roman" w:hAnsi="Times New Roman" w:cs="Times New Roman"/>
          <w:sz w:val="24"/>
          <w:szCs w:val="24"/>
        </w:rPr>
        <w:t xml:space="preserve"> dan </w:t>
      </w:r>
      <w:r w:rsidRPr="0026268F">
        <w:rPr>
          <w:rFonts w:ascii="Times New Roman" w:hAnsi="Times New Roman" w:cs="Times New Roman"/>
          <w:sz w:val="24"/>
          <w:szCs w:val="24"/>
        </w:rPr>
        <w:t>anailisis regresi linear berganda</w:t>
      </w:r>
      <w:r>
        <w:rPr>
          <w:rFonts w:ascii="Times New Roman" w:hAnsi="Times New Roman" w:cs="Times New Roman"/>
          <w:sz w:val="24"/>
          <w:szCs w:val="24"/>
        </w:rPr>
        <w:t>.</w:t>
      </w:r>
    </w:p>
    <w:p w:rsidR="00870119" w:rsidRDefault="00870119" w:rsidP="00D32200">
      <w:pPr>
        <w:spacing w:line="240" w:lineRule="auto"/>
        <w:ind w:firstLine="720"/>
        <w:jc w:val="both"/>
        <w:rPr>
          <w:rFonts w:ascii="Times New Roman" w:hAnsi="Times New Roman" w:cs="Times New Roman"/>
          <w:b/>
          <w:sz w:val="24"/>
          <w:szCs w:val="24"/>
        </w:rPr>
      </w:pPr>
      <w:r w:rsidRPr="0026268F">
        <w:rPr>
          <w:rFonts w:ascii="Times New Roman" w:hAnsi="Times New Roman" w:cs="Times New Roman"/>
          <w:b/>
          <w:sz w:val="24"/>
          <w:szCs w:val="24"/>
        </w:rPr>
        <w:t>Statistik Deskriptif</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Analisis statistik deskriptif dilakukan untuk memberikan gambaran atau deskripsi mengenai variabel yang diteliti yang terdiri dari volatilitas harga saham (Y), kebijakan dividen (X1), laba bersih (X2), dan ukuran perusahaan (X3). </w:t>
      </w:r>
    </w:p>
    <w:tbl>
      <w:tblPr>
        <w:tblW w:w="96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3"/>
        <w:gridCol w:w="1016"/>
        <w:gridCol w:w="1061"/>
        <w:gridCol w:w="1092"/>
        <w:gridCol w:w="1292"/>
        <w:gridCol w:w="1430"/>
        <w:gridCol w:w="1246"/>
      </w:tblGrid>
      <w:tr w:rsidR="00870119" w:rsidRPr="00491AAC" w:rsidTr="00D32200">
        <w:trPr>
          <w:cantSplit/>
        </w:trPr>
        <w:tc>
          <w:tcPr>
            <w:tcW w:w="9600" w:type="dxa"/>
            <w:gridSpan w:val="7"/>
            <w:tcBorders>
              <w:top w:val="nil"/>
              <w:left w:val="nil"/>
              <w:bottom w:val="nil"/>
              <w:right w:val="nil"/>
            </w:tcBorders>
            <w:shd w:val="clear" w:color="auto" w:fill="FFFFFF"/>
          </w:tcPr>
          <w:p w:rsidR="00870119" w:rsidRPr="00B773A3" w:rsidRDefault="00870119" w:rsidP="00D32200">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w:t>
            </w:r>
            <w:r w:rsidRPr="00B773A3">
              <w:rPr>
                <w:rFonts w:ascii="Times New Roman" w:hAnsi="Times New Roman" w:cs="Times New Roman"/>
                <w:b/>
                <w:bCs/>
                <w:color w:val="000000"/>
                <w:sz w:val="24"/>
                <w:szCs w:val="24"/>
              </w:rPr>
              <w:t xml:space="preserve"> 4.1</w:t>
            </w:r>
          </w:p>
          <w:p w:rsidR="00870119" w:rsidRPr="00B773A3" w:rsidRDefault="00870119" w:rsidP="00D32200">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r w:rsidRPr="00B773A3">
              <w:rPr>
                <w:rFonts w:ascii="Times New Roman" w:hAnsi="Times New Roman" w:cs="Times New Roman"/>
                <w:b/>
                <w:bCs/>
                <w:color w:val="000000"/>
                <w:sz w:val="24"/>
                <w:szCs w:val="24"/>
              </w:rPr>
              <w:t>Hasil Uji Statistik Deskriptif</w:t>
            </w:r>
          </w:p>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p>
        </w:tc>
      </w:tr>
      <w:tr w:rsidR="00870119" w:rsidRPr="00491AAC" w:rsidTr="00D32200">
        <w:trPr>
          <w:gridAfter w:val="1"/>
          <w:wAfter w:w="1246" w:type="dxa"/>
          <w:cantSplit/>
        </w:trPr>
        <w:tc>
          <w:tcPr>
            <w:tcW w:w="2463" w:type="dxa"/>
            <w:tcBorders>
              <w:top w:val="single" w:sz="16" w:space="0" w:color="000000"/>
              <w:left w:val="single" w:sz="16" w:space="0" w:color="000000"/>
              <w:bottom w:val="single" w:sz="16" w:space="0" w:color="000000"/>
              <w:right w:val="single" w:sz="16" w:space="0" w:color="000000"/>
            </w:tcBorders>
            <w:shd w:val="clear" w:color="auto" w:fill="FFFFFF"/>
          </w:tcPr>
          <w:p w:rsidR="00870119" w:rsidRPr="00491AAC" w:rsidRDefault="00870119" w:rsidP="00D32200">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sz="16" w:space="0" w:color="000000"/>
              <w:left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N</w:t>
            </w:r>
          </w:p>
        </w:tc>
        <w:tc>
          <w:tcPr>
            <w:tcW w:w="1061"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Minimum</w:t>
            </w:r>
          </w:p>
        </w:tc>
        <w:tc>
          <w:tcPr>
            <w:tcW w:w="1092"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Maximum</w:t>
            </w:r>
          </w:p>
        </w:tc>
        <w:tc>
          <w:tcPr>
            <w:tcW w:w="1292"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Mean</w:t>
            </w:r>
          </w:p>
        </w:tc>
        <w:tc>
          <w:tcPr>
            <w:tcW w:w="1430" w:type="dxa"/>
            <w:tcBorders>
              <w:top w:val="single" w:sz="16" w:space="0" w:color="000000"/>
              <w:bottom w:val="single" w:sz="16" w:space="0" w:color="000000"/>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Std. Deviation</w:t>
            </w:r>
          </w:p>
        </w:tc>
      </w:tr>
      <w:tr w:rsidR="00870119" w:rsidRPr="00491AAC" w:rsidTr="00D32200">
        <w:trPr>
          <w:gridAfter w:val="1"/>
          <w:wAfter w:w="1246" w:type="dxa"/>
          <w:cantSplit/>
        </w:trPr>
        <w:tc>
          <w:tcPr>
            <w:tcW w:w="2463" w:type="dxa"/>
            <w:tcBorders>
              <w:top w:val="single" w:sz="16" w:space="0" w:color="000000"/>
              <w:left w:val="single" w:sz="16" w:space="0" w:color="000000"/>
              <w:bottom w:val="nil"/>
              <w:right w:val="single" w:sz="16" w:space="0" w:color="000000"/>
            </w:tcBorders>
            <w:shd w:val="clear" w:color="auto" w:fill="FFFFFF"/>
            <w:vAlign w:val="center"/>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sidRPr="00491AAC">
              <w:rPr>
                <w:rFonts w:ascii="Arial" w:hAnsi="Arial" w:cs="Arial"/>
                <w:color w:val="000000"/>
                <w:sz w:val="18"/>
                <w:szCs w:val="18"/>
              </w:rPr>
              <w:t>kebijakan Deviden (X1)</w:t>
            </w:r>
          </w:p>
        </w:tc>
        <w:tc>
          <w:tcPr>
            <w:tcW w:w="1016" w:type="dxa"/>
            <w:tcBorders>
              <w:top w:val="single" w:sz="16" w:space="0" w:color="000000"/>
              <w:left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30</w:t>
            </w:r>
          </w:p>
        </w:tc>
        <w:tc>
          <w:tcPr>
            <w:tcW w:w="1061" w:type="dxa"/>
            <w:tcBorders>
              <w:top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.64</w:t>
            </w:r>
          </w:p>
        </w:tc>
        <w:tc>
          <w:tcPr>
            <w:tcW w:w="1092" w:type="dxa"/>
            <w:tcBorders>
              <w:top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3.69</w:t>
            </w:r>
          </w:p>
        </w:tc>
        <w:tc>
          <w:tcPr>
            <w:tcW w:w="1292" w:type="dxa"/>
            <w:tcBorders>
              <w:top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2.0037</w:t>
            </w:r>
          </w:p>
        </w:tc>
        <w:tc>
          <w:tcPr>
            <w:tcW w:w="1430" w:type="dxa"/>
            <w:tcBorders>
              <w:top w:val="single" w:sz="16" w:space="0" w:color="000000"/>
              <w:bottom w:val="nil"/>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.82887</w:t>
            </w:r>
          </w:p>
        </w:tc>
      </w:tr>
      <w:tr w:rsidR="00870119" w:rsidRPr="00491AAC" w:rsidTr="00D32200">
        <w:trPr>
          <w:gridAfter w:val="1"/>
          <w:wAfter w:w="1246" w:type="dxa"/>
          <w:cantSplit/>
        </w:trPr>
        <w:tc>
          <w:tcPr>
            <w:tcW w:w="2463" w:type="dxa"/>
            <w:tcBorders>
              <w:top w:val="nil"/>
              <w:left w:val="single" w:sz="16" w:space="0" w:color="000000"/>
              <w:bottom w:val="nil"/>
              <w:right w:val="single" w:sz="16" w:space="0" w:color="000000"/>
            </w:tcBorders>
            <w:shd w:val="clear" w:color="auto" w:fill="FFFFFF"/>
            <w:vAlign w:val="center"/>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sidRPr="00491AAC">
              <w:rPr>
                <w:rFonts w:ascii="Arial" w:hAnsi="Arial" w:cs="Arial"/>
                <w:color w:val="000000"/>
                <w:sz w:val="18"/>
                <w:szCs w:val="18"/>
              </w:rPr>
              <w:t>Laba Bersih (X2)</w:t>
            </w:r>
          </w:p>
        </w:tc>
        <w:tc>
          <w:tcPr>
            <w:tcW w:w="1016" w:type="dxa"/>
            <w:tcBorders>
              <w:top w:val="nil"/>
              <w:left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30</w:t>
            </w:r>
          </w:p>
        </w:tc>
        <w:tc>
          <w:tcPr>
            <w:tcW w:w="1061"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2042656</w:t>
            </w:r>
          </w:p>
        </w:tc>
        <w:tc>
          <w:tcPr>
            <w:tcW w:w="1092"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9109445</w:t>
            </w:r>
          </w:p>
        </w:tc>
        <w:tc>
          <w:tcPr>
            <w:tcW w:w="1292"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4549130.17</w:t>
            </w:r>
          </w:p>
        </w:tc>
        <w:tc>
          <w:tcPr>
            <w:tcW w:w="1430" w:type="dxa"/>
            <w:tcBorders>
              <w:top w:val="nil"/>
              <w:bottom w:val="nil"/>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1900204.970</w:t>
            </w:r>
          </w:p>
        </w:tc>
      </w:tr>
      <w:tr w:rsidR="00870119" w:rsidRPr="00491AAC" w:rsidTr="00D32200">
        <w:trPr>
          <w:gridAfter w:val="1"/>
          <w:wAfter w:w="1246" w:type="dxa"/>
          <w:cantSplit/>
        </w:trPr>
        <w:tc>
          <w:tcPr>
            <w:tcW w:w="2463" w:type="dxa"/>
            <w:tcBorders>
              <w:top w:val="nil"/>
              <w:left w:val="single" w:sz="16" w:space="0" w:color="000000"/>
              <w:bottom w:val="nil"/>
              <w:right w:val="single" w:sz="16" w:space="0" w:color="000000"/>
            </w:tcBorders>
            <w:shd w:val="clear" w:color="auto" w:fill="FFFFFF"/>
            <w:vAlign w:val="center"/>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sidRPr="00491AAC">
              <w:rPr>
                <w:rFonts w:ascii="Arial" w:hAnsi="Arial" w:cs="Arial"/>
                <w:color w:val="000000"/>
                <w:sz w:val="18"/>
                <w:szCs w:val="18"/>
              </w:rPr>
              <w:t>Ukuran Perusahaan (X3)</w:t>
            </w:r>
          </w:p>
        </w:tc>
        <w:tc>
          <w:tcPr>
            <w:tcW w:w="1016" w:type="dxa"/>
            <w:tcBorders>
              <w:top w:val="nil"/>
              <w:left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30</w:t>
            </w:r>
          </w:p>
        </w:tc>
        <w:tc>
          <w:tcPr>
            <w:tcW w:w="1061"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15.10</w:t>
            </w:r>
          </w:p>
        </w:tc>
        <w:tc>
          <w:tcPr>
            <w:tcW w:w="1092"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18.78</w:t>
            </w:r>
          </w:p>
        </w:tc>
        <w:tc>
          <w:tcPr>
            <w:tcW w:w="1292"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16.6837</w:t>
            </w:r>
          </w:p>
        </w:tc>
        <w:tc>
          <w:tcPr>
            <w:tcW w:w="1430" w:type="dxa"/>
            <w:tcBorders>
              <w:top w:val="nil"/>
              <w:bottom w:val="nil"/>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.82116</w:t>
            </w:r>
          </w:p>
        </w:tc>
      </w:tr>
      <w:tr w:rsidR="00870119" w:rsidRPr="00491AAC" w:rsidTr="00D32200">
        <w:trPr>
          <w:gridAfter w:val="1"/>
          <w:wAfter w:w="1246" w:type="dxa"/>
          <w:cantSplit/>
        </w:trPr>
        <w:tc>
          <w:tcPr>
            <w:tcW w:w="2463" w:type="dxa"/>
            <w:tcBorders>
              <w:top w:val="nil"/>
              <w:left w:val="single" w:sz="16" w:space="0" w:color="000000"/>
              <w:bottom w:val="nil"/>
              <w:right w:val="single" w:sz="16" w:space="0" w:color="000000"/>
            </w:tcBorders>
            <w:shd w:val="clear" w:color="auto" w:fill="FFFFFF"/>
            <w:vAlign w:val="center"/>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sidRPr="00491AAC">
              <w:rPr>
                <w:rFonts w:ascii="Arial" w:hAnsi="Arial" w:cs="Arial"/>
                <w:color w:val="000000"/>
                <w:sz w:val="18"/>
                <w:szCs w:val="18"/>
              </w:rPr>
              <w:t>Volatilitas Harga Saham (Y)</w:t>
            </w:r>
          </w:p>
        </w:tc>
        <w:tc>
          <w:tcPr>
            <w:tcW w:w="1016" w:type="dxa"/>
            <w:tcBorders>
              <w:top w:val="nil"/>
              <w:left w:val="single" w:sz="16" w:space="0" w:color="000000"/>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30</w:t>
            </w:r>
          </w:p>
        </w:tc>
        <w:tc>
          <w:tcPr>
            <w:tcW w:w="1061"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.23</w:t>
            </w:r>
          </w:p>
        </w:tc>
        <w:tc>
          <w:tcPr>
            <w:tcW w:w="1092"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.58</w:t>
            </w:r>
          </w:p>
        </w:tc>
        <w:tc>
          <w:tcPr>
            <w:tcW w:w="1292" w:type="dxa"/>
            <w:tcBorders>
              <w:top w:val="nil"/>
              <w:bottom w:val="nil"/>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.3671</w:t>
            </w:r>
          </w:p>
        </w:tc>
        <w:tc>
          <w:tcPr>
            <w:tcW w:w="1430" w:type="dxa"/>
            <w:tcBorders>
              <w:top w:val="nil"/>
              <w:bottom w:val="nil"/>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.10737</w:t>
            </w:r>
          </w:p>
        </w:tc>
      </w:tr>
      <w:tr w:rsidR="00870119" w:rsidRPr="00491AAC" w:rsidTr="00D32200">
        <w:trPr>
          <w:gridAfter w:val="1"/>
          <w:wAfter w:w="1246" w:type="dxa"/>
          <w:cantSplit/>
        </w:trPr>
        <w:tc>
          <w:tcPr>
            <w:tcW w:w="2463" w:type="dxa"/>
            <w:tcBorders>
              <w:top w:val="nil"/>
              <w:left w:val="single" w:sz="16" w:space="0" w:color="000000"/>
              <w:bottom w:val="single" w:sz="16" w:space="0" w:color="000000"/>
              <w:right w:val="single" w:sz="16" w:space="0" w:color="000000"/>
            </w:tcBorders>
            <w:shd w:val="clear" w:color="auto" w:fill="FFFFFF"/>
            <w:vAlign w:val="center"/>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sidRPr="00491AAC">
              <w:rPr>
                <w:rFonts w:ascii="Arial" w:hAnsi="Arial" w:cs="Arial"/>
                <w:color w:val="000000"/>
                <w:sz w:val="18"/>
                <w:szCs w:val="18"/>
              </w:rPr>
              <w:t>Valid N (listwise)</w:t>
            </w:r>
          </w:p>
        </w:tc>
        <w:tc>
          <w:tcPr>
            <w:tcW w:w="1016" w:type="dxa"/>
            <w:tcBorders>
              <w:top w:val="nil"/>
              <w:left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30</w:t>
            </w:r>
          </w:p>
        </w:tc>
        <w:tc>
          <w:tcPr>
            <w:tcW w:w="1061" w:type="dxa"/>
            <w:tcBorders>
              <w:top w:val="nil"/>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rPr>
                <w:rFonts w:ascii="Times New Roman" w:hAnsi="Times New Roman" w:cs="Times New Roman"/>
                <w:sz w:val="24"/>
                <w:szCs w:val="24"/>
              </w:rPr>
            </w:pPr>
          </w:p>
        </w:tc>
        <w:tc>
          <w:tcPr>
            <w:tcW w:w="1092" w:type="dxa"/>
            <w:tcBorders>
              <w:top w:val="nil"/>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rPr>
                <w:rFonts w:ascii="Times New Roman" w:hAnsi="Times New Roman" w:cs="Times New Roman"/>
                <w:sz w:val="24"/>
                <w:szCs w:val="24"/>
              </w:rPr>
            </w:pPr>
          </w:p>
        </w:tc>
        <w:tc>
          <w:tcPr>
            <w:tcW w:w="1292" w:type="dxa"/>
            <w:tcBorders>
              <w:top w:val="nil"/>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rPr>
                <w:rFonts w:ascii="Times New Roman" w:hAnsi="Times New Roman" w:cs="Times New Roman"/>
                <w:sz w:val="24"/>
                <w:szCs w:val="24"/>
              </w:rPr>
            </w:pPr>
          </w:p>
        </w:tc>
        <w:tc>
          <w:tcPr>
            <w:tcW w:w="1430" w:type="dxa"/>
            <w:tcBorders>
              <w:top w:val="nil"/>
              <w:bottom w:val="single" w:sz="16" w:space="0" w:color="000000"/>
              <w:right w:val="single" w:sz="16" w:space="0" w:color="000000"/>
            </w:tcBorders>
            <w:shd w:val="clear" w:color="auto" w:fill="FFFFFF"/>
          </w:tcPr>
          <w:p w:rsidR="00870119" w:rsidRPr="00491AAC" w:rsidRDefault="00870119" w:rsidP="00D32200">
            <w:pPr>
              <w:autoSpaceDE w:val="0"/>
              <w:autoSpaceDN w:val="0"/>
              <w:adjustRightInd w:val="0"/>
              <w:spacing w:after="0" w:line="240" w:lineRule="auto"/>
              <w:rPr>
                <w:rFonts w:ascii="Times New Roman" w:hAnsi="Times New Roman" w:cs="Times New Roman"/>
                <w:sz w:val="24"/>
                <w:szCs w:val="24"/>
              </w:rPr>
            </w:pPr>
          </w:p>
        </w:tc>
      </w:tr>
    </w:tbl>
    <w:p w:rsidR="00870119" w:rsidRDefault="00870119"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Sumber: Data Sekunder Diolah, 2019</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hasil analisis statistik deskriptif yang diuraikan pada Tabel 4.1, jumlah data yang digunakan dalam penelitian ini berjumlah 30 data.</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Nilai dari variabel volatilitas harga saham tertinggi dari PT. Unilever Indonesia Tbk yakni pada tahun 2010 sebesar 0,58 dan nilai terendah pada tahun 2009 sebesar 0,23. Nilai rata-rata dari variabel volatilitas harga saham selama periode 2009 hingga 2018 yaitu sebesar 0,3671 dan standar deviasi sebesar 0,10737. </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Nilai dari variabel kebijakan dividen yang diproksikan dengan dividen </w:t>
      </w:r>
      <w:r w:rsidRPr="00E23B2B">
        <w:rPr>
          <w:rFonts w:ascii="Times New Roman" w:hAnsi="Times New Roman" w:cs="Times New Roman"/>
          <w:i/>
          <w:sz w:val="24"/>
          <w:szCs w:val="24"/>
        </w:rPr>
        <w:t>yield</w:t>
      </w:r>
      <w:r>
        <w:rPr>
          <w:rFonts w:ascii="Times New Roman" w:hAnsi="Times New Roman" w:cs="Times New Roman"/>
          <w:sz w:val="24"/>
          <w:szCs w:val="24"/>
        </w:rPr>
        <w:t xml:space="preserve"> tertinggi dari PT. Unilever Indonesia Tbk yakni pada tahun 2013 sebesar 3,69 dan nilai terendah pada tahun 2010 sebesar 0,64. Nilai rata-rata dari kebijakan dividen selama periode 2009 hingga 2018 yaitu sebesar 2,0037 dan standar deviasi sebesar 0,82887. </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dari variabel laba bersih  tertinggi dari PT. Unilever Indonesia Tbk yakni pada tahun 2018 sebesar  Rp. </w:t>
      </w:r>
      <w:r w:rsidRPr="00C11F14">
        <w:rPr>
          <w:rFonts w:ascii="Times New Roman" w:hAnsi="Times New Roman" w:cs="Times New Roman"/>
          <w:sz w:val="24"/>
          <w:szCs w:val="24"/>
        </w:rPr>
        <w:t>9</w:t>
      </w:r>
      <w:r>
        <w:rPr>
          <w:rFonts w:ascii="Times New Roman" w:hAnsi="Times New Roman" w:cs="Times New Roman"/>
          <w:sz w:val="24"/>
          <w:szCs w:val="24"/>
        </w:rPr>
        <w:t>.</w:t>
      </w:r>
      <w:r w:rsidRPr="00C11F14">
        <w:rPr>
          <w:rFonts w:ascii="Times New Roman" w:hAnsi="Times New Roman" w:cs="Times New Roman"/>
          <w:sz w:val="24"/>
          <w:szCs w:val="24"/>
        </w:rPr>
        <w:t>109</w:t>
      </w:r>
      <w:r>
        <w:rPr>
          <w:rFonts w:ascii="Times New Roman" w:hAnsi="Times New Roman" w:cs="Times New Roman"/>
          <w:sz w:val="24"/>
          <w:szCs w:val="24"/>
        </w:rPr>
        <w:t>.</w:t>
      </w:r>
      <w:r w:rsidRPr="00C11F14">
        <w:rPr>
          <w:rFonts w:ascii="Times New Roman" w:hAnsi="Times New Roman" w:cs="Times New Roman"/>
          <w:sz w:val="24"/>
          <w:szCs w:val="24"/>
        </w:rPr>
        <w:t>445</w:t>
      </w:r>
      <w:r>
        <w:rPr>
          <w:rFonts w:ascii="Times New Roman" w:hAnsi="Times New Roman" w:cs="Times New Roman"/>
          <w:sz w:val="24"/>
          <w:szCs w:val="24"/>
        </w:rPr>
        <w:t xml:space="preserve"> dan nilai terendah pada tahun 2013 sebesar Rp. 2.042.656. Nilai rata-rata dari laba bersih selama periode 2009 hingga 2018 yaitu sebesar Rp. 4.549.130,17 dan standar deviasi sebesar Rp. 1.900.204,970. </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Nilai dari variabel ukuran perusahaan tertinggi dari PT. Unilever Indonesia Tbk yakni pada tahun 2018 sebesar 18,78 dan nilai terendah pada tahun 2013 sebesar 15,10. Nilai rata-rata dari ukuran perusahaan selama periode 2009 hingga 2018 yaitu sebesar 16,6837 dan standar deviasi sebesar 0,82116.</w:t>
      </w:r>
    </w:p>
    <w:p w:rsidR="00870119" w:rsidRDefault="00870119" w:rsidP="00D32200">
      <w:pPr>
        <w:spacing w:line="240" w:lineRule="auto"/>
        <w:ind w:firstLine="720"/>
        <w:jc w:val="both"/>
        <w:rPr>
          <w:rFonts w:ascii="Times New Roman" w:hAnsi="Times New Roman" w:cs="Times New Roman"/>
          <w:b/>
          <w:sz w:val="24"/>
          <w:szCs w:val="24"/>
        </w:rPr>
      </w:pPr>
      <w:r w:rsidRPr="008F7F77">
        <w:rPr>
          <w:rFonts w:ascii="Times New Roman" w:hAnsi="Times New Roman" w:cs="Times New Roman"/>
          <w:b/>
          <w:sz w:val="24"/>
          <w:szCs w:val="24"/>
        </w:rPr>
        <w:t>Uji Asumsi Klasik</w:t>
      </w:r>
    </w:p>
    <w:p w:rsidR="00870119" w:rsidRDefault="00870119"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Autokorelasi</w:t>
      </w:r>
    </w:p>
    <w:tbl>
      <w:tblPr>
        <w:tblW w:w="7358"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8"/>
      </w:tblGrid>
      <w:tr w:rsidR="00870119" w:rsidTr="00D32200">
        <w:trPr>
          <w:cantSplit/>
        </w:trPr>
        <w:tc>
          <w:tcPr>
            <w:tcW w:w="7358" w:type="dxa"/>
            <w:tcBorders>
              <w:top w:val="nil"/>
              <w:left w:val="nil"/>
              <w:bottom w:val="nil"/>
              <w:right w:val="nil"/>
            </w:tcBorders>
            <w:shd w:val="clear" w:color="auto" w:fill="FFFFFF"/>
          </w:tcPr>
          <w:p w:rsidR="00870119" w:rsidRPr="00096FD9" w:rsidRDefault="00870119" w:rsidP="00D32200">
            <w:pPr>
              <w:spacing w:line="240" w:lineRule="auto"/>
              <w:ind w:left="60" w:right="60"/>
              <w:jc w:val="center"/>
              <w:rPr>
                <w:rFonts w:ascii="Times New Roman" w:hAnsi="Times New Roman" w:cs="Times New Roman"/>
                <w:b/>
                <w:bCs/>
                <w:sz w:val="24"/>
                <w:szCs w:val="24"/>
              </w:rPr>
            </w:pPr>
            <w:r>
              <w:rPr>
                <w:rFonts w:ascii="Times New Roman" w:hAnsi="Times New Roman" w:cs="Times New Roman"/>
                <w:b/>
                <w:bCs/>
                <w:sz w:val="24"/>
                <w:szCs w:val="24"/>
              </w:rPr>
              <w:t>Tabel 4.2</w:t>
            </w:r>
          </w:p>
          <w:p w:rsidR="00870119" w:rsidRDefault="00870119" w:rsidP="00D32200">
            <w:pPr>
              <w:spacing w:line="240" w:lineRule="auto"/>
              <w:ind w:left="60" w:right="60"/>
              <w:jc w:val="center"/>
              <w:rPr>
                <w:rFonts w:ascii="Times New Roman" w:hAnsi="Times New Roman" w:cs="Times New Roman"/>
                <w:b/>
                <w:bCs/>
                <w:sz w:val="24"/>
                <w:szCs w:val="24"/>
              </w:rPr>
            </w:pPr>
            <w:r w:rsidRPr="00096FD9">
              <w:rPr>
                <w:rFonts w:ascii="Times New Roman" w:hAnsi="Times New Roman" w:cs="Times New Roman"/>
                <w:b/>
                <w:bCs/>
                <w:sz w:val="24"/>
                <w:szCs w:val="24"/>
              </w:rPr>
              <w:t>Hasil Uji Autokorelasi</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870119" w:rsidRPr="00491AAC" w:rsidTr="00D32200">
              <w:trPr>
                <w:cantSplit/>
              </w:trPr>
              <w:tc>
                <w:tcPr>
                  <w:tcW w:w="7266" w:type="dxa"/>
                  <w:gridSpan w:val="6"/>
                  <w:tcBorders>
                    <w:top w:val="nil"/>
                    <w:left w:val="nil"/>
                    <w:bottom w:val="nil"/>
                    <w:right w:val="nil"/>
                  </w:tcBorders>
                  <w:shd w:val="clear" w:color="auto" w:fill="FFFFFF"/>
                </w:tcPr>
                <w:p w:rsidR="00870119" w:rsidRPr="00491AAC" w:rsidRDefault="00870119" w:rsidP="00D32200">
                  <w:pPr>
                    <w:autoSpaceDE w:val="0"/>
                    <w:autoSpaceDN w:val="0"/>
                    <w:adjustRightInd w:val="0"/>
                    <w:spacing w:after="0" w:line="240" w:lineRule="auto"/>
                    <w:ind w:right="60"/>
                    <w:rPr>
                      <w:rFonts w:ascii="Arial" w:hAnsi="Arial" w:cs="Arial"/>
                      <w:color w:val="000000"/>
                      <w:sz w:val="18"/>
                      <w:szCs w:val="18"/>
                    </w:rPr>
                  </w:pPr>
                </w:p>
              </w:tc>
            </w:tr>
            <w:tr w:rsidR="00870119" w:rsidRPr="00491AAC" w:rsidTr="00D32200">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sidRPr="00491AAC">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center"/>
                    <w:rPr>
                      <w:rFonts w:ascii="Arial" w:hAnsi="Arial" w:cs="Arial"/>
                      <w:color w:val="000000"/>
                      <w:sz w:val="18"/>
                      <w:szCs w:val="18"/>
                    </w:rPr>
                  </w:pPr>
                  <w:r w:rsidRPr="00491AAC">
                    <w:rPr>
                      <w:rFonts w:ascii="Arial" w:hAnsi="Arial" w:cs="Arial"/>
                      <w:color w:val="000000"/>
                      <w:sz w:val="18"/>
                      <w:szCs w:val="18"/>
                    </w:rPr>
                    <w:t>Durbin-Watson</w:t>
                  </w:r>
                </w:p>
              </w:tc>
            </w:tr>
            <w:tr w:rsidR="00870119" w:rsidRPr="00491AAC" w:rsidTr="00D32200">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70119" w:rsidRPr="00491AAC" w:rsidRDefault="00870119" w:rsidP="00D32200">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²</w:t>
                  </w:r>
                </w:p>
              </w:tc>
              <w:tc>
                <w:tcPr>
                  <w:tcW w:w="1009" w:type="dxa"/>
                  <w:tcBorders>
                    <w:top w:val="single" w:sz="16" w:space="0" w:color="000000"/>
                    <w:left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.341</w:t>
                  </w:r>
                  <w:r w:rsidRPr="00491AAC">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.116</w:t>
                  </w:r>
                </w:p>
              </w:tc>
              <w:tc>
                <w:tcPr>
                  <w:tcW w:w="1469"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.014</w:t>
                  </w:r>
                </w:p>
              </w:tc>
              <w:tc>
                <w:tcPr>
                  <w:tcW w:w="1469" w:type="dxa"/>
                  <w:tcBorders>
                    <w:top w:val="single" w:sz="16" w:space="0" w:color="000000"/>
                    <w:bottom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.10659</w:t>
                  </w:r>
                </w:p>
              </w:tc>
              <w:tc>
                <w:tcPr>
                  <w:tcW w:w="1469" w:type="dxa"/>
                  <w:tcBorders>
                    <w:top w:val="single" w:sz="16" w:space="0" w:color="000000"/>
                    <w:bottom w:val="single" w:sz="16" w:space="0" w:color="000000"/>
                    <w:right w:val="single" w:sz="16" w:space="0" w:color="000000"/>
                  </w:tcBorders>
                  <w:shd w:val="clear" w:color="auto" w:fill="FFFFFF"/>
                </w:tcPr>
                <w:p w:rsidR="00870119" w:rsidRPr="00491AAC" w:rsidRDefault="00870119" w:rsidP="00D32200">
                  <w:pPr>
                    <w:autoSpaceDE w:val="0"/>
                    <w:autoSpaceDN w:val="0"/>
                    <w:adjustRightInd w:val="0"/>
                    <w:spacing w:after="0" w:line="240" w:lineRule="auto"/>
                    <w:ind w:left="60" w:right="60"/>
                    <w:jc w:val="right"/>
                    <w:rPr>
                      <w:rFonts w:ascii="Arial" w:hAnsi="Arial" w:cs="Arial"/>
                      <w:color w:val="000000"/>
                      <w:sz w:val="18"/>
                      <w:szCs w:val="18"/>
                    </w:rPr>
                  </w:pPr>
                  <w:r w:rsidRPr="00491AAC">
                    <w:rPr>
                      <w:rFonts w:ascii="Arial" w:hAnsi="Arial" w:cs="Arial"/>
                      <w:color w:val="000000"/>
                      <w:sz w:val="18"/>
                      <w:szCs w:val="18"/>
                    </w:rPr>
                    <w:t>1.264</w:t>
                  </w:r>
                </w:p>
              </w:tc>
            </w:tr>
          </w:tbl>
          <w:p w:rsidR="00870119" w:rsidRDefault="00870119" w:rsidP="00D32200">
            <w:pPr>
              <w:spacing w:line="240" w:lineRule="auto"/>
              <w:ind w:left="60" w:right="60"/>
              <w:jc w:val="center"/>
              <w:rPr>
                <w:rFonts w:ascii="Arial" w:hAnsi="Arial" w:cs="Arial"/>
                <w:sz w:val="18"/>
                <w:szCs w:val="18"/>
              </w:rPr>
            </w:pPr>
          </w:p>
        </w:tc>
      </w:tr>
    </w:tbl>
    <w:p w:rsidR="00870119" w:rsidRDefault="00870119"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Sumber: Data Sekunder Diolah, 2019</w:t>
      </w:r>
    </w:p>
    <w:p w:rsidR="00870119" w:rsidRPr="00096FD9" w:rsidRDefault="00870119" w:rsidP="00D32200">
      <w:pPr>
        <w:spacing w:line="240" w:lineRule="auto"/>
        <w:ind w:left="720" w:firstLine="720"/>
        <w:jc w:val="both"/>
        <w:rPr>
          <w:rFonts w:ascii="Times New Roman" w:hAnsi="Times New Roman" w:cs="Times New Roman"/>
          <w:i/>
          <w:sz w:val="24"/>
          <w:szCs w:val="24"/>
        </w:rPr>
      </w:pPr>
      <w:r>
        <w:rPr>
          <w:rFonts w:ascii="Times New Roman" w:hAnsi="Times New Roman" w:cs="Times New Roman"/>
          <w:sz w:val="24"/>
          <w:szCs w:val="24"/>
        </w:rPr>
        <w:t xml:space="preserve">Berdasarkan hasil analisis uji autokorelasi yang diuraikan pada Tabel 4.3 nilai Durbin-Watson (D-W) sebesar 1.246 Berdasarkan keputusan ada tidaknya autokorelasi Tabel 3.1 nilai tersebut berada diantara nilai dl = 1,213 dan du = 1,649 atau 1,213 </w:t>
      </w:r>
      <w:r w:rsidRPr="00087B55">
        <w:rPr>
          <w:rFonts w:ascii="Times New Roman" w:hAnsi="Times New Roman" w:cs="Times New Roman"/>
          <w:sz w:val="24"/>
          <w:szCs w:val="24"/>
          <w:u w:val="single"/>
        </w:rPr>
        <w:t>&lt;</w:t>
      </w:r>
      <w:r>
        <w:rPr>
          <w:rFonts w:ascii="Times New Roman" w:hAnsi="Times New Roman" w:cs="Times New Roman"/>
          <w:sz w:val="24"/>
          <w:szCs w:val="24"/>
        </w:rPr>
        <w:t xml:space="preserve"> 1,264 </w:t>
      </w:r>
      <w:r w:rsidRPr="00087B55">
        <w:rPr>
          <w:rFonts w:ascii="Times New Roman" w:hAnsi="Times New Roman" w:cs="Times New Roman"/>
          <w:sz w:val="24"/>
          <w:szCs w:val="24"/>
          <w:u w:val="single"/>
        </w:rPr>
        <w:t>&lt;</w:t>
      </w:r>
      <w:r>
        <w:rPr>
          <w:rFonts w:ascii="Times New Roman" w:hAnsi="Times New Roman" w:cs="Times New Roman"/>
          <w:sz w:val="24"/>
          <w:szCs w:val="24"/>
        </w:rPr>
        <w:t xml:space="preserve"> 1,649 yang artinya tidak ada korelasi negative dengan keputusan </w:t>
      </w:r>
      <w:r w:rsidRPr="004E04EA">
        <w:rPr>
          <w:rFonts w:ascii="Times New Roman" w:hAnsi="Times New Roman" w:cs="Times New Roman"/>
          <w:i/>
          <w:sz w:val="24"/>
          <w:szCs w:val="24"/>
        </w:rPr>
        <w:t>No Decision</w:t>
      </w:r>
      <w:r>
        <w:rPr>
          <w:rFonts w:ascii="Times New Roman" w:hAnsi="Times New Roman" w:cs="Times New Roman"/>
          <w:i/>
          <w:sz w:val="24"/>
          <w:szCs w:val="24"/>
        </w:rPr>
        <w:t>.</w:t>
      </w:r>
    </w:p>
    <w:p w:rsidR="00870119" w:rsidRDefault="00870119"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Multikolinieritas</w:t>
      </w:r>
    </w:p>
    <w:tbl>
      <w:tblPr>
        <w:tblW w:w="7108"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08"/>
      </w:tblGrid>
      <w:tr w:rsidR="00870119" w:rsidTr="00D32200">
        <w:trPr>
          <w:cantSplit/>
          <w:trHeight w:val="412"/>
        </w:trPr>
        <w:tc>
          <w:tcPr>
            <w:tcW w:w="7108" w:type="dxa"/>
            <w:tcBorders>
              <w:top w:val="nil"/>
              <w:left w:val="nil"/>
              <w:bottom w:val="nil"/>
              <w:right w:val="nil"/>
            </w:tcBorders>
            <w:shd w:val="clear" w:color="auto" w:fill="FFFFFF"/>
          </w:tcPr>
          <w:p w:rsidR="00870119" w:rsidRDefault="00870119" w:rsidP="00D32200">
            <w:pPr>
              <w:spacing w:line="240" w:lineRule="auto"/>
              <w:ind w:right="60"/>
              <w:jc w:val="center"/>
              <w:rPr>
                <w:rFonts w:ascii="Times New Roman" w:hAnsi="Times New Roman" w:cs="Times New Roman"/>
                <w:b/>
                <w:bCs/>
                <w:sz w:val="24"/>
                <w:szCs w:val="24"/>
              </w:rPr>
            </w:pPr>
          </w:p>
          <w:tbl>
            <w:tblPr>
              <w:tblW w:w="6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997"/>
              <w:gridCol w:w="1721"/>
              <w:gridCol w:w="1721"/>
            </w:tblGrid>
            <w:tr w:rsidR="00870119" w:rsidTr="00D32200">
              <w:trPr>
                <w:cantSplit/>
              </w:trPr>
              <w:tc>
                <w:tcPr>
                  <w:tcW w:w="6479" w:type="dxa"/>
                  <w:gridSpan w:val="4"/>
                  <w:tcBorders>
                    <w:top w:val="nil"/>
                    <w:left w:val="nil"/>
                    <w:bottom w:val="nil"/>
                    <w:right w:val="nil"/>
                  </w:tcBorders>
                  <w:shd w:val="clear" w:color="auto" w:fill="FFFFFF"/>
                </w:tcPr>
                <w:p w:rsidR="00870119" w:rsidRDefault="00870119" w:rsidP="00D32200">
                  <w:pPr>
                    <w:spacing w:line="240" w:lineRule="auto"/>
                    <w:ind w:right="60"/>
                    <w:jc w:val="center"/>
                    <w:rPr>
                      <w:rFonts w:ascii="Times New Roman" w:hAnsi="Times New Roman" w:cs="Times New Roman"/>
                      <w:b/>
                      <w:bCs/>
                      <w:sz w:val="24"/>
                      <w:szCs w:val="24"/>
                    </w:rPr>
                  </w:pPr>
                  <w:r>
                    <w:rPr>
                      <w:rFonts w:ascii="Times New Roman" w:hAnsi="Times New Roman" w:cs="Times New Roman"/>
                      <w:b/>
                      <w:bCs/>
                      <w:sz w:val="24"/>
                      <w:szCs w:val="24"/>
                    </w:rPr>
                    <w:t>Tabel 4.3</w:t>
                  </w:r>
                </w:p>
                <w:p w:rsidR="00870119" w:rsidRDefault="00870119" w:rsidP="00D32200">
                  <w:pPr>
                    <w:spacing w:line="240" w:lineRule="auto"/>
                    <w:ind w:right="60"/>
                    <w:jc w:val="center"/>
                    <w:rPr>
                      <w:rFonts w:ascii="Arial" w:hAnsi="Arial" w:cs="Arial"/>
                      <w:sz w:val="18"/>
                      <w:szCs w:val="18"/>
                    </w:rPr>
                  </w:pPr>
                  <w:r w:rsidRPr="003B4636">
                    <w:rPr>
                      <w:rFonts w:ascii="Times New Roman" w:hAnsi="Times New Roman" w:cs="Times New Roman"/>
                      <w:b/>
                      <w:bCs/>
                      <w:sz w:val="24"/>
                      <w:szCs w:val="24"/>
                    </w:rPr>
                    <w:t>Hasil Uji Multikolinearitas</w:t>
                  </w:r>
                </w:p>
              </w:tc>
            </w:tr>
            <w:tr w:rsidR="00870119" w:rsidTr="00D32200">
              <w:trPr>
                <w:cantSplit/>
              </w:trPr>
              <w:tc>
                <w:tcPr>
                  <w:tcW w:w="3037" w:type="dxa"/>
                  <w:gridSpan w:val="2"/>
                  <w:vMerge w:val="restart"/>
                  <w:tcBorders>
                    <w:top w:val="single" w:sz="16" w:space="0" w:color="000000"/>
                    <w:left w:val="single" w:sz="16" w:space="0" w:color="000000"/>
                    <w:bottom w:val="nil"/>
                    <w:right w:val="nil"/>
                  </w:tcBorders>
                  <w:shd w:val="clear" w:color="auto" w:fill="FFFFFF"/>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Model</w:t>
                  </w:r>
                </w:p>
              </w:tc>
              <w:tc>
                <w:tcPr>
                  <w:tcW w:w="3442" w:type="dxa"/>
                  <w:gridSpan w:val="2"/>
                  <w:tcBorders>
                    <w:top w:val="single" w:sz="16" w:space="0" w:color="000000"/>
                    <w:left w:val="single" w:sz="16" w:space="0" w:color="000000"/>
                    <w:right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Collinearity Statistics</w:t>
                  </w:r>
                </w:p>
              </w:tc>
            </w:tr>
            <w:tr w:rsidR="00870119" w:rsidTr="00D32200">
              <w:trPr>
                <w:cantSplit/>
              </w:trPr>
              <w:tc>
                <w:tcPr>
                  <w:tcW w:w="3037" w:type="dxa"/>
                  <w:gridSpan w:val="2"/>
                  <w:vMerge/>
                  <w:tcBorders>
                    <w:top w:val="single" w:sz="16" w:space="0" w:color="000000"/>
                    <w:left w:val="single" w:sz="16" w:space="0" w:color="000000"/>
                    <w:bottom w:val="nil"/>
                    <w:right w:val="nil"/>
                  </w:tcBorders>
                  <w:shd w:val="clear" w:color="auto" w:fill="FFFFFF"/>
                </w:tcPr>
                <w:p w:rsidR="00870119" w:rsidRDefault="00870119" w:rsidP="00D32200">
                  <w:pPr>
                    <w:spacing w:line="240" w:lineRule="auto"/>
                    <w:rPr>
                      <w:rFonts w:ascii="Arial" w:hAnsi="Arial" w:cs="Arial"/>
                      <w:sz w:val="18"/>
                      <w:szCs w:val="18"/>
                    </w:rPr>
                  </w:pPr>
                </w:p>
              </w:tc>
              <w:tc>
                <w:tcPr>
                  <w:tcW w:w="1721" w:type="dxa"/>
                  <w:tcBorders>
                    <w:left w:val="single" w:sz="16" w:space="0" w:color="000000"/>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Tolerance</w:t>
                  </w:r>
                </w:p>
              </w:tc>
              <w:tc>
                <w:tcPr>
                  <w:tcW w:w="1721" w:type="dxa"/>
                  <w:tcBorders>
                    <w:bottom w:val="single" w:sz="16" w:space="0" w:color="000000"/>
                    <w:right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VIF</w:t>
                  </w:r>
                </w:p>
              </w:tc>
            </w:tr>
            <w:tr w:rsidR="00870119" w:rsidTr="00D32200">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1</w:t>
                  </w:r>
                </w:p>
              </w:tc>
              <w:tc>
                <w:tcPr>
                  <w:tcW w:w="2997" w:type="dxa"/>
                  <w:tcBorders>
                    <w:top w:val="single" w:sz="16" w:space="0" w:color="000000"/>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(Constant)</w:t>
                  </w:r>
                </w:p>
              </w:tc>
              <w:tc>
                <w:tcPr>
                  <w:tcW w:w="1721" w:type="dxa"/>
                  <w:tcBorders>
                    <w:top w:val="single" w:sz="16" w:space="0" w:color="000000"/>
                    <w:left w:val="single" w:sz="16" w:space="0" w:color="000000"/>
                    <w:bottom w:val="nil"/>
                  </w:tcBorders>
                  <w:shd w:val="clear" w:color="auto" w:fill="FFFFFF"/>
                </w:tcPr>
                <w:p w:rsidR="00870119" w:rsidRDefault="00870119" w:rsidP="00D32200">
                  <w:pPr>
                    <w:spacing w:line="240" w:lineRule="auto"/>
                    <w:rPr>
                      <w:rFonts w:ascii="Times New Roman" w:hAnsi="Times New Roman" w:cs="Times New Roman"/>
                      <w:sz w:val="24"/>
                      <w:szCs w:val="24"/>
                    </w:rPr>
                  </w:pPr>
                </w:p>
              </w:tc>
              <w:tc>
                <w:tcPr>
                  <w:tcW w:w="1721" w:type="dxa"/>
                  <w:tcBorders>
                    <w:top w:val="single" w:sz="16" w:space="0" w:color="000000"/>
                    <w:bottom w:val="nil"/>
                    <w:right w:val="single" w:sz="16" w:space="0" w:color="000000"/>
                  </w:tcBorders>
                  <w:shd w:val="clear" w:color="auto" w:fill="FFFFFF"/>
                </w:tcPr>
                <w:p w:rsidR="00870119" w:rsidRDefault="00870119" w:rsidP="00D32200">
                  <w:pPr>
                    <w:spacing w:line="240" w:lineRule="auto"/>
                    <w:rPr>
                      <w:rFonts w:ascii="Times New Roman" w:hAnsi="Times New Roman" w:cs="Times New Roman"/>
                      <w:sz w:val="24"/>
                      <w:szCs w:val="24"/>
                    </w:rPr>
                  </w:pPr>
                </w:p>
              </w:tc>
            </w:tr>
            <w:tr w:rsidR="00870119" w:rsidTr="00D3220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Times New Roman" w:hAnsi="Times New Roman" w:cs="Times New Roman"/>
                      <w:sz w:val="24"/>
                      <w:szCs w:val="24"/>
                    </w:rPr>
                  </w:pPr>
                </w:p>
              </w:tc>
              <w:tc>
                <w:tcPr>
                  <w:tcW w:w="2997" w:type="dxa"/>
                  <w:tcBorders>
                    <w:top w:val="nil"/>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kebijakan Deviden (X1)</w:t>
                  </w:r>
                </w:p>
              </w:tc>
              <w:tc>
                <w:tcPr>
                  <w:tcW w:w="1721" w:type="dxa"/>
                  <w:tcBorders>
                    <w:top w:val="nil"/>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.756</w:t>
                  </w:r>
                </w:p>
              </w:tc>
              <w:tc>
                <w:tcPr>
                  <w:tcW w:w="1721" w:type="dxa"/>
                  <w:tcBorders>
                    <w:top w:val="nil"/>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1.323</w:t>
                  </w:r>
                </w:p>
              </w:tc>
            </w:tr>
            <w:tr w:rsidR="00870119" w:rsidTr="00D3220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tc>
              <w:tc>
                <w:tcPr>
                  <w:tcW w:w="2997" w:type="dxa"/>
                  <w:tcBorders>
                    <w:top w:val="nil"/>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Laba Bersih (X2)</w:t>
                  </w:r>
                </w:p>
              </w:tc>
              <w:tc>
                <w:tcPr>
                  <w:tcW w:w="1721" w:type="dxa"/>
                  <w:tcBorders>
                    <w:top w:val="nil"/>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.610</w:t>
                  </w:r>
                </w:p>
              </w:tc>
              <w:tc>
                <w:tcPr>
                  <w:tcW w:w="1721" w:type="dxa"/>
                  <w:tcBorders>
                    <w:top w:val="nil"/>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1.640</w:t>
                  </w:r>
                </w:p>
              </w:tc>
            </w:tr>
            <w:tr w:rsidR="00870119" w:rsidTr="00D3220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tc>
              <w:tc>
                <w:tcPr>
                  <w:tcW w:w="2997" w:type="dxa"/>
                  <w:tcBorders>
                    <w:top w:val="nil"/>
                    <w:left w:val="nil"/>
                    <w:bottom w:val="single" w:sz="16" w:space="0" w:color="000000"/>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Ukuran Perusahaan (X3)</w:t>
                  </w:r>
                </w:p>
              </w:tc>
              <w:tc>
                <w:tcPr>
                  <w:tcW w:w="1721" w:type="dxa"/>
                  <w:tcBorders>
                    <w:top w:val="nil"/>
                    <w:left w:val="single" w:sz="16" w:space="0" w:color="000000"/>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.691</w:t>
                  </w:r>
                </w:p>
              </w:tc>
              <w:tc>
                <w:tcPr>
                  <w:tcW w:w="1721" w:type="dxa"/>
                  <w:tcBorders>
                    <w:top w:val="nil"/>
                    <w:bottom w:val="single" w:sz="16" w:space="0" w:color="000000"/>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1.446</w:t>
                  </w:r>
                </w:p>
              </w:tc>
            </w:tr>
          </w:tbl>
          <w:p w:rsidR="00870119" w:rsidRDefault="00870119" w:rsidP="00D32200">
            <w:pPr>
              <w:spacing w:line="240" w:lineRule="auto"/>
              <w:ind w:right="60"/>
              <w:jc w:val="center"/>
              <w:rPr>
                <w:rFonts w:ascii="Arial" w:hAnsi="Arial" w:cs="Arial"/>
                <w:sz w:val="18"/>
                <w:szCs w:val="18"/>
              </w:rPr>
            </w:pPr>
          </w:p>
        </w:tc>
      </w:tr>
    </w:tbl>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Data Sekunder Diolah, 2019</w:t>
      </w:r>
    </w:p>
    <w:p w:rsidR="00870119" w:rsidRPr="00021BE5" w:rsidRDefault="00870119" w:rsidP="00D32200">
      <w:pPr>
        <w:spacing w:line="240" w:lineRule="auto"/>
        <w:ind w:left="720" w:firstLine="720"/>
        <w:jc w:val="both"/>
        <w:rPr>
          <w:rFonts w:ascii="Times New Roman" w:hAnsi="Times New Roman" w:cs="Times New Roman"/>
          <w:sz w:val="24"/>
          <w:szCs w:val="24"/>
        </w:rPr>
      </w:pPr>
      <w:r w:rsidRPr="00021BE5">
        <w:rPr>
          <w:rFonts w:ascii="Times New Roman" w:hAnsi="Times New Roman" w:cs="Times New Roman"/>
          <w:sz w:val="24"/>
          <w:szCs w:val="24"/>
        </w:rPr>
        <w:t xml:space="preserve">Berdasarkan </w:t>
      </w:r>
      <w:r>
        <w:rPr>
          <w:rFonts w:ascii="Times New Roman" w:hAnsi="Times New Roman" w:cs="Times New Roman"/>
          <w:sz w:val="24"/>
          <w:szCs w:val="24"/>
        </w:rPr>
        <w:t xml:space="preserve">hasil analisis uji multikolinearitas yang diuraikan pada Tabel 4.3 nilai </w:t>
      </w:r>
      <w:r w:rsidRPr="00E77176">
        <w:rPr>
          <w:rFonts w:ascii="Times New Roman" w:hAnsi="Times New Roman" w:cs="Times New Roman"/>
          <w:i/>
          <w:sz w:val="24"/>
          <w:szCs w:val="24"/>
        </w:rPr>
        <w:t>tolerance</w:t>
      </w:r>
      <w:r>
        <w:rPr>
          <w:rFonts w:ascii="Times New Roman" w:hAnsi="Times New Roman" w:cs="Times New Roman"/>
          <w:sz w:val="24"/>
          <w:szCs w:val="24"/>
        </w:rPr>
        <w:t xml:space="preserve"> untuk variabel kebijakan dividen yang diproksikan dengan dividen </w:t>
      </w:r>
      <w:r w:rsidRPr="00E77176">
        <w:rPr>
          <w:rFonts w:ascii="Times New Roman" w:hAnsi="Times New Roman" w:cs="Times New Roman"/>
          <w:i/>
          <w:sz w:val="24"/>
          <w:szCs w:val="24"/>
        </w:rPr>
        <w:t>yield</w:t>
      </w:r>
      <w:r>
        <w:rPr>
          <w:rFonts w:ascii="Times New Roman" w:hAnsi="Times New Roman" w:cs="Times New Roman"/>
          <w:sz w:val="24"/>
          <w:szCs w:val="24"/>
        </w:rPr>
        <w:t xml:space="preserve">, laba bersih dan ukuran perusahaan secara berturut-turut adalah sebesar 0,756, 0,610, dan 0,691 nilai tersebut lebih besar dari 0,10. Nilai VIF dari variabel kebijakan dividen yang </w:t>
      </w:r>
      <w:r>
        <w:rPr>
          <w:rFonts w:ascii="Times New Roman" w:hAnsi="Times New Roman" w:cs="Times New Roman"/>
          <w:sz w:val="24"/>
          <w:szCs w:val="24"/>
        </w:rPr>
        <w:lastRenderedPageBreak/>
        <w:t xml:space="preserve">diproksikan dengan dividen </w:t>
      </w:r>
      <w:r w:rsidRPr="00E77176">
        <w:rPr>
          <w:rFonts w:ascii="Times New Roman" w:hAnsi="Times New Roman" w:cs="Times New Roman"/>
          <w:i/>
          <w:sz w:val="24"/>
          <w:szCs w:val="24"/>
        </w:rPr>
        <w:t>yield</w:t>
      </w:r>
      <w:r>
        <w:rPr>
          <w:rFonts w:ascii="Times New Roman" w:hAnsi="Times New Roman" w:cs="Times New Roman"/>
          <w:sz w:val="24"/>
          <w:szCs w:val="24"/>
        </w:rPr>
        <w:t>, laba bersih dan ukuran perusahaan secara berturut-turut adalah sebesar 1,323, 1,640, dan 1,446 nilai tersebut kurang dari 10. Hal ini berarti bahwa model regresi pengaruh kebijakan dividen, laba bersih dan ukuran perusahaan terhadap volatilitas harga saham yang dibuat tidak terdapat gejala multikolinier, sehingga model tersubut layak digunakan untuk diprediksi.</w:t>
      </w:r>
    </w:p>
    <w:p w:rsidR="00870119" w:rsidRDefault="00870119"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Heterokedastisitas</w:t>
      </w:r>
    </w:p>
    <w:p w:rsidR="00870119" w:rsidRDefault="00870119" w:rsidP="00D3220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Gambar 4.1</w:t>
      </w:r>
    </w:p>
    <w:p w:rsidR="00870119" w:rsidRDefault="00870119" w:rsidP="00D3220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Hasil Uji Heterokedastisitas</w:t>
      </w:r>
    </w:p>
    <w:p w:rsidR="00870119" w:rsidRPr="00DF5ABF" w:rsidRDefault="00870119" w:rsidP="00D32200">
      <w:pPr>
        <w:spacing w:line="240" w:lineRule="auto"/>
        <w:ind w:left="72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2F86E3FF" wp14:editId="64E57EDB">
            <wp:extent cx="3895725" cy="311533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9077" cy="3126009"/>
                    </a:xfrm>
                    <a:prstGeom prst="rect">
                      <a:avLst/>
                    </a:prstGeom>
                    <a:noFill/>
                    <a:ln>
                      <a:noFill/>
                    </a:ln>
                  </pic:spPr>
                </pic:pic>
              </a:graphicData>
            </a:graphic>
          </wp:inline>
        </w:drawing>
      </w:r>
      <w:r>
        <w:rPr>
          <w:rFonts w:ascii="Times New Roman" w:hAnsi="Times New Roman" w:cs="Times New Roman"/>
          <w:b/>
          <w:sz w:val="24"/>
          <w:szCs w:val="24"/>
        </w:rPr>
        <w:br w:type="textWrapping" w:clear="all"/>
      </w:r>
      <w:r>
        <w:rPr>
          <w:rFonts w:ascii="Times New Roman" w:hAnsi="Times New Roman" w:cs="Times New Roman"/>
          <w:sz w:val="24"/>
          <w:szCs w:val="24"/>
        </w:rPr>
        <w:t>Sumber: Data Sekunder Diolah, 2019</w:t>
      </w:r>
    </w:p>
    <w:p w:rsidR="00870119" w:rsidRDefault="00870119" w:rsidP="00D32200">
      <w:pPr>
        <w:spacing w:line="240" w:lineRule="auto"/>
        <w:ind w:left="720" w:firstLine="720"/>
        <w:jc w:val="both"/>
        <w:rPr>
          <w:rFonts w:ascii="Times New Roman" w:hAnsi="Times New Roman" w:cs="Times New Roman"/>
          <w:sz w:val="24"/>
          <w:szCs w:val="24"/>
        </w:rPr>
      </w:pPr>
      <w:r w:rsidRPr="00F118A7">
        <w:rPr>
          <w:rFonts w:ascii="Times New Roman" w:hAnsi="Times New Roman" w:cs="Times New Roman"/>
          <w:sz w:val="24"/>
          <w:szCs w:val="24"/>
        </w:rPr>
        <w:t>Berdasarkan Gambar 4.1 dapat dilihat bahwa tidak ada pola yang jelas dan titik-titik menyebar diatas dan dibawah angka 0 pada sumbu Y maka tidak terjadi heterokedastisitas, sehingga layak digunakan untuk diprediksi.</w:t>
      </w:r>
    </w:p>
    <w:p w:rsidR="00870119" w:rsidRDefault="00870119" w:rsidP="00D32200">
      <w:pPr>
        <w:spacing w:line="240" w:lineRule="auto"/>
        <w:jc w:val="both"/>
        <w:rPr>
          <w:rFonts w:ascii="Times New Roman" w:hAnsi="Times New Roman" w:cs="Times New Roman"/>
          <w:sz w:val="24"/>
          <w:szCs w:val="24"/>
        </w:rPr>
      </w:pPr>
    </w:p>
    <w:p w:rsidR="00870119" w:rsidRDefault="00870119" w:rsidP="00D32200">
      <w:pPr>
        <w:spacing w:line="240" w:lineRule="auto"/>
        <w:jc w:val="both"/>
        <w:rPr>
          <w:rFonts w:ascii="Times New Roman" w:hAnsi="Times New Roman" w:cs="Times New Roman"/>
          <w:sz w:val="24"/>
          <w:szCs w:val="24"/>
        </w:rPr>
      </w:pPr>
    </w:p>
    <w:p w:rsidR="00870119" w:rsidRDefault="00870119"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A96688" w:rsidRDefault="00A96688" w:rsidP="00D32200">
      <w:pPr>
        <w:spacing w:line="240" w:lineRule="auto"/>
        <w:jc w:val="both"/>
        <w:rPr>
          <w:rFonts w:ascii="Times New Roman" w:hAnsi="Times New Roman" w:cs="Times New Roman"/>
          <w:sz w:val="24"/>
          <w:szCs w:val="24"/>
        </w:rPr>
      </w:pPr>
    </w:p>
    <w:p w:rsidR="00870119" w:rsidRDefault="00870119" w:rsidP="00D32200">
      <w:pPr>
        <w:spacing w:line="240" w:lineRule="auto"/>
        <w:ind w:firstLine="720"/>
        <w:jc w:val="both"/>
        <w:rPr>
          <w:rFonts w:ascii="Times New Roman" w:hAnsi="Times New Roman" w:cs="Times New Roman"/>
          <w:b/>
          <w:sz w:val="24"/>
          <w:szCs w:val="24"/>
        </w:rPr>
      </w:pPr>
      <w:r w:rsidRPr="004C75FC">
        <w:rPr>
          <w:rFonts w:ascii="Times New Roman" w:hAnsi="Times New Roman" w:cs="Times New Roman"/>
          <w:b/>
          <w:sz w:val="24"/>
          <w:szCs w:val="24"/>
        </w:rPr>
        <w:t>Uji Normalitas</w:t>
      </w:r>
    </w:p>
    <w:tbl>
      <w:tblPr>
        <w:tblW w:w="5399" w:type="dxa"/>
        <w:tblInd w:w="1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99"/>
      </w:tblGrid>
      <w:tr w:rsidR="00870119" w:rsidTr="00D32200">
        <w:trPr>
          <w:cantSplit/>
        </w:trPr>
        <w:tc>
          <w:tcPr>
            <w:tcW w:w="5399" w:type="dxa"/>
            <w:tcBorders>
              <w:top w:val="nil"/>
              <w:left w:val="nil"/>
              <w:bottom w:val="nil"/>
              <w:right w:val="nil"/>
            </w:tcBorders>
            <w:shd w:val="clear" w:color="auto" w:fill="FFFFFF"/>
          </w:tcPr>
          <w:p w:rsidR="00870119" w:rsidRPr="00494A69" w:rsidRDefault="00870119" w:rsidP="00D32200">
            <w:pPr>
              <w:spacing w:line="240" w:lineRule="auto"/>
              <w:ind w:left="60" w:right="60"/>
              <w:jc w:val="center"/>
              <w:rPr>
                <w:rFonts w:ascii="Times New Roman" w:hAnsi="Times New Roman" w:cs="Times New Roman"/>
                <w:b/>
                <w:bCs/>
                <w:sz w:val="24"/>
                <w:szCs w:val="24"/>
              </w:rPr>
            </w:pPr>
            <w:r>
              <w:rPr>
                <w:rFonts w:ascii="Times New Roman" w:hAnsi="Times New Roman" w:cs="Times New Roman"/>
                <w:b/>
                <w:bCs/>
                <w:sz w:val="24"/>
                <w:szCs w:val="24"/>
              </w:rPr>
              <w:t>Gambar 4.2</w:t>
            </w:r>
          </w:p>
          <w:p w:rsidR="00870119" w:rsidRDefault="00870119" w:rsidP="00D32200">
            <w:pPr>
              <w:spacing w:line="240" w:lineRule="auto"/>
              <w:ind w:left="60" w:right="60"/>
              <w:jc w:val="center"/>
              <w:rPr>
                <w:rFonts w:ascii="Times New Roman" w:hAnsi="Times New Roman" w:cs="Times New Roman"/>
                <w:b/>
                <w:bCs/>
                <w:sz w:val="24"/>
                <w:szCs w:val="24"/>
              </w:rPr>
            </w:pPr>
            <w:r w:rsidRPr="00494A69">
              <w:rPr>
                <w:rFonts w:ascii="Times New Roman" w:hAnsi="Times New Roman" w:cs="Times New Roman"/>
                <w:b/>
                <w:bCs/>
                <w:sz w:val="24"/>
                <w:szCs w:val="24"/>
              </w:rPr>
              <w:t>Hasil Uji Normalitas</w:t>
            </w:r>
          </w:p>
          <w:p w:rsidR="00870119" w:rsidRDefault="00870119" w:rsidP="00D32200">
            <w:pPr>
              <w:spacing w:line="240" w:lineRule="auto"/>
              <w:ind w:left="60" w:right="60"/>
              <w:jc w:val="center"/>
              <w:rPr>
                <w:rFonts w:ascii="Arial" w:hAnsi="Arial" w:cs="Arial"/>
                <w:sz w:val="18"/>
                <w:szCs w:val="18"/>
              </w:rPr>
            </w:pPr>
            <w:r>
              <w:rPr>
                <w:rFonts w:ascii="Times New Roman" w:hAnsi="Times New Roman" w:cs="Times New Roman"/>
                <w:noProof/>
                <w:sz w:val="24"/>
                <w:szCs w:val="24"/>
                <w:lang w:val="id-ID" w:eastAsia="id-ID"/>
              </w:rPr>
              <w:drawing>
                <wp:inline distT="0" distB="0" distL="0" distR="0" wp14:anchorId="534093DD" wp14:editId="6F756C3C">
                  <wp:extent cx="3961130" cy="42100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7755" cy="4280862"/>
                          </a:xfrm>
                          <a:prstGeom prst="rect">
                            <a:avLst/>
                          </a:prstGeom>
                          <a:noFill/>
                          <a:ln>
                            <a:noFill/>
                          </a:ln>
                        </pic:spPr>
                      </pic:pic>
                    </a:graphicData>
                  </a:graphic>
                </wp:inline>
              </w:drawing>
            </w:r>
          </w:p>
        </w:tc>
      </w:tr>
    </w:tbl>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Data Sekunder Diolah, 2019</w:t>
      </w:r>
    </w:p>
    <w:p w:rsidR="00870119" w:rsidRDefault="00870119" w:rsidP="00B52163">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hasil pada gambar 4.2 diketahui bahwa titik-titik menyebar disekitar garis diagonal dan mengikuti arah garis diagonal hal ini berarti model regresi berdistribusi normal dan layak digunak</w:t>
      </w:r>
      <w:r w:rsidR="00B52163">
        <w:rPr>
          <w:rFonts w:ascii="Times New Roman" w:hAnsi="Times New Roman" w:cs="Times New Roman"/>
          <w:sz w:val="24"/>
          <w:szCs w:val="24"/>
        </w:rPr>
        <w:t>an untuk analisis lebih lanjut.</w:t>
      </w:r>
    </w:p>
    <w:p w:rsidR="00870119" w:rsidRDefault="00870119" w:rsidP="00D32200">
      <w:pPr>
        <w:spacing w:line="240" w:lineRule="auto"/>
        <w:ind w:firstLine="720"/>
        <w:jc w:val="both"/>
        <w:rPr>
          <w:rFonts w:ascii="Times New Roman" w:hAnsi="Times New Roman" w:cs="Times New Roman"/>
          <w:b/>
          <w:sz w:val="24"/>
          <w:szCs w:val="24"/>
        </w:rPr>
      </w:pPr>
      <w:r w:rsidRPr="008F7F77">
        <w:rPr>
          <w:rFonts w:ascii="Times New Roman" w:hAnsi="Times New Roman" w:cs="Times New Roman"/>
          <w:b/>
          <w:sz w:val="24"/>
          <w:szCs w:val="24"/>
        </w:rPr>
        <w:t>Regresi Linear Berganda</w:t>
      </w:r>
    </w:p>
    <w:p w:rsidR="00870119" w:rsidRDefault="00870119" w:rsidP="00D32200">
      <w:pPr>
        <w:spacing w:line="240" w:lineRule="auto"/>
        <w:ind w:left="720" w:firstLine="720"/>
        <w:jc w:val="both"/>
        <w:rPr>
          <w:rFonts w:ascii="Times New Roman" w:hAnsi="Times New Roman" w:cs="Times New Roman"/>
          <w:sz w:val="24"/>
          <w:szCs w:val="24"/>
        </w:rPr>
      </w:pPr>
      <w:r w:rsidRPr="008F7F77">
        <w:rPr>
          <w:rFonts w:ascii="Times New Roman" w:hAnsi="Times New Roman" w:cs="Times New Roman"/>
          <w:sz w:val="24"/>
          <w:szCs w:val="24"/>
        </w:rPr>
        <w:t xml:space="preserve">Analisis regresi linear berganda </w:t>
      </w:r>
      <w:r>
        <w:rPr>
          <w:rFonts w:ascii="Times New Roman" w:hAnsi="Times New Roman" w:cs="Times New Roman"/>
          <w:sz w:val="24"/>
          <w:szCs w:val="24"/>
        </w:rPr>
        <w:t>digunakan untuk melihat pengaruh kebijakan dividen, laba bersih dan ukuran perusahan terhadap volatilitas harga saham PT. Unilever Indonesia Tbk. Periode 2009-2018.</w:t>
      </w:r>
    </w:p>
    <w:p w:rsidR="00D32200" w:rsidRDefault="00D32200" w:rsidP="00D32200">
      <w:pPr>
        <w:spacing w:line="240" w:lineRule="auto"/>
        <w:ind w:left="720" w:firstLine="720"/>
        <w:jc w:val="both"/>
        <w:rPr>
          <w:rFonts w:ascii="Times New Roman" w:hAnsi="Times New Roman" w:cs="Times New Roman"/>
          <w:sz w:val="24"/>
          <w:szCs w:val="24"/>
        </w:rPr>
      </w:pPr>
    </w:p>
    <w:p w:rsidR="00B52163" w:rsidRDefault="00B52163" w:rsidP="00D32200">
      <w:pPr>
        <w:spacing w:line="240" w:lineRule="auto"/>
        <w:ind w:left="720" w:firstLine="720"/>
        <w:jc w:val="both"/>
        <w:rPr>
          <w:rFonts w:ascii="Times New Roman" w:hAnsi="Times New Roman" w:cs="Times New Roman"/>
          <w:sz w:val="24"/>
          <w:szCs w:val="24"/>
        </w:rPr>
      </w:pPr>
    </w:p>
    <w:p w:rsidR="00B52163" w:rsidRDefault="00B52163" w:rsidP="00D32200">
      <w:pPr>
        <w:spacing w:line="240" w:lineRule="auto"/>
        <w:ind w:left="720" w:firstLine="720"/>
        <w:jc w:val="both"/>
        <w:rPr>
          <w:rFonts w:ascii="Times New Roman" w:hAnsi="Times New Roman" w:cs="Times New Roman"/>
          <w:sz w:val="24"/>
          <w:szCs w:val="24"/>
        </w:rPr>
      </w:pPr>
    </w:p>
    <w:p w:rsidR="00B52163" w:rsidRPr="00C1413B" w:rsidRDefault="00B52163" w:rsidP="00D32200">
      <w:pPr>
        <w:spacing w:line="240" w:lineRule="auto"/>
        <w:ind w:left="720" w:firstLine="720"/>
        <w:jc w:val="both"/>
        <w:rPr>
          <w:rFonts w:ascii="Times New Roman" w:hAnsi="Times New Roman" w:cs="Times New Roman"/>
          <w:sz w:val="24"/>
          <w:szCs w:val="24"/>
        </w:rPr>
      </w:pP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702"/>
        <w:gridCol w:w="2380"/>
        <w:gridCol w:w="1344"/>
        <w:gridCol w:w="1344"/>
        <w:gridCol w:w="1483"/>
        <w:gridCol w:w="1019"/>
        <w:gridCol w:w="631"/>
        <w:gridCol w:w="388"/>
      </w:tblGrid>
      <w:tr w:rsidR="00870119" w:rsidTr="00D32200">
        <w:trPr>
          <w:gridBefore w:val="1"/>
          <w:gridAfter w:val="1"/>
          <w:wBefore w:w="40" w:type="dxa"/>
          <w:wAfter w:w="388" w:type="dxa"/>
          <w:cantSplit/>
        </w:trPr>
        <w:tc>
          <w:tcPr>
            <w:tcW w:w="8903" w:type="dxa"/>
            <w:gridSpan w:val="7"/>
            <w:tcBorders>
              <w:top w:val="nil"/>
              <w:left w:val="nil"/>
              <w:bottom w:val="nil"/>
              <w:right w:val="nil"/>
            </w:tcBorders>
            <w:shd w:val="clear" w:color="auto" w:fill="FFFFFF"/>
          </w:tcPr>
          <w:p w:rsidR="00870119" w:rsidRPr="00037075" w:rsidRDefault="00870119" w:rsidP="00D32200">
            <w:pPr>
              <w:spacing w:line="240" w:lineRule="auto"/>
              <w:ind w:left="60" w:right="60"/>
              <w:jc w:val="center"/>
              <w:rPr>
                <w:rFonts w:ascii="Times New Roman" w:hAnsi="Times New Roman" w:cs="Times New Roman"/>
                <w:b/>
                <w:bCs/>
                <w:sz w:val="24"/>
                <w:szCs w:val="24"/>
              </w:rPr>
            </w:pPr>
            <w:r>
              <w:rPr>
                <w:rFonts w:ascii="Times New Roman" w:hAnsi="Times New Roman" w:cs="Times New Roman"/>
                <w:b/>
                <w:bCs/>
                <w:sz w:val="24"/>
                <w:szCs w:val="24"/>
              </w:rPr>
              <w:t>Tabel 4.4</w:t>
            </w:r>
          </w:p>
          <w:p w:rsidR="00870119" w:rsidRDefault="00870119" w:rsidP="00D32200">
            <w:pPr>
              <w:spacing w:line="240" w:lineRule="auto"/>
              <w:ind w:left="60" w:right="60"/>
              <w:jc w:val="center"/>
              <w:rPr>
                <w:rFonts w:ascii="Arial" w:hAnsi="Arial" w:cs="Arial"/>
                <w:sz w:val="18"/>
                <w:szCs w:val="18"/>
              </w:rPr>
            </w:pPr>
            <w:r w:rsidRPr="00037075">
              <w:rPr>
                <w:rFonts w:ascii="Times New Roman" w:hAnsi="Times New Roman" w:cs="Times New Roman"/>
                <w:b/>
                <w:bCs/>
                <w:sz w:val="24"/>
                <w:szCs w:val="24"/>
              </w:rPr>
              <w:t>Hasil Analisis Regresi Linear Berganda</w:t>
            </w:r>
          </w:p>
        </w:tc>
      </w:tr>
      <w:tr w:rsidR="00870119" w:rsidTr="00D32200">
        <w:trPr>
          <w:cantSplit/>
        </w:trPr>
        <w:tc>
          <w:tcPr>
            <w:tcW w:w="3122" w:type="dxa"/>
            <w:gridSpan w:val="3"/>
            <w:vMerge w:val="restart"/>
            <w:tcBorders>
              <w:top w:val="single" w:sz="16" w:space="0" w:color="000000"/>
              <w:left w:val="single" w:sz="16" w:space="0" w:color="000000"/>
              <w:bottom w:val="nil"/>
              <w:right w:val="nil"/>
            </w:tcBorders>
            <w:shd w:val="clear" w:color="auto" w:fill="FFFFFF"/>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Model</w:t>
            </w:r>
          </w:p>
        </w:tc>
        <w:tc>
          <w:tcPr>
            <w:tcW w:w="2688" w:type="dxa"/>
            <w:gridSpan w:val="2"/>
            <w:tcBorders>
              <w:top w:val="single" w:sz="16" w:space="0" w:color="000000"/>
              <w:left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Unstandardized Coefficients</w:t>
            </w:r>
          </w:p>
        </w:tc>
        <w:tc>
          <w:tcPr>
            <w:tcW w:w="1483" w:type="dxa"/>
            <w:tcBorders>
              <w:top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Standardized Coefficients</w:t>
            </w:r>
          </w:p>
        </w:tc>
        <w:tc>
          <w:tcPr>
            <w:tcW w:w="1019" w:type="dxa"/>
            <w:vMerge w:val="restart"/>
            <w:tcBorders>
              <w:top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T</w:t>
            </w:r>
          </w:p>
        </w:tc>
        <w:tc>
          <w:tcPr>
            <w:tcW w:w="1019" w:type="dxa"/>
            <w:gridSpan w:val="2"/>
            <w:vMerge w:val="restart"/>
            <w:tcBorders>
              <w:top w:val="single" w:sz="16" w:space="0" w:color="000000"/>
              <w:right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Sig.</w:t>
            </w:r>
          </w:p>
        </w:tc>
      </w:tr>
      <w:tr w:rsidR="00870119" w:rsidTr="00D32200">
        <w:trPr>
          <w:cantSplit/>
        </w:trPr>
        <w:tc>
          <w:tcPr>
            <w:tcW w:w="3122" w:type="dxa"/>
            <w:gridSpan w:val="3"/>
            <w:vMerge/>
            <w:tcBorders>
              <w:top w:val="single" w:sz="16" w:space="0" w:color="000000"/>
              <w:left w:val="single" w:sz="16" w:space="0" w:color="000000"/>
              <w:bottom w:val="nil"/>
              <w:right w:val="nil"/>
            </w:tcBorders>
            <w:shd w:val="clear" w:color="auto" w:fill="FFFFFF"/>
          </w:tcPr>
          <w:p w:rsidR="00870119" w:rsidRDefault="00870119" w:rsidP="00D32200">
            <w:pPr>
              <w:spacing w:line="240" w:lineRule="auto"/>
              <w:rPr>
                <w:rFonts w:ascii="Arial" w:hAnsi="Arial" w:cs="Arial"/>
                <w:sz w:val="18"/>
                <w:szCs w:val="18"/>
              </w:rPr>
            </w:pPr>
          </w:p>
        </w:tc>
        <w:tc>
          <w:tcPr>
            <w:tcW w:w="1344" w:type="dxa"/>
            <w:tcBorders>
              <w:left w:val="single" w:sz="16" w:space="0" w:color="000000"/>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B</w:t>
            </w:r>
          </w:p>
        </w:tc>
        <w:tc>
          <w:tcPr>
            <w:tcW w:w="1344" w:type="dxa"/>
            <w:tcBorders>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Std. Error</w:t>
            </w:r>
          </w:p>
        </w:tc>
        <w:tc>
          <w:tcPr>
            <w:tcW w:w="1483" w:type="dxa"/>
            <w:tcBorders>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Beta</w:t>
            </w:r>
          </w:p>
        </w:tc>
        <w:tc>
          <w:tcPr>
            <w:tcW w:w="1019" w:type="dxa"/>
            <w:vMerge/>
            <w:tcBorders>
              <w:top w:val="single" w:sz="16" w:space="0" w:color="000000"/>
            </w:tcBorders>
            <w:shd w:val="clear" w:color="auto" w:fill="FFFFFF"/>
          </w:tcPr>
          <w:p w:rsidR="00870119" w:rsidRDefault="00870119" w:rsidP="00D32200">
            <w:pPr>
              <w:spacing w:line="240" w:lineRule="auto"/>
              <w:rPr>
                <w:rFonts w:ascii="Arial" w:hAnsi="Arial" w:cs="Arial"/>
                <w:sz w:val="18"/>
                <w:szCs w:val="18"/>
              </w:rPr>
            </w:pPr>
          </w:p>
        </w:tc>
        <w:tc>
          <w:tcPr>
            <w:tcW w:w="1019" w:type="dxa"/>
            <w:gridSpan w:val="2"/>
            <w:vMerge/>
            <w:tcBorders>
              <w:top w:val="single" w:sz="16" w:space="0" w:color="000000"/>
              <w:right w:val="single" w:sz="16" w:space="0" w:color="000000"/>
            </w:tcBorders>
            <w:shd w:val="clear" w:color="auto" w:fill="FFFFFF"/>
          </w:tcPr>
          <w:p w:rsidR="00870119" w:rsidRDefault="00870119" w:rsidP="00D32200">
            <w:pPr>
              <w:spacing w:line="240" w:lineRule="auto"/>
              <w:rPr>
                <w:rFonts w:ascii="Arial" w:hAnsi="Arial" w:cs="Arial"/>
                <w:sz w:val="18"/>
                <w:szCs w:val="18"/>
              </w:rPr>
            </w:pPr>
          </w:p>
        </w:tc>
      </w:tr>
      <w:tr w:rsidR="00870119" w:rsidTr="00D32200">
        <w:trPr>
          <w:cantSplit/>
        </w:trPr>
        <w:tc>
          <w:tcPr>
            <w:tcW w:w="742"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²</w:t>
            </w:r>
          </w:p>
        </w:tc>
        <w:tc>
          <w:tcPr>
            <w:tcW w:w="2380" w:type="dxa"/>
            <w:tcBorders>
              <w:top w:val="single" w:sz="16" w:space="0" w:color="000000"/>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(Constant)</w:t>
            </w:r>
          </w:p>
        </w:tc>
        <w:tc>
          <w:tcPr>
            <w:tcW w:w="1344" w:type="dxa"/>
            <w:tcBorders>
              <w:top w:val="single" w:sz="16" w:space="0" w:color="000000"/>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.097</w:t>
            </w:r>
          </w:p>
        </w:tc>
        <w:tc>
          <w:tcPr>
            <w:tcW w:w="1344" w:type="dxa"/>
            <w:tcBorders>
              <w:top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.473</w:t>
            </w:r>
          </w:p>
        </w:tc>
        <w:tc>
          <w:tcPr>
            <w:tcW w:w="1483" w:type="dxa"/>
            <w:tcBorders>
              <w:top w:val="single" w:sz="16" w:space="0" w:color="000000"/>
              <w:bottom w:val="nil"/>
            </w:tcBorders>
            <w:shd w:val="clear" w:color="auto" w:fill="FFFFFF"/>
          </w:tcPr>
          <w:p w:rsidR="00870119" w:rsidRDefault="00870119" w:rsidP="00D32200">
            <w:pPr>
              <w:spacing w:line="240" w:lineRule="auto"/>
              <w:rPr>
                <w:rFonts w:ascii="Times New Roman" w:hAnsi="Times New Roman" w:cs="Times New Roman"/>
                <w:sz w:val="24"/>
                <w:szCs w:val="24"/>
              </w:rPr>
            </w:pPr>
          </w:p>
        </w:tc>
        <w:tc>
          <w:tcPr>
            <w:tcW w:w="1019" w:type="dxa"/>
            <w:tcBorders>
              <w:top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.204</w:t>
            </w:r>
          </w:p>
        </w:tc>
        <w:tc>
          <w:tcPr>
            <w:tcW w:w="1019" w:type="dxa"/>
            <w:gridSpan w:val="2"/>
            <w:tcBorders>
              <w:top w:val="single" w:sz="16" w:space="0" w:color="000000"/>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.840</w:t>
            </w:r>
          </w:p>
        </w:tc>
      </w:tr>
      <w:tr w:rsidR="00870119" w:rsidTr="00D32200">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tc>
        <w:tc>
          <w:tcPr>
            <w:tcW w:w="2380" w:type="dxa"/>
            <w:tcBorders>
              <w:top w:val="nil"/>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kebijakan Deviden (X1)</w:t>
            </w:r>
          </w:p>
        </w:tc>
        <w:tc>
          <w:tcPr>
            <w:tcW w:w="1344" w:type="dxa"/>
            <w:tcBorders>
              <w:top w:val="nil"/>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.050</w:t>
            </w:r>
          </w:p>
        </w:tc>
        <w:tc>
          <w:tcPr>
            <w:tcW w:w="1344"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.027</w:t>
            </w:r>
          </w:p>
        </w:tc>
        <w:tc>
          <w:tcPr>
            <w:tcW w:w="1483"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.384</w:t>
            </w:r>
          </w:p>
        </w:tc>
        <w:tc>
          <w:tcPr>
            <w:tcW w:w="1019"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1.811</w:t>
            </w:r>
          </w:p>
        </w:tc>
        <w:tc>
          <w:tcPr>
            <w:tcW w:w="1019" w:type="dxa"/>
            <w:gridSpan w:val="2"/>
            <w:tcBorders>
              <w:top w:val="nil"/>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.082</w:t>
            </w:r>
          </w:p>
        </w:tc>
      </w:tr>
      <w:tr w:rsidR="00870119" w:rsidTr="00D32200">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tc>
        <w:tc>
          <w:tcPr>
            <w:tcW w:w="2380" w:type="dxa"/>
            <w:tcBorders>
              <w:top w:val="nil"/>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Laba Bersih (X2)</w:t>
            </w:r>
          </w:p>
        </w:tc>
        <w:tc>
          <w:tcPr>
            <w:tcW w:w="1344" w:type="dxa"/>
            <w:tcBorders>
              <w:top w:val="nil"/>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1.281E-008</w:t>
            </w:r>
          </w:p>
        </w:tc>
        <w:tc>
          <w:tcPr>
            <w:tcW w:w="1344"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.000</w:t>
            </w:r>
          </w:p>
        </w:tc>
        <w:tc>
          <w:tcPr>
            <w:tcW w:w="1483"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.227</w:t>
            </w:r>
          </w:p>
        </w:tc>
        <w:tc>
          <w:tcPr>
            <w:tcW w:w="1019"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.960</w:t>
            </w:r>
          </w:p>
        </w:tc>
        <w:tc>
          <w:tcPr>
            <w:tcW w:w="1019" w:type="dxa"/>
            <w:gridSpan w:val="2"/>
            <w:tcBorders>
              <w:top w:val="nil"/>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.346</w:t>
            </w:r>
          </w:p>
        </w:tc>
      </w:tr>
      <w:tr w:rsidR="00870119" w:rsidTr="00D32200">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tc>
        <w:tc>
          <w:tcPr>
            <w:tcW w:w="2380" w:type="dxa"/>
            <w:tcBorders>
              <w:top w:val="nil"/>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Ukuran Perusahaan (X3)</w:t>
            </w:r>
          </w:p>
        </w:tc>
        <w:tc>
          <w:tcPr>
            <w:tcW w:w="1344" w:type="dxa"/>
            <w:tcBorders>
              <w:top w:val="nil"/>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.007</w:t>
            </w:r>
          </w:p>
        </w:tc>
        <w:tc>
          <w:tcPr>
            <w:tcW w:w="1344"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.029</w:t>
            </w:r>
          </w:p>
        </w:tc>
        <w:tc>
          <w:tcPr>
            <w:tcW w:w="1483"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.052</w:t>
            </w:r>
          </w:p>
        </w:tc>
        <w:tc>
          <w:tcPr>
            <w:tcW w:w="1019"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.233</w:t>
            </w:r>
          </w:p>
        </w:tc>
        <w:tc>
          <w:tcPr>
            <w:tcW w:w="1019" w:type="dxa"/>
            <w:gridSpan w:val="2"/>
            <w:tcBorders>
              <w:top w:val="nil"/>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.818</w:t>
            </w:r>
          </w:p>
        </w:tc>
      </w:tr>
      <w:tr w:rsidR="00870119" w:rsidTr="00D32200">
        <w:trPr>
          <w:cantSplit/>
          <w:trHeight w:val="40"/>
        </w:trPr>
        <w:tc>
          <w:tcPr>
            <w:tcW w:w="742" w:type="dxa"/>
            <w:gridSpan w:val="2"/>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p w:rsidR="00870119" w:rsidRDefault="00870119" w:rsidP="00D32200">
            <w:pPr>
              <w:spacing w:line="240" w:lineRule="auto"/>
              <w:rPr>
                <w:rFonts w:ascii="Arial" w:hAnsi="Arial" w:cs="Arial"/>
                <w:sz w:val="18"/>
                <w:szCs w:val="18"/>
              </w:rPr>
            </w:pPr>
          </w:p>
        </w:tc>
        <w:tc>
          <w:tcPr>
            <w:tcW w:w="2380" w:type="dxa"/>
            <w:tcBorders>
              <w:top w:val="nil"/>
              <w:left w:val="nil"/>
              <w:bottom w:val="single" w:sz="16" w:space="0" w:color="000000"/>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p>
        </w:tc>
        <w:tc>
          <w:tcPr>
            <w:tcW w:w="1344" w:type="dxa"/>
            <w:tcBorders>
              <w:top w:val="nil"/>
              <w:left w:val="single" w:sz="16" w:space="0" w:color="000000"/>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p>
        </w:tc>
        <w:tc>
          <w:tcPr>
            <w:tcW w:w="1344" w:type="dxa"/>
            <w:tcBorders>
              <w:top w:val="nil"/>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p>
        </w:tc>
        <w:tc>
          <w:tcPr>
            <w:tcW w:w="1483" w:type="dxa"/>
            <w:tcBorders>
              <w:top w:val="nil"/>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p>
        </w:tc>
        <w:tc>
          <w:tcPr>
            <w:tcW w:w="1019" w:type="dxa"/>
            <w:tcBorders>
              <w:top w:val="nil"/>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p>
        </w:tc>
        <w:tc>
          <w:tcPr>
            <w:tcW w:w="1019" w:type="dxa"/>
            <w:gridSpan w:val="2"/>
            <w:tcBorders>
              <w:top w:val="nil"/>
              <w:bottom w:val="single" w:sz="16" w:space="0" w:color="000000"/>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p>
        </w:tc>
      </w:tr>
    </w:tbl>
    <w:p w:rsidR="00870119" w:rsidRDefault="00870119" w:rsidP="00D32200">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Sumber: Data Sekunder Diolah, 2019</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hasil analisis regresi linear berganda yang diuraikan pada Tabel 4.4, dapat dibuat persamaan regresi linear berganda sebagai berikut:</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Y= 0,097 + 0,050X1 + 1,281E-008X2 + 0,007X3</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Keterangan</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 volatilitas harga saham</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 = konstanta</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xml:space="preserve"> = kebijakan dividen</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X2 </w:t>
      </w:r>
      <w:r>
        <w:rPr>
          <w:rFonts w:ascii="Times New Roman" w:hAnsi="Times New Roman" w:cs="Times New Roman"/>
          <w:sz w:val="24"/>
          <w:szCs w:val="24"/>
        </w:rPr>
        <w:tab/>
        <w:t xml:space="preserve"> = laba bersih</w:t>
      </w:r>
    </w:p>
    <w:p w:rsidR="00870119" w:rsidRDefault="00870119" w:rsidP="00D322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X3 </w:t>
      </w:r>
      <w:r>
        <w:rPr>
          <w:rFonts w:ascii="Times New Roman" w:hAnsi="Times New Roman" w:cs="Times New Roman"/>
          <w:sz w:val="24"/>
          <w:szCs w:val="24"/>
        </w:rPr>
        <w:tab/>
        <w:t xml:space="preserve"> = ukuran perusahaan</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koefisien regresi variabel kebijakan dividen yang diproksikan dengan dividen </w:t>
      </w:r>
      <w:r w:rsidRPr="00A602AA">
        <w:rPr>
          <w:rFonts w:ascii="Times New Roman" w:hAnsi="Times New Roman" w:cs="Times New Roman"/>
          <w:i/>
          <w:sz w:val="24"/>
          <w:szCs w:val="24"/>
        </w:rPr>
        <w:t>yield</w:t>
      </w:r>
      <w:r>
        <w:rPr>
          <w:rFonts w:ascii="Times New Roman" w:hAnsi="Times New Roman" w:cs="Times New Roman"/>
          <w:i/>
          <w:sz w:val="24"/>
          <w:szCs w:val="24"/>
        </w:rPr>
        <w:t xml:space="preserve"> </w:t>
      </w:r>
      <w:r w:rsidRPr="00A602AA">
        <w:rPr>
          <w:rFonts w:ascii="Times New Roman" w:hAnsi="Times New Roman" w:cs="Times New Roman"/>
          <w:sz w:val="24"/>
          <w:szCs w:val="24"/>
        </w:rPr>
        <w:t>(</w:t>
      </w:r>
      <w:r>
        <w:rPr>
          <w:rFonts w:ascii="Times New Roman" w:hAnsi="Times New Roman" w:cs="Times New Roman"/>
          <w:sz w:val="24"/>
          <w:szCs w:val="24"/>
        </w:rPr>
        <w:t>X1</w:t>
      </w:r>
      <w:r w:rsidRPr="00A602AA">
        <w:rPr>
          <w:rFonts w:ascii="Times New Roman" w:hAnsi="Times New Roman" w:cs="Times New Roman"/>
          <w:sz w:val="24"/>
          <w:szCs w:val="24"/>
        </w:rPr>
        <w:t>)</w:t>
      </w:r>
      <w:r>
        <w:rPr>
          <w:rFonts w:ascii="Times New Roman" w:hAnsi="Times New Roman" w:cs="Times New Roman"/>
          <w:sz w:val="24"/>
          <w:szCs w:val="24"/>
        </w:rPr>
        <w:t xml:space="preserve"> sebesar 0,050 mempunyai arti apabila dividen </w:t>
      </w:r>
      <w:r w:rsidRPr="00755A84">
        <w:rPr>
          <w:rFonts w:ascii="Times New Roman" w:hAnsi="Times New Roman" w:cs="Times New Roman"/>
          <w:i/>
          <w:sz w:val="24"/>
          <w:szCs w:val="24"/>
        </w:rPr>
        <w:t>yield</w:t>
      </w:r>
      <w:r>
        <w:rPr>
          <w:rFonts w:ascii="Times New Roman" w:hAnsi="Times New Roman" w:cs="Times New Roman"/>
          <w:sz w:val="24"/>
          <w:szCs w:val="24"/>
        </w:rPr>
        <w:t xml:space="preserve"> perusahaan ditingkatkan sebesar 1% mengakibatkan volatilitas harga saham meningkat sebesar 5% dengan asumsi variabel lainnya konstan.</w:t>
      </w:r>
    </w:p>
    <w:p w:rsidR="00870119" w:rsidRDefault="00870119" w:rsidP="00D32200">
      <w:pPr>
        <w:spacing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koefisien</w:t>
      </w:r>
      <w:proofErr w:type="gramEnd"/>
      <w:r>
        <w:rPr>
          <w:rFonts w:ascii="Times New Roman" w:hAnsi="Times New Roman" w:cs="Times New Roman"/>
          <w:sz w:val="24"/>
          <w:szCs w:val="24"/>
        </w:rPr>
        <w:t xml:space="preserve"> regresi variabel laba bersih (X2) sebesar 1,281E-008 mempunyai arti apabila laba bersih perusahaan ditingkatkan sebesar 1% mengakibatkan volatilitas harga saham meningkat sebesar 128,1E-008% dengan asumsi variabel lainnya konstan.</w:t>
      </w:r>
    </w:p>
    <w:p w:rsidR="00870119" w:rsidRPr="00A602AA"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koefisien regresi variabel ukuran perusahaan (X3) sebesar 0,007 mempunyai arti apabila ukuran perusahaan ditingkatkan sebesar 1% mengakibatkan volatilitas harga saham meningkat sebesar 0,7% dengan asumsi variabel lainnya konstan.</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t untuk kebijakan dividen menunjukan nilai t</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1,811 &lt; t</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2,055 dengan tingkat signifikansi sebesar 0,082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Berdasarkan hasil tersebut maka </w:t>
      </w:r>
      <w:r>
        <w:rPr>
          <w:rFonts w:ascii="Times New Roman" w:hAnsi="Times New Roman" w:cs="Times New Roman"/>
          <w:sz w:val="24"/>
          <w:szCs w:val="24"/>
        </w:rPr>
        <w:lastRenderedPageBreak/>
        <w:t>dapat dikatakan bahwa kebijakan dividen tidak berpengaruh secara signifikan terhadap volatilitas harga saham, H</w:t>
      </w:r>
      <w:r>
        <w:rPr>
          <w:rFonts w:ascii="Times New Roman" w:hAnsi="Times New Roman" w:cs="Times New Roman"/>
          <w:sz w:val="24"/>
          <w:szCs w:val="24"/>
          <w:vertAlign w:val="subscript"/>
        </w:rPr>
        <w:t xml:space="preserve">01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1</w:t>
      </w:r>
      <w:r>
        <w:rPr>
          <w:rFonts w:ascii="Times New Roman" w:hAnsi="Times New Roman" w:cs="Times New Roman"/>
          <w:sz w:val="24"/>
          <w:szCs w:val="24"/>
        </w:rPr>
        <w:t xml:space="preserve"> ditolak. </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t untuk laba bersih menunjukan nilai t</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0,960 &lt; t</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2,055 dengan tingkat signifikansi sebesar 0,346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Berdasarkan hasil tersebut maka dapat dikatakan bahwa laba bersih tidak berpengaruh secara signifikan terhadap volatilitas harga saham, H</w:t>
      </w:r>
      <w:r>
        <w:rPr>
          <w:rFonts w:ascii="Times New Roman" w:hAnsi="Times New Roman" w:cs="Times New Roman"/>
          <w:sz w:val="24"/>
          <w:szCs w:val="24"/>
          <w:vertAlign w:val="subscript"/>
        </w:rPr>
        <w:t xml:space="preserve">02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2</w:t>
      </w:r>
      <w:r>
        <w:rPr>
          <w:rFonts w:ascii="Times New Roman" w:hAnsi="Times New Roman" w:cs="Times New Roman"/>
          <w:sz w:val="24"/>
          <w:szCs w:val="24"/>
        </w:rPr>
        <w:t xml:space="preserve"> ditolak. </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t untuk ukuran perusahaan menunjukan nilai t</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0,233 &lt; t</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2,055 dengan tingkat signifikansi sebesar 0,818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Berdasarkan hasil tersebut maka dapat dikatakan bahwa ukuran perusahaan tidak berpengaruh secara signifikan terhadap volatilitas harga saham, H</w:t>
      </w:r>
      <w:r>
        <w:rPr>
          <w:rFonts w:ascii="Times New Roman" w:hAnsi="Times New Roman" w:cs="Times New Roman"/>
          <w:sz w:val="24"/>
          <w:szCs w:val="24"/>
          <w:vertAlign w:val="subscript"/>
        </w:rPr>
        <w:t xml:space="preserve">03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3</w:t>
      </w:r>
      <w:r>
        <w:rPr>
          <w:rFonts w:ascii="Times New Roman" w:hAnsi="Times New Roman" w:cs="Times New Roman"/>
          <w:sz w:val="24"/>
          <w:szCs w:val="24"/>
        </w:rPr>
        <w:t xml:space="preserve"> ditolak.</w:t>
      </w:r>
    </w:p>
    <w:p w:rsidR="00870119" w:rsidRPr="002A66FA"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hasil analisis tersebut maka semua peubah yaitu kebijakan dividen, laba bersih dan ukuran perusahaan tidak berpengaruh terhadap volatilitas harga saham.</w:t>
      </w:r>
    </w:p>
    <w:p w:rsidR="00870119" w:rsidRDefault="00870119" w:rsidP="00D32200">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Hasil Uji F</w:t>
      </w:r>
    </w:p>
    <w:tbl>
      <w:tblPr>
        <w:tblW w:w="8099" w:type="dxa"/>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79"/>
        <w:gridCol w:w="1105"/>
        <w:gridCol w:w="1486"/>
        <w:gridCol w:w="1021"/>
        <w:gridCol w:w="1409"/>
        <w:gridCol w:w="1021"/>
        <w:gridCol w:w="1021"/>
        <w:gridCol w:w="817"/>
      </w:tblGrid>
      <w:tr w:rsidR="00870119" w:rsidTr="00D32200">
        <w:trPr>
          <w:gridBefore w:val="2"/>
          <w:wBefore w:w="219" w:type="dxa"/>
          <w:cantSplit/>
          <w:trHeight w:val="471"/>
        </w:trPr>
        <w:tc>
          <w:tcPr>
            <w:tcW w:w="7880" w:type="dxa"/>
            <w:gridSpan w:val="7"/>
            <w:tcBorders>
              <w:top w:val="nil"/>
              <w:left w:val="nil"/>
              <w:bottom w:val="nil"/>
              <w:right w:val="nil"/>
            </w:tcBorders>
            <w:shd w:val="clear" w:color="auto" w:fill="FFFFFF"/>
          </w:tcPr>
          <w:p w:rsidR="00870119" w:rsidRDefault="00870119" w:rsidP="00D32200">
            <w:pPr>
              <w:spacing w:line="240" w:lineRule="auto"/>
              <w:ind w:right="60"/>
              <w:rPr>
                <w:rFonts w:ascii="Arial" w:hAnsi="Arial" w:cs="Arial"/>
                <w:sz w:val="18"/>
                <w:szCs w:val="18"/>
              </w:rPr>
            </w:pPr>
          </w:p>
        </w:tc>
      </w:tr>
      <w:tr w:rsidR="00870119" w:rsidTr="00D32200">
        <w:trPr>
          <w:gridBefore w:val="2"/>
          <w:wBefore w:w="219" w:type="dxa"/>
          <w:cantSplit/>
          <w:trHeight w:val="471"/>
        </w:trPr>
        <w:tc>
          <w:tcPr>
            <w:tcW w:w="7880" w:type="dxa"/>
            <w:gridSpan w:val="7"/>
            <w:tcBorders>
              <w:top w:val="nil"/>
              <w:left w:val="nil"/>
              <w:bottom w:val="nil"/>
              <w:right w:val="nil"/>
            </w:tcBorders>
            <w:shd w:val="clear" w:color="auto" w:fill="FFFFFF"/>
          </w:tcPr>
          <w:p w:rsidR="00870119" w:rsidRPr="00651EEB" w:rsidRDefault="00870119" w:rsidP="00D32200">
            <w:pPr>
              <w:spacing w:line="240" w:lineRule="auto"/>
              <w:ind w:left="60" w:right="60"/>
              <w:jc w:val="center"/>
              <w:rPr>
                <w:rFonts w:ascii="Times New Roman" w:hAnsi="Times New Roman" w:cs="Times New Roman"/>
                <w:b/>
                <w:bCs/>
                <w:sz w:val="24"/>
                <w:szCs w:val="24"/>
              </w:rPr>
            </w:pPr>
            <w:r>
              <w:rPr>
                <w:rFonts w:ascii="Times New Roman" w:hAnsi="Times New Roman" w:cs="Times New Roman"/>
                <w:b/>
                <w:bCs/>
                <w:sz w:val="24"/>
                <w:szCs w:val="24"/>
              </w:rPr>
              <w:t>Tabel 4.7</w:t>
            </w:r>
          </w:p>
          <w:p w:rsidR="00870119" w:rsidRPr="00060D63" w:rsidRDefault="00870119" w:rsidP="00D32200">
            <w:pPr>
              <w:spacing w:line="240" w:lineRule="auto"/>
              <w:ind w:right="60"/>
              <w:jc w:val="center"/>
              <w:rPr>
                <w:rFonts w:ascii="Times New Roman" w:hAnsi="Times New Roman" w:cs="Times New Roman"/>
                <w:b/>
                <w:bCs/>
                <w:sz w:val="24"/>
                <w:szCs w:val="24"/>
              </w:rPr>
            </w:pPr>
            <w:r w:rsidRPr="00651EEB">
              <w:rPr>
                <w:rFonts w:ascii="Times New Roman" w:hAnsi="Times New Roman" w:cs="Times New Roman"/>
                <w:b/>
                <w:bCs/>
                <w:sz w:val="24"/>
                <w:szCs w:val="24"/>
              </w:rPr>
              <w:t>Hasil Uji F</w:t>
            </w:r>
          </w:p>
        </w:tc>
      </w:tr>
      <w:tr w:rsidR="00870119" w:rsidTr="00D32200">
        <w:trPr>
          <w:gridAfter w:val="1"/>
          <w:wAfter w:w="817" w:type="dxa"/>
          <w:cantSplit/>
        </w:trPr>
        <w:tc>
          <w:tcPr>
            <w:tcW w:w="1324" w:type="dxa"/>
            <w:gridSpan w:val="3"/>
            <w:tcBorders>
              <w:top w:val="single" w:sz="16" w:space="0" w:color="000000"/>
              <w:left w:val="single" w:sz="16" w:space="0" w:color="000000"/>
              <w:bottom w:val="single" w:sz="16" w:space="0" w:color="000000"/>
              <w:right w:val="nil"/>
            </w:tcBorders>
            <w:shd w:val="clear" w:color="auto" w:fill="FFFFFF"/>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Model</w:t>
            </w:r>
          </w:p>
        </w:tc>
        <w:tc>
          <w:tcPr>
            <w:tcW w:w="1486" w:type="dxa"/>
            <w:tcBorders>
              <w:top w:val="single" w:sz="16" w:space="0" w:color="000000"/>
              <w:left w:val="single" w:sz="16" w:space="0" w:color="000000"/>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Sum of Squares</w:t>
            </w:r>
          </w:p>
        </w:tc>
        <w:tc>
          <w:tcPr>
            <w:tcW w:w="1021" w:type="dxa"/>
            <w:tcBorders>
              <w:top w:val="single" w:sz="16" w:space="0" w:color="000000"/>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Df</w:t>
            </w:r>
          </w:p>
        </w:tc>
        <w:tc>
          <w:tcPr>
            <w:tcW w:w="1409" w:type="dxa"/>
            <w:tcBorders>
              <w:top w:val="single" w:sz="16" w:space="0" w:color="000000"/>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Mean Square</w:t>
            </w:r>
          </w:p>
        </w:tc>
        <w:tc>
          <w:tcPr>
            <w:tcW w:w="1021" w:type="dxa"/>
            <w:tcBorders>
              <w:top w:val="single" w:sz="16" w:space="0" w:color="000000"/>
              <w:bottom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F</w:t>
            </w:r>
          </w:p>
        </w:tc>
        <w:tc>
          <w:tcPr>
            <w:tcW w:w="1021" w:type="dxa"/>
            <w:tcBorders>
              <w:top w:val="single" w:sz="16" w:space="0" w:color="000000"/>
              <w:bottom w:val="single" w:sz="16" w:space="0" w:color="000000"/>
              <w:right w:val="single" w:sz="16" w:space="0" w:color="000000"/>
            </w:tcBorders>
            <w:shd w:val="clear" w:color="auto" w:fill="FFFFFF"/>
          </w:tcPr>
          <w:p w:rsidR="00870119" w:rsidRDefault="00870119" w:rsidP="00D32200">
            <w:pPr>
              <w:spacing w:line="240" w:lineRule="auto"/>
              <w:ind w:left="60" w:right="60"/>
              <w:jc w:val="center"/>
              <w:rPr>
                <w:rFonts w:ascii="Arial" w:hAnsi="Arial" w:cs="Arial"/>
                <w:sz w:val="18"/>
                <w:szCs w:val="18"/>
              </w:rPr>
            </w:pPr>
            <w:r>
              <w:rPr>
                <w:rFonts w:ascii="Arial" w:hAnsi="Arial" w:cs="Arial"/>
                <w:sz w:val="18"/>
                <w:szCs w:val="18"/>
              </w:rPr>
              <w:t>Sig.</w:t>
            </w:r>
          </w:p>
        </w:tc>
      </w:tr>
      <w:tr w:rsidR="00870119" w:rsidTr="00D32200">
        <w:trPr>
          <w:gridAfter w:val="1"/>
          <w:wAfter w:w="817" w:type="dxa"/>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1</w:t>
            </w:r>
          </w:p>
        </w:tc>
        <w:tc>
          <w:tcPr>
            <w:tcW w:w="1284" w:type="dxa"/>
            <w:gridSpan w:val="2"/>
            <w:tcBorders>
              <w:top w:val="single" w:sz="16" w:space="0" w:color="000000"/>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Regression</w:t>
            </w:r>
          </w:p>
        </w:tc>
        <w:tc>
          <w:tcPr>
            <w:tcW w:w="1486" w:type="dxa"/>
            <w:tcBorders>
              <w:top w:val="single" w:sz="16" w:space="0" w:color="000000"/>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.039</w:t>
            </w:r>
          </w:p>
        </w:tc>
        <w:tc>
          <w:tcPr>
            <w:tcW w:w="1021" w:type="dxa"/>
            <w:tcBorders>
              <w:top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3</w:t>
            </w:r>
          </w:p>
        </w:tc>
        <w:tc>
          <w:tcPr>
            <w:tcW w:w="1409" w:type="dxa"/>
            <w:tcBorders>
              <w:top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.013</w:t>
            </w:r>
          </w:p>
        </w:tc>
        <w:tc>
          <w:tcPr>
            <w:tcW w:w="1021" w:type="dxa"/>
            <w:tcBorders>
              <w:top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1.142</w:t>
            </w:r>
          </w:p>
        </w:tc>
        <w:tc>
          <w:tcPr>
            <w:tcW w:w="1021" w:type="dxa"/>
            <w:tcBorders>
              <w:top w:val="single" w:sz="16" w:space="0" w:color="000000"/>
              <w:bottom w:val="nil"/>
              <w:right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.351</w:t>
            </w:r>
            <w:r>
              <w:rPr>
                <w:rFonts w:ascii="Arial" w:hAnsi="Arial" w:cs="Arial"/>
                <w:sz w:val="18"/>
                <w:szCs w:val="18"/>
                <w:vertAlign w:val="superscript"/>
              </w:rPr>
              <w:t>b</w:t>
            </w:r>
          </w:p>
        </w:tc>
      </w:tr>
      <w:tr w:rsidR="00870119" w:rsidTr="00D32200">
        <w:trPr>
          <w:gridAfter w:val="1"/>
          <w:wAfter w:w="817"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Arial" w:hAnsi="Arial" w:cs="Arial"/>
                <w:sz w:val="18"/>
                <w:szCs w:val="18"/>
              </w:rPr>
            </w:pPr>
          </w:p>
        </w:tc>
        <w:tc>
          <w:tcPr>
            <w:tcW w:w="1284" w:type="dxa"/>
            <w:gridSpan w:val="2"/>
            <w:tcBorders>
              <w:top w:val="nil"/>
              <w:left w:val="nil"/>
              <w:bottom w:val="nil"/>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Residual</w:t>
            </w:r>
          </w:p>
        </w:tc>
        <w:tc>
          <w:tcPr>
            <w:tcW w:w="1486" w:type="dxa"/>
            <w:tcBorders>
              <w:top w:val="nil"/>
              <w:left w:val="single" w:sz="16" w:space="0" w:color="000000"/>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.295</w:t>
            </w:r>
          </w:p>
        </w:tc>
        <w:tc>
          <w:tcPr>
            <w:tcW w:w="1021"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26</w:t>
            </w:r>
          </w:p>
        </w:tc>
        <w:tc>
          <w:tcPr>
            <w:tcW w:w="1409" w:type="dxa"/>
            <w:tcBorders>
              <w:top w:val="nil"/>
              <w:bottom w:val="nil"/>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.011</w:t>
            </w:r>
          </w:p>
        </w:tc>
        <w:tc>
          <w:tcPr>
            <w:tcW w:w="1021" w:type="dxa"/>
            <w:tcBorders>
              <w:top w:val="nil"/>
              <w:bottom w:val="nil"/>
            </w:tcBorders>
            <w:shd w:val="clear" w:color="auto" w:fill="FFFFFF"/>
          </w:tcPr>
          <w:p w:rsidR="00870119" w:rsidRDefault="00870119" w:rsidP="00D32200">
            <w:pPr>
              <w:spacing w:line="240" w:lineRule="auto"/>
              <w:rPr>
                <w:rFonts w:ascii="Times New Roman" w:hAnsi="Times New Roman" w:cs="Times New Roman"/>
                <w:sz w:val="24"/>
                <w:szCs w:val="24"/>
              </w:rPr>
            </w:pPr>
          </w:p>
        </w:tc>
        <w:tc>
          <w:tcPr>
            <w:tcW w:w="1021" w:type="dxa"/>
            <w:tcBorders>
              <w:top w:val="nil"/>
              <w:bottom w:val="nil"/>
              <w:right w:val="single" w:sz="16" w:space="0" w:color="000000"/>
            </w:tcBorders>
            <w:shd w:val="clear" w:color="auto" w:fill="FFFFFF"/>
          </w:tcPr>
          <w:p w:rsidR="00870119" w:rsidRDefault="00870119" w:rsidP="00D32200">
            <w:pPr>
              <w:spacing w:line="240" w:lineRule="auto"/>
              <w:rPr>
                <w:rFonts w:ascii="Times New Roman" w:hAnsi="Times New Roman" w:cs="Times New Roman"/>
                <w:sz w:val="24"/>
                <w:szCs w:val="24"/>
              </w:rPr>
            </w:pPr>
          </w:p>
        </w:tc>
      </w:tr>
      <w:tr w:rsidR="00870119" w:rsidTr="00D32200">
        <w:trPr>
          <w:gridAfter w:val="1"/>
          <w:wAfter w:w="817"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70119" w:rsidRDefault="00870119" w:rsidP="00D32200">
            <w:pPr>
              <w:spacing w:line="240" w:lineRule="auto"/>
              <w:rPr>
                <w:rFonts w:ascii="Times New Roman" w:hAnsi="Times New Roman" w:cs="Times New Roman"/>
                <w:sz w:val="24"/>
                <w:szCs w:val="24"/>
              </w:rPr>
            </w:pPr>
          </w:p>
        </w:tc>
        <w:tc>
          <w:tcPr>
            <w:tcW w:w="1284" w:type="dxa"/>
            <w:gridSpan w:val="2"/>
            <w:tcBorders>
              <w:top w:val="nil"/>
              <w:left w:val="nil"/>
              <w:bottom w:val="single" w:sz="16" w:space="0" w:color="000000"/>
              <w:right w:val="single" w:sz="16" w:space="0" w:color="000000"/>
            </w:tcBorders>
            <w:shd w:val="clear" w:color="auto" w:fill="FFFFFF"/>
            <w:vAlign w:val="center"/>
          </w:tcPr>
          <w:p w:rsidR="00870119" w:rsidRDefault="00870119" w:rsidP="00D32200">
            <w:pPr>
              <w:spacing w:line="240" w:lineRule="auto"/>
              <w:ind w:left="60" w:right="60"/>
              <w:rPr>
                <w:rFonts w:ascii="Arial" w:hAnsi="Arial" w:cs="Arial"/>
                <w:sz w:val="18"/>
                <w:szCs w:val="18"/>
              </w:rPr>
            </w:pPr>
            <w:r>
              <w:rPr>
                <w:rFonts w:ascii="Arial" w:hAnsi="Arial" w:cs="Arial"/>
                <w:sz w:val="18"/>
                <w:szCs w:val="18"/>
              </w:rPr>
              <w:t>Total</w:t>
            </w:r>
          </w:p>
        </w:tc>
        <w:tc>
          <w:tcPr>
            <w:tcW w:w="1486" w:type="dxa"/>
            <w:tcBorders>
              <w:top w:val="nil"/>
              <w:left w:val="single" w:sz="16" w:space="0" w:color="000000"/>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.334</w:t>
            </w:r>
          </w:p>
        </w:tc>
        <w:tc>
          <w:tcPr>
            <w:tcW w:w="1021" w:type="dxa"/>
            <w:tcBorders>
              <w:top w:val="nil"/>
              <w:bottom w:val="single" w:sz="16" w:space="0" w:color="000000"/>
            </w:tcBorders>
            <w:shd w:val="clear" w:color="auto" w:fill="FFFFFF"/>
          </w:tcPr>
          <w:p w:rsidR="00870119" w:rsidRDefault="00870119" w:rsidP="00D32200">
            <w:pPr>
              <w:spacing w:line="240" w:lineRule="auto"/>
              <w:ind w:left="60" w:right="60"/>
              <w:jc w:val="right"/>
              <w:rPr>
                <w:rFonts w:ascii="Arial" w:hAnsi="Arial" w:cs="Arial"/>
                <w:sz w:val="18"/>
                <w:szCs w:val="18"/>
              </w:rPr>
            </w:pPr>
            <w:r>
              <w:rPr>
                <w:rFonts w:ascii="Arial" w:hAnsi="Arial" w:cs="Arial"/>
                <w:sz w:val="18"/>
                <w:szCs w:val="18"/>
              </w:rPr>
              <w:t>29</w:t>
            </w:r>
          </w:p>
        </w:tc>
        <w:tc>
          <w:tcPr>
            <w:tcW w:w="1409" w:type="dxa"/>
            <w:tcBorders>
              <w:top w:val="nil"/>
              <w:bottom w:val="single" w:sz="16" w:space="0" w:color="000000"/>
            </w:tcBorders>
            <w:shd w:val="clear" w:color="auto" w:fill="FFFFFF"/>
          </w:tcPr>
          <w:p w:rsidR="00870119" w:rsidRDefault="00870119" w:rsidP="00D32200">
            <w:pPr>
              <w:spacing w:line="240" w:lineRule="auto"/>
              <w:rPr>
                <w:rFonts w:ascii="Times New Roman" w:hAnsi="Times New Roman" w:cs="Times New Roman"/>
                <w:sz w:val="24"/>
                <w:szCs w:val="24"/>
              </w:rPr>
            </w:pPr>
          </w:p>
        </w:tc>
        <w:tc>
          <w:tcPr>
            <w:tcW w:w="1021" w:type="dxa"/>
            <w:tcBorders>
              <w:top w:val="nil"/>
              <w:bottom w:val="single" w:sz="16" w:space="0" w:color="000000"/>
            </w:tcBorders>
            <w:shd w:val="clear" w:color="auto" w:fill="FFFFFF"/>
          </w:tcPr>
          <w:p w:rsidR="00870119" w:rsidRDefault="00870119" w:rsidP="00D32200">
            <w:pPr>
              <w:spacing w:line="240" w:lineRule="auto"/>
              <w:rPr>
                <w:rFonts w:ascii="Times New Roman" w:hAnsi="Times New Roman" w:cs="Times New Roman"/>
                <w:sz w:val="24"/>
                <w:szCs w:val="24"/>
              </w:rPr>
            </w:pPr>
          </w:p>
        </w:tc>
        <w:tc>
          <w:tcPr>
            <w:tcW w:w="1021" w:type="dxa"/>
            <w:tcBorders>
              <w:top w:val="nil"/>
              <w:bottom w:val="single" w:sz="16" w:space="0" w:color="000000"/>
              <w:right w:val="single" w:sz="16" w:space="0" w:color="000000"/>
            </w:tcBorders>
            <w:shd w:val="clear" w:color="auto" w:fill="FFFFFF"/>
          </w:tcPr>
          <w:p w:rsidR="00870119" w:rsidRDefault="00870119" w:rsidP="00D32200">
            <w:pPr>
              <w:spacing w:line="240" w:lineRule="auto"/>
              <w:rPr>
                <w:rFonts w:ascii="Times New Roman" w:hAnsi="Times New Roman" w:cs="Times New Roman"/>
                <w:sz w:val="24"/>
                <w:szCs w:val="24"/>
              </w:rPr>
            </w:pPr>
          </w:p>
        </w:tc>
      </w:tr>
    </w:tbl>
    <w:p w:rsidR="00870119" w:rsidRDefault="00870119"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Sumber: Data Sekunder Diolah, 2019</w:t>
      </w:r>
    </w:p>
    <w:p w:rsidR="00B52163" w:rsidRPr="004E62A7" w:rsidRDefault="00870119" w:rsidP="004E62A7">
      <w:pPr>
        <w:spacing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Hasil uji F untuk kebijakan dividen, laba bersih dan ukuran perusahaan secara simultan menunjukan nilai f</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1,142 &lt; f</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dengan tingkat signifikansi sebesar 0,351 &gt; 0,05. </w:t>
      </w:r>
      <w:proofErr w:type="gramStart"/>
      <w:r>
        <w:rPr>
          <w:rFonts w:ascii="Times New Roman" w:hAnsi="Times New Roman" w:cs="Times New Roman"/>
          <w:sz w:val="24"/>
          <w:szCs w:val="24"/>
        </w:rPr>
        <w:t>Berdasarkan hasil tersebut maka dapat dikatakan bahwa kebijakan dividen, laba bersih dan ukuran perusahaan secara simultan tidak berpengaruh secara signifikan terhadap volatilitas harga saham, H</w:t>
      </w:r>
      <w:r>
        <w:rPr>
          <w:rFonts w:ascii="Times New Roman" w:hAnsi="Times New Roman" w:cs="Times New Roman"/>
          <w:sz w:val="24"/>
          <w:szCs w:val="24"/>
          <w:vertAlign w:val="subscript"/>
        </w:rPr>
        <w:t xml:space="preserve">04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00B52163">
        <w:rPr>
          <w:rFonts w:ascii="Times New Roman" w:hAnsi="Times New Roman" w:cs="Times New Roman"/>
          <w:sz w:val="24"/>
          <w:szCs w:val="24"/>
        </w:rPr>
        <w:t>ditolak.</w:t>
      </w:r>
      <w:proofErr w:type="gramEnd"/>
    </w:p>
    <w:p w:rsidR="00870119" w:rsidRPr="00692A5D" w:rsidRDefault="00870119" w:rsidP="00D32200">
      <w:pPr>
        <w:spacing w:line="240" w:lineRule="auto"/>
        <w:ind w:firstLine="720"/>
        <w:jc w:val="both"/>
        <w:rPr>
          <w:rFonts w:ascii="Times New Roman" w:hAnsi="Times New Roman" w:cs="Times New Roman"/>
          <w:b/>
          <w:sz w:val="24"/>
          <w:szCs w:val="24"/>
        </w:rPr>
      </w:pPr>
      <w:r w:rsidRPr="00692A5D">
        <w:rPr>
          <w:rFonts w:ascii="Times New Roman" w:hAnsi="Times New Roman" w:cs="Times New Roman"/>
          <w:b/>
          <w:sz w:val="24"/>
          <w:szCs w:val="24"/>
        </w:rPr>
        <w:t>Pembahasan</w:t>
      </w:r>
    </w:p>
    <w:p w:rsidR="00870119" w:rsidRDefault="00870119" w:rsidP="00D32200">
      <w:pPr>
        <w:spacing w:line="240" w:lineRule="auto"/>
        <w:ind w:firstLine="720"/>
        <w:jc w:val="both"/>
        <w:rPr>
          <w:rFonts w:ascii="Times New Roman" w:hAnsi="Times New Roman" w:cs="Times New Roman"/>
          <w:b/>
          <w:sz w:val="24"/>
          <w:szCs w:val="24"/>
        </w:rPr>
      </w:pPr>
      <w:r w:rsidRPr="00692A5D">
        <w:rPr>
          <w:rFonts w:ascii="Times New Roman" w:hAnsi="Times New Roman" w:cs="Times New Roman"/>
          <w:b/>
          <w:sz w:val="24"/>
          <w:szCs w:val="24"/>
        </w:rPr>
        <w:t>Pengaruh Kebijakan Dividen Terhadap Volatilitas Harga Saham</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t untuk kebijakan dividen menunjukan nilai t</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1,811 &lt; t</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2,055 dengan tingkat signifikansi sebesar 0,082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Berdasarkan hasil tersebut maka dapat dikatakan bahwa kebijakan dividen tidak berpengaruh secara signifikan terhadap volatilitas harga saham, H</w:t>
      </w:r>
      <w:r>
        <w:rPr>
          <w:rFonts w:ascii="Times New Roman" w:hAnsi="Times New Roman" w:cs="Times New Roman"/>
          <w:sz w:val="24"/>
          <w:szCs w:val="24"/>
          <w:vertAlign w:val="subscript"/>
        </w:rPr>
        <w:t xml:space="preserve">01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1</w:t>
      </w:r>
      <w:r>
        <w:rPr>
          <w:rFonts w:ascii="Times New Roman" w:hAnsi="Times New Roman" w:cs="Times New Roman"/>
          <w:sz w:val="24"/>
          <w:szCs w:val="24"/>
        </w:rPr>
        <w:t xml:space="preserve"> ditolak. Hasil penelitian menunjukan kebijakan dividen yang diwakili oleh dividen yield pada umumnya tidak efektif dalam mempengaruhi volatilitas harga saham di Bursa Efek Indonesia. Hal ini terjadi karena perusahaan – perusahaan yang terdapat di negara berkembang masih berada dalam tahap pertumbuhan yang mana cenderung tidak konsisten dan tidak stabil dalam mendistribusikan dividen. Karena itu kebijakan dividen tidak lagi menjadi prioritas yang </w:t>
      </w:r>
      <w:r>
        <w:rPr>
          <w:rFonts w:ascii="Times New Roman" w:hAnsi="Times New Roman" w:cs="Times New Roman"/>
          <w:sz w:val="24"/>
          <w:szCs w:val="24"/>
        </w:rPr>
        <w:lastRenderedPageBreak/>
        <w:t xml:space="preserve">harus diperhitungkan oleh investor. Penelitian ini mendukung penelitian sebelumnya yang dilakukan oleh Annisa Prily. B. S dan Endang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R. (2017) namun tidak mendukun penelitian lainnya yakni penelitian yang dilakukan oleh Ivan Ardiansyah dan Yuyun Isbanah (2017) dan Komang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Selpiana dan Ida Bagus Badjra (2018).</w:t>
      </w:r>
    </w:p>
    <w:p w:rsidR="00870119" w:rsidRDefault="00870119" w:rsidP="00D32200">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Pengaruh Laba Bersih</w:t>
      </w:r>
      <w:r w:rsidRPr="00692A5D">
        <w:rPr>
          <w:rFonts w:ascii="Times New Roman" w:hAnsi="Times New Roman" w:cs="Times New Roman"/>
          <w:b/>
          <w:sz w:val="24"/>
          <w:szCs w:val="24"/>
        </w:rPr>
        <w:t xml:space="preserve"> Terhadap Volatilitas Harga Saham</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t untuk laba bersih menunjukan nilai t</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0,960 &lt; t</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2,055 dengan tingkat signifikansi sebesar 0,346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Berdasarkan hasil tersebut maka dapat dikatakan bahwa kebijakan laba bersih tidak berpengaruh secara signifikan terhadap volatilitas harga saham, H</w:t>
      </w:r>
      <w:r>
        <w:rPr>
          <w:rFonts w:ascii="Times New Roman" w:hAnsi="Times New Roman" w:cs="Times New Roman"/>
          <w:sz w:val="24"/>
          <w:szCs w:val="24"/>
          <w:vertAlign w:val="subscript"/>
        </w:rPr>
        <w:t xml:space="preserve">02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2</w:t>
      </w:r>
      <w:r>
        <w:rPr>
          <w:rFonts w:ascii="Times New Roman" w:hAnsi="Times New Roman" w:cs="Times New Roman"/>
          <w:sz w:val="24"/>
          <w:szCs w:val="24"/>
        </w:rPr>
        <w:t xml:space="preserve"> ditolak. Hal ini disebabkan karena pelaporan laba mengandung komponen transitori. Komponen transitori adalah komponen pengganggu dari laba yang dapat menurunkan relevansi nilai laba, seperti kesulitan keuangan suatu perusahaan yang mencerminkan nilai perusahaan bukan lagi laba tpi komponen lainnya atau subyek manipulasdi dari manajemen yang biasanya dilakukan melalui penggunaan metode akuntansi yang berbeda untuk transaksi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tujuan tertentu dan meningkatnya informasi penting lainnya yang birsifat non keuangan. Hasil penelitian ini sejalan dengan hasil penelitian yang dilakukan oleh </w:t>
      </w:r>
      <w:r w:rsidRPr="00DF1846">
        <w:rPr>
          <w:rFonts w:ascii="Times New Roman" w:hAnsi="Times New Roman" w:cs="Times New Roman"/>
          <w:sz w:val="24"/>
          <w:szCs w:val="24"/>
        </w:rPr>
        <w:t>L</w:t>
      </w:r>
      <w:r>
        <w:rPr>
          <w:rFonts w:ascii="Times New Roman" w:hAnsi="Times New Roman" w:cs="Times New Roman"/>
          <w:sz w:val="24"/>
          <w:szCs w:val="24"/>
        </w:rPr>
        <w:t>ailatus Sa’adah dan Kadarusman (</w:t>
      </w:r>
      <w:r w:rsidRPr="00DF1846">
        <w:rPr>
          <w:rFonts w:ascii="Times New Roman" w:hAnsi="Times New Roman" w:cs="Times New Roman"/>
          <w:sz w:val="24"/>
          <w:szCs w:val="24"/>
        </w:rPr>
        <w:t>2014)</w:t>
      </w:r>
      <w:r>
        <w:rPr>
          <w:rFonts w:ascii="Times New Roman" w:hAnsi="Times New Roman" w:cs="Times New Roman"/>
          <w:sz w:val="24"/>
          <w:szCs w:val="24"/>
        </w:rPr>
        <w:t xml:space="preserve"> namun tidak dengan penelitian yang dilakukan oleh Lailan Paradiba dan Karlonta Nainggola (2015) dan penelitian Ayu Utami Sutisna Putri, dkk (2017).</w:t>
      </w:r>
    </w:p>
    <w:p w:rsidR="00870119" w:rsidRDefault="00870119" w:rsidP="00D32200">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Pengaruh Ukuran Perusahaan</w:t>
      </w:r>
      <w:r w:rsidRPr="00692A5D">
        <w:rPr>
          <w:rFonts w:ascii="Times New Roman" w:hAnsi="Times New Roman" w:cs="Times New Roman"/>
          <w:b/>
          <w:sz w:val="24"/>
          <w:szCs w:val="24"/>
        </w:rPr>
        <w:t xml:space="preserve"> Terhadap Volatilitas Harga Saham</w:t>
      </w:r>
    </w:p>
    <w:p w:rsidR="00D32200"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t untuk ukuran perusahaan menunjukan nilai t</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0,233 &lt; t</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2,055 dengan tingkat signifikansi sebesar 0,818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Berdasarkan hasil tersebut maka dapat dikatakan bahwa ukuran perusahaan tidak berpengaruh secara signifikan terhadap volatilitas harga saham, H</w:t>
      </w:r>
      <w:r>
        <w:rPr>
          <w:rFonts w:ascii="Times New Roman" w:hAnsi="Times New Roman" w:cs="Times New Roman"/>
          <w:sz w:val="24"/>
          <w:szCs w:val="24"/>
          <w:vertAlign w:val="subscript"/>
        </w:rPr>
        <w:t xml:space="preserve">03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3</w:t>
      </w:r>
      <w:r>
        <w:rPr>
          <w:rFonts w:ascii="Times New Roman" w:hAnsi="Times New Roman" w:cs="Times New Roman"/>
          <w:sz w:val="24"/>
          <w:szCs w:val="24"/>
        </w:rPr>
        <w:t xml:space="preserve"> ditolak. Perusahaan yang berukuran lebih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lebih banyak aktiva, sehingga perusahaan - perusahaan besar akan cenderung beroperasi pada tingkat yang maksimal. Hasil pengujian yang tidak signifikan ini menunjukan bahwa ukuran perusahaan tidak cukup informatif untuk mengukur kinerja suatu perusahaan. Perusahaan yang besar tidak s</w:t>
      </w:r>
      <w:r w:rsidR="00D82FCE">
        <w:rPr>
          <w:rFonts w:ascii="Times New Roman" w:hAnsi="Times New Roman" w:cs="Times New Roman"/>
          <w:sz w:val="24"/>
          <w:szCs w:val="24"/>
        </w:rPr>
        <w:t>elamanya dapat memberikan tingka</w:t>
      </w:r>
      <w:r>
        <w:rPr>
          <w:rFonts w:ascii="Times New Roman" w:hAnsi="Times New Roman" w:cs="Times New Roman"/>
          <w:sz w:val="24"/>
          <w:szCs w:val="24"/>
        </w:rPr>
        <w:t xml:space="preserve">t return yang besar begitupun sebaliknya perusahaan tidak menutup kemungkinan dapat memberikan tingkat return yang tinggi bagi investornya. Hal inilah yang menjadikan ukuran perusahaan tidak berpengaruh secara signifikan terhadap volatilitas harga saham. Hasil penelitian ini sejalan dengan hasil penelitian yang dilakukan oleh </w:t>
      </w:r>
      <w:r w:rsidRPr="00DF1846">
        <w:rPr>
          <w:rFonts w:ascii="Times New Roman" w:hAnsi="Times New Roman" w:cs="Times New Roman"/>
          <w:sz w:val="24"/>
          <w:szCs w:val="24"/>
        </w:rPr>
        <w:t>L</w:t>
      </w:r>
      <w:r>
        <w:rPr>
          <w:rFonts w:ascii="Times New Roman" w:hAnsi="Times New Roman" w:cs="Times New Roman"/>
          <w:sz w:val="24"/>
          <w:szCs w:val="24"/>
        </w:rPr>
        <w:t>ailatus Sa’adah dan Kadarusman (</w:t>
      </w:r>
      <w:r w:rsidRPr="00DF1846">
        <w:rPr>
          <w:rFonts w:ascii="Times New Roman" w:hAnsi="Times New Roman" w:cs="Times New Roman"/>
          <w:sz w:val="24"/>
          <w:szCs w:val="24"/>
        </w:rPr>
        <w:t>2014)</w:t>
      </w:r>
      <w:r>
        <w:rPr>
          <w:rFonts w:ascii="Times New Roman" w:hAnsi="Times New Roman" w:cs="Times New Roman"/>
          <w:sz w:val="24"/>
          <w:szCs w:val="24"/>
        </w:rPr>
        <w:t xml:space="preserve"> dan Ivan Ardiansyah dan Yuyun Isbanah (2017</w:t>
      </w:r>
      <w:proofErr w:type="gramStart"/>
      <w:r>
        <w:rPr>
          <w:rFonts w:ascii="Times New Roman" w:hAnsi="Times New Roman" w:cs="Times New Roman"/>
          <w:sz w:val="24"/>
          <w:szCs w:val="24"/>
        </w:rPr>
        <w:t>)  namun</w:t>
      </w:r>
      <w:proofErr w:type="gramEnd"/>
      <w:r>
        <w:rPr>
          <w:rFonts w:ascii="Times New Roman" w:hAnsi="Times New Roman" w:cs="Times New Roman"/>
          <w:sz w:val="24"/>
          <w:szCs w:val="24"/>
        </w:rPr>
        <w:t xml:space="preserve"> tidak sejalan dengan penelitian </w:t>
      </w:r>
      <w:r w:rsidRPr="00C9627E">
        <w:rPr>
          <w:rFonts w:ascii="Times New Roman" w:hAnsi="Times New Roman" w:cs="Times New Roman"/>
          <w:sz w:val="24"/>
          <w:szCs w:val="24"/>
        </w:rPr>
        <w:t xml:space="preserve">Annisa Prily. B. S dan Endang </w:t>
      </w:r>
      <w:proofErr w:type="gramStart"/>
      <w:r w:rsidRPr="00C9627E">
        <w:rPr>
          <w:rFonts w:ascii="Times New Roman" w:hAnsi="Times New Roman" w:cs="Times New Roman"/>
          <w:sz w:val="24"/>
          <w:szCs w:val="24"/>
        </w:rPr>
        <w:t>Dwi</w:t>
      </w:r>
      <w:proofErr w:type="gramEnd"/>
      <w:r w:rsidRPr="00C9627E">
        <w:rPr>
          <w:rFonts w:ascii="Times New Roman" w:hAnsi="Times New Roman" w:cs="Times New Roman"/>
          <w:sz w:val="24"/>
          <w:szCs w:val="24"/>
        </w:rPr>
        <w:t xml:space="preserve">. R. </w:t>
      </w:r>
      <w:r>
        <w:rPr>
          <w:rFonts w:ascii="Times New Roman" w:hAnsi="Times New Roman" w:cs="Times New Roman"/>
          <w:sz w:val="24"/>
          <w:szCs w:val="24"/>
        </w:rPr>
        <w:t>(</w:t>
      </w:r>
      <w:r w:rsidRPr="00C9627E">
        <w:rPr>
          <w:rFonts w:ascii="Times New Roman" w:hAnsi="Times New Roman" w:cs="Times New Roman"/>
          <w:sz w:val="24"/>
          <w:szCs w:val="24"/>
        </w:rPr>
        <w:t>2017</w:t>
      </w:r>
      <w:r>
        <w:rPr>
          <w:rFonts w:ascii="Times New Roman" w:hAnsi="Times New Roman" w:cs="Times New Roman"/>
          <w:sz w:val="24"/>
          <w:szCs w:val="24"/>
        </w:rPr>
        <w:t xml:space="preserve">) dan Komang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Selpiana dan Ida Bagus Badjra (2018).</w:t>
      </w:r>
    </w:p>
    <w:p w:rsidR="00870119" w:rsidRPr="00D32200" w:rsidRDefault="00870119" w:rsidP="00D32200">
      <w:pPr>
        <w:spacing w:line="240" w:lineRule="auto"/>
        <w:ind w:left="720"/>
        <w:jc w:val="both"/>
        <w:rPr>
          <w:rFonts w:ascii="Times New Roman" w:hAnsi="Times New Roman" w:cs="Times New Roman"/>
          <w:sz w:val="24"/>
          <w:szCs w:val="24"/>
        </w:rPr>
      </w:pPr>
      <w:r>
        <w:rPr>
          <w:rFonts w:ascii="Times New Roman" w:hAnsi="Times New Roman" w:cs="Times New Roman"/>
          <w:b/>
          <w:sz w:val="24"/>
          <w:szCs w:val="24"/>
        </w:rPr>
        <w:t>Pengaruh Kebijakan Dividen, Laba Bersih dan Ukuran Perusahaan Secara          Simultan Terhadap</w:t>
      </w:r>
      <w:r>
        <w:rPr>
          <w:rFonts w:ascii="Times New Roman" w:hAnsi="Times New Roman" w:cs="Times New Roman"/>
          <w:b/>
          <w:sz w:val="24"/>
          <w:szCs w:val="24"/>
        </w:rPr>
        <w:tab/>
        <w:t>Volatilitas Harga Saham.</w:t>
      </w:r>
    </w:p>
    <w:p w:rsidR="00870119" w:rsidRDefault="00870119" w:rsidP="00D32200">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uji F untuk kebijakan dividen, laba bersih dan ukuran perusahaan secara simultan menunjukan nilai f</w:t>
      </w:r>
      <w:r w:rsidRPr="002A66FA">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sebesar 1,142 &lt; f</w:t>
      </w:r>
      <w:r w:rsidRPr="002A66F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2</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dengan tingkat signifikansi sebesar 0,351 &gt; 0,05. Berdasarkan hasil tersebut maka dapat dikatakan bahwa kebijakan dividen, laba bersih dan ukuran perusahaan secara simultan tidak berpengaruh secara signifikan terhadap volatilitas harga saham. H</w:t>
      </w:r>
      <w:r>
        <w:rPr>
          <w:rFonts w:ascii="Times New Roman" w:hAnsi="Times New Roman" w:cs="Times New Roman"/>
          <w:sz w:val="24"/>
          <w:szCs w:val="24"/>
          <w:vertAlign w:val="subscript"/>
        </w:rPr>
        <w:t xml:space="preserve">04 </w:t>
      </w:r>
      <w:r>
        <w:rPr>
          <w:rFonts w:ascii="Times New Roman" w:hAnsi="Times New Roman" w:cs="Times New Roman"/>
          <w:sz w:val="24"/>
          <w:szCs w:val="24"/>
        </w:rPr>
        <w:t>diterima, H</w:t>
      </w:r>
      <w:r w:rsidRPr="003B4F30">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ditolak. Hasil penelitian ini sejalan dengan hasil penelitian yang dilakukan oleh </w:t>
      </w:r>
      <w:r w:rsidRPr="00DF1846">
        <w:rPr>
          <w:rFonts w:ascii="Times New Roman" w:hAnsi="Times New Roman" w:cs="Times New Roman"/>
          <w:sz w:val="24"/>
          <w:szCs w:val="24"/>
        </w:rPr>
        <w:t>L</w:t>
      </w:r>
      <w:r>
        <w:rPr>
          <w:rFonts w:ascii="Times New Roman" w:hAnsi="Times New Roman" w:cs="Times New Roman"/>
          <w:sz w:val="24"/>
          <w:szCs w:val="24"/>
        </w:rPr>
        <w:t xml:space="preserve">ailatus Sa’adah dan Kadarusman </w:t>
      </w:r>
      <w:r>
        <w:rPr>
          <w:rFonts w:ascii="Times New Roman" w:hAnsi="Times New Roman" w:cs="Times New Roman"/>
          <w:sz w:val="24"/>
          <w:szCs w:val="24"/>
        </w:rPr>
        <w:lastRenderedPageBreak/>
        <w:t>(</w:t>
      </w:r>
      <w:r w:rsidRPr="00DF1846">
        <w:rPr>
          <w:rFonts w:ascii="Times New Roman" w:hAnsi="Times New Roman" w:cs="Times New Roman"/>
          <w:sz w:val="24"/>
          <w:szCs w:val="24"/>
        </w:rPr>
        <w:t>2</w:t>
      </w:r>
      <w:bookmarkStart w:id="0" w:name="_GoBack"/>
      <w:bookmarkEnd w:id="0"/>
      <w:r w:rsidRPr="00DF1846">
        <w:rPr>
          <w:rFonts w:ascii="Times New Roman" w:hAnsi="Times New Roman" w:cs="Times New Roman"/>
          <w:sz w:val="24"/>
          <w:szCs w:val="24"/>
        </w:rPr>
        <w:t>014)</w:t>
      </w:r>
      <w:r>
        <w:rPr>
          <w:rFonts w:ascii="Times New Roman" w:hAnsi="Times New Roman" w:cs="Times New Roman"/>
          <w:sz w:val="24"/>
          <w:szCs w:val="24"/>
        </w:rPr>
        <w:t xml:space="preserve"> namun tidak dengan penelitian yang dilakukan oleh </w:t>
      </w:r>
      <w:r w:rsidRPr="00C9627E">
        <w:rPr>
          <w:rFonts w:ascii="Times New Roman" w:hAnsi="Times New Roman" w:cs="Times New Roman"/>
          <w:sz w:val="24"/>
          <w:szCs w:val="24"/>
        </w:rPr>
        <w:t xml:space="preserve">Annisa Prily. B. S dan Endang </w:t>
      </w:r>
      <w:proofErr w:type="gramStart"/>
      <w:r w:rsidRPr="00C9627E">
        <w:rPr>
          <w:rFonts w:ascii="Times New Roman" w:hAnsi="Times New Roman" w:cs="Times New Roman"/>
          <w:sz w:val="24"/>
          <w:szCs w:val="24"/>
        </w:rPr>
        <w:t>Dwi</w:t>
      </w:r>
      <w:proofErr w:type="gramEnd"/>
      <w:r w:rsidRPr="00C9627E">
        <w:rPr>
          <w:rFonts w:ascii="Times New Roman" w:hAnsi="Times New Roman" w:cs="Times New Roman"/>
          <w:sz w:val="24"/>
          <w:szCs w:val="24"/>
        </w:rPr>
        <w:t xml:space="preserve">. R. </w:t>
      </w:r>
      <w:r>
        <w:rPr>
          <w:rFonts w:ascii="Times New Roman" w:hAnsi="Times New Roman" w:cs="Times New Roman"/>
          <w:sz w:val="24"/>
          <w:szCs w:val="24"/>
        </w:rPr>
        <w:t>(</w:t>
      </w:r>
      <w:r w:rsidRPr="00C9627E">
        <w:rPr>
          <w:rFonts w:ascii="Times New Roman" w:hAnsi="Times New Roman" w:cs="Times New Roman"/>
          <w:sz w:val="24"/>
          <w:szCs w:val="24"/>
        </w:rPr>
        <w:t>2017</w:t>
      </w:r>
      <w:r>
        <w:rPr>
          <w:rFonts w:ascii="Times New Roman" w:hAnsi="Times New Roman" w:cs="Times New Roman"/>
          <w:sz w:val="24"/>
          <w:szCs w:val="24"/>
        </w:rPr>
        <w:t>).</w:t>
      </w:r>
    </w:p>
    <w:p w:rsidR="004E62A7" w:rsidRDefault="00870119" w:rsidP="004E62A7">
      <w:pPr>
        <w:spacing w:line="240" w:lineRule="auto"/>
        <w:rPr>
          <w:rFonts w:ascii="Times New Roman" w:hAnsi="Times New Roman" w:cs="Times New Roman"/>
          <w:b/>
          <w:sz w:val="24"/>
          <w:szCs w:val="24"/>
          <w:lang w:val="id-ID"/>
        </w:rPr>
      </w:pPr>
      <w:r w:rsidRPr="00E732D7">
        <w:rPr>
          <w:rFonts w:ascii="Times New Roman" w:hAnsi="Times New Roman" w:cs="Times New Roman"/>
          <w:b/>
          <w:sz w:val="24"/>
          <w:szCs w:val="24"/>
        </w:rPr>
        <w:t>KESIMPULAN DAN SARAN</w:t>
      </w:r>
    </w:p>
    <w:p w:rsidR="00870119" w:rsidRPr="00D32200" w:rsidRDefault="004E62A7" w:rsidP="004E62A7">
      <w:pPr>
        <w:spacing w:line="240" w:lineRule="auto"/>
        <w:rPr>
          <w:rFonts w:ascii="Times New Roman" w:hAnsi="Times New Roman" w:cs="Times New Roman"/>
          <w:b/>
          <w:sz w:val="24"/>
          <w:szCs w:val="24"/>
        </w:rPr>
      </w:pPr>
      <w:r>
        <w:rPr>
          <w:rFonts w:ascii="Times New Roman" w:hAnsi="Times New Roman" w:cs="Times New Roman"/>
          <w:b/>
          <w:sz w:val="24"/>
          <w:szCs w:val="24"/>
          <w:lang w:val="id-ID"/>
        </w:rPr>
        <w:t xml:space="preserve">      </w:t>
      </w:r>
      <w:r w:rsidR="00870119" w:rsidRPr="00D32200">
        <w:rPr>
          <w:rFonts w:ascii="Times New Roman" w:hAnsi="Times New Roman" w:cs="Times New Roman"/>
          <w:b/>
          <w:sz w:val="24"/>
          <w:szCs w:val="24"/>
        </w:rPr>
        <w:t>Kesimpulan</w:t>
      </w:r>
    </w:p>
    <w:p w:rsidR="00870119" w:rsidRDefault="00870119" w:rsidP="00D3220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mengenai Pengaruh Kebijakan Dividen, Laba Bersih dan Ukuran Perusahaan terhadap Volatilitas Harga Saham dapat diambil kesimpulan </w:t>
      </w:r>
      <w:proofErr w:type="gramStart"/>
      <w:r>
        <w:rPr>
          <w:rFonts w:ascii="Times New Roman" w:hAnsi="Times New Roman" w:cs="Times New Roman"/>
          <w:sz w:val="24"/>
          <w:szCs w:val="24"/>
        </w:rPr>
        <w:t>bahwa :</w:t>
      </w:r>
      <w:proofErr w:type="gramEnd"/>
    </w:p>
    <w:p w:rsidR="00870119" w:rsidRDefault="00870119" w:rsidP="00D32200">
      <w:pPr>
        <w:pStyle w:val="ListParagraph"/>
        <w:numPr>
          <w:ilvl w:val="0"/>
          <w:numId w:val="9"/>
        </w:numPr>
        <w:spacing w:line="240" w:lineRule="auto"/>
        <w:jc w:val="both"/>
        <w:rPr>
          <w:rFonts w:ascii="Times New Roman" w:hAnsi="Times New Roman" w:cs="Times New Roman"/>
          <w:sz w:val="24"/>
          <w:szCs w:val="24"/>
        </w:rPr>
      </w:pPr>
      <w:r w:rsidRPr="006B2A1C">
        <w:rPr>
          <w:rFonts w:ascii="Times New Roman" w:hAnsi="Times New Roman" w:cs="Times New Roman"/>
          <w:sz w:val="24"/>
          <w:szCs w:val="24"/>
        </w:rPr>
        <w:t>Kebijakan dividen tidak berpengaruh te</w:t>
      </w:r>
      <w:r>
        <w:rPr>
          <w:rFonts w:ascii="Times New Roman" w:hAnsi="Times New Roman" w:cs="Times New Roman"/>
          <w:sz w:val="24"/>
          <w:szCs w:val="24"/>
        </w:rPr>
        <w:t>rhadap volatilitas harga saham.</w:t>
      </w:r>
    </w:p>
    <w:p w:rsidR="00870119" w:rsidRPr="006B2A1C" w:rsidRDefault="00870119" w:rsidP="00D32200">
      <w:pPr>
        <w:pStyle w:val="ListParagraph"/>
        <w:numPr>
          <w:ilvl w:val="0"/>
          <w:numId w:val="9"/>
        </w:numPr>
        <w:spacing w:line="240" w:lineRule="auto"/>
        <w:jc w:val="both"/>
        <w:rPr>
          <w:rFonts w:ascii="Times New Roman" w:hAnsi="Times New Roman" w:cs="Times New Roman"/>
          <w:sz w:val="24"/>
          <w:szCs w:val="24"/>
        </w:rPr>
      </w:pPr>
      <w:r w:rsidRPr="006B2A1C">
        <w:rPr>
          <w:rFonts w:ascii="Times New Roman" w:hAnsi="Times New Roman" w:cs="Times New Roman"/>
          <w:sz w:val="24"/>
          <w:szCs w:val="24"/>
        </w:rPr>
        <w:t xml:space="preserve">Laba bersih tidak berpengaruh volatilitas harga saham. </w:t>
      </w:r>
    </w:p>
    <w:p w:rsidR="00870119" w:rsidRDefault="00870119" w:rsidP="00D32200">
      <w:pPr>
        <w:pStyle w:val="ListParagraph"/>
        <w:numPr>
          <w:ilvl w:val="0"/>
          <w:numId w:val="9"/>
        </w:numPr>
        <w:spacing w:line="240" w:lineRule="auto"/>
        <w:jc w:val="both"/>
        <w:rPr>
          <w:rFonts w:ascii="Times New Roman" w:hAnsi="Times New Roman" w:cs="Times New Roman"/>
          <w:sz w:val="24"/>
          <w:szCs w:val="24"/>
        </w:rPr>
      </w:pPr>
      <w:r w:rsidRPr="006B2A1C">
        <w:rPr>
          <w:rFonts w:ascii="Times New Roman" w:hAnsi="Times New Roman" w:cs="Times New Roman"/>
          <w:sz w:val="24"/>
          <w:szCs w:val="24"/>
        </w:rPr>
        <w:t>Ukuran perusahaan tidak berpengaruh te</w:t>
      </w:r>
      <w:r>
        <w:rPr>
          <w:rFonts w:ascii="Times New Roman" w:hAnsi="Times New Roman" w:cs="Times New Roman"/>
          <w:sz w:val="24"/>
          <w:szCs w:val="24"/>
        </w:rPr>
        <w:t>rhadap volatilitas harga saham.</w:t>
      </w:r>
    </w:p>
    <w:p w:rsidR="00D32200" w:rsidRDefault="00870119" w:rsidP="00D32200">
      <w:pPr>
        <w:pStyle w:val="ListParagraph"/>
        <w:numPr>
          <w:ilvl w:val="0"/>
          <w:numId w:val="9"/>
        </w:numPr>
        <w:spacing w:line="240" w:lineRule="auto"/>
        <w:jc w:val="both"/>
        <w:rPr>
          <w:rFonts w:ascii="Times New Roman" w:hAnsi="Times New Roman" w:cs="Times New Roman"/>
          <w:sz w:val="24"/>
          <w:szCs w:val="24"/>
        </w:rPr>
      </w:pPr>
      <w:r w:rsidRPr="006B2A1C">
        <w:rPr>
          <w:rFonts w:ascii="Times New Roman" w:hAnsi="Times New Roman" w:cs="Times New Roman"/>
          <w:sz w:val="24"/>
          <w:szCs w:val="24"/>
        </w:rPr>
        <w:t>Variabel kebijakan dividen, laba bersih dan ukuran perusahaan secara simultan tidak berpengaruh terhadap volatilitas harga saham.</w:t>
      </w:r>
    </w:p>
    <w:p w:rsidR="00870119" w:rsidRPr="00D32200" w:rsidRDefault="00870119" w:rsidP="004E62A7">
      <w:pPr>
        <w:spacing w:line="240" w:lineRule="auto"/>
        <w:ind w:firstLine="360"/>
        <w:jc w:val="both"/>
        <w:rPr>
          <w:rFonts w:ascii="Times New Roman" w:hAnsi="Times New Roman" w:cs="Times New Roman"/>
          <w:sz w:val="24"/>
          <w:szCs w:val="24"/>
        </w:rPr>
      </w:pPr>
      <w:r w:rsidRPr="00D32200">
        <w:rPr>
          <w:rFonts w:ascii="Times New Roman" w:hAnsi="Times New Roman" w:cs="Times New Roman"/>
          <w:b/>
          <w:sz w:val="24"/>
          <w:szCs w:val="24"/>
        </w:rPr>
        <w:t xml:space="preserve">Keterbatasan </w:t>
      </w:r>
    </w:p>
    <w:p w:rsidR="00870119" w:rsidRDefault="00870119" w:rsidP="00D32200">
      <w:pPr>
        <w:spacing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masih terdapat beberapa keterbatasan diantaranya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870119" w:rsidRDefault="00870119" w:rsidP="00D32200">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Variabel independen yang digunakan dalam penelitian ini hanya terdiri atas faktor-faktor internalnya saja yakni; kebijakan dividen, laba bersih dan ukuran perusahaan. Sehingga masih ada kemungkinan adanya variabel-variabek independen lainnya yang dapat mempengaruhi variabel dependen.</w:t>
      </w:r>
    </w:p>
    <w:p w:rsidR="00870119" w:rsidRDefault="00870119" w:rsidP="00D32200">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Pengukuran pada setiap variabel dalam penelitian ini hanya menggunakan satu pengukuran sja seperti; kebijakan dividen menggunakan dividen </w:t>
      </w:r>
      <w:r w:rsidRPr="00486E65">
        <w:rPr>
          <w:rFonts w:ascii="Times New Roman" w:hAnsi="Times New Roman" w:cs="Times New Roman"/>
          <w:i/>
          <w:sz w:val="24"/>
          <w:szCs w:val="24"/>
        </w:rPr>
        <w:t>yield</w:t>
      </w:r>
      <w:r>
        <w:rPr>
          <w:rFonts w:ascii="Times New Roman" w:hAnsi="Times New Roman" w:cs="Times New Roman"/>
          <w:sz w:val="24"/>
          <w:szCs w:val="24"/>
        </w:rPr>
        <w:t xml:space="preserve"> dan ukuran perusahaan menggunakan logaritma natural dari total aset. </w:t>
      </w:r>
    </w:p>
    <w:p w:rsidR="00870119" w:rsidRPr="00D32200" w:rsidRDefault="00870119" w:rsidP="00D32200">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Pr="0023086E">
        <w:rPr>
          <w:rFonts w:ascii="Times New Roman" w:hAnsi="Times New Roman" w:cs="Times New Roman"/>
          <w:sz w:val="24"/>
          <w:szCs w:val="24"/>
        </w:rPr>
        <w:t>bjek penelitian</w:t>
      </w:r>
      <w:r>
        <w:rPr>
          <w:rFonts w:ascii="Times New Roman" w:hAnsi="Times New Roman" w:cs="Times New Roman"/>
          <w:sz w:val="24"/>
          <w:szCs w:val="24"/>
        </w:rPr>
        <w:t xml:space="preserve"> pada penelitian ini </w:t>
      </w:r>
      <w:r w:rsidRPr="0023086E">
        <w:rPr>
          <w:rFonts w:ascii="Times New Roman" w:hAnsi="Times New Roman" w:cs="Times New Roman"/>
          <w:sz w:val="24"/>
          <w:szCs w:val="24"/>
        </w:rPr>
        <w:t>hanya difokuskan pada satu perusahaan sehingga hasil penelitian terkesan belum akurat dan belum menggambarkan pengaruh variabel independen terhadap variabel dependen secara keseluruhan pada semua perusahaan yang terdapat di Indonesia atau yang te</w:t>
      </w:r>
      <w:r w:rsidR="00D32200">
        <w:rPr>
          <w:rFonts w:ascii="Times New Roman" w:hAnsi="Times New Roman" w:cs="Times New Roman"/>
          <w:sz w:val="24"/>
          <w:szCs w:val="24"/>
        </w:rPr>
        <w:t>rdaftar di Bursa Efek Indonesia.</w:t>
      </w:r>
    </w:p>
    <w:p w:rsidR="00D32200" w:rsidRDefault="00870119" w:rsidP="00D32200">
      <w:pPr>
        <w:spacing w:line="240" w:lineRule="auto"/>
        <w:ind w:firstLine="360"/>
        <w:jc w:val="both"/>
        <w:rPr>
          <w:rFonts w:ascii="Times New Roman" w:hAnsi="Times New Roman" w:cs="Times New Roman"/>
          <w:b/>
          <w:sz w:val="24"/>
          <w:szCs w:val="24"/>
        </w:rPr>
      </w:pPr>
      <w:r w:rsidRPr="00D32200">
        <w:rPr>
          <w:rFonts w:ascii="Times New Roman" w:hAnsi="Times New Roman" w:cs="Times New Roman"/>
          <w:b/>
          <w:sz w:val="24"/>
          <w:szCs w:val="24"/>
        </w:rPr>
        <w:t>Saran</w:t>
      </w:r>
    </w:p>
    <w:p w:rsidR="00870119" w:rsidRPr="00D32200" w:rsidRDefault="00870119" w:rsidP="00D32200">
      <w:pPr>
        <w:spacing w:line="24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Berdasarkan kesimpulan dan keterbatasan diatas maka dapat diberikan saran sebagai </w:t>
      </w:r>
      <w:proofErr w:type="gramStart"/>
      <w:r>
        <w:rPr>
          <w:rFonts w:ascii="Times New Roman" w:hAnsi="Times New Roman" w:cs="Times New Roman"/>
          <w:sz w:val="24"/>
          <w:szCs w:val="24"/>
        </w:rPr>
        <w:t>berikut :</w:t>
      </w:r>
      <w:proofErr w:type="gramEnd"/>
    </w:p>
    <w:p w:rsidR="00870119" w:rsidRDefault="00870119" w:rsidP="00D3220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Untuk penelitian selanjutnya disarankan untuk menambahkan faktor-faktor eksternal sebagai variabel independen seperti; inflasi, kurs mata uang dan suku bunga. Atau dapat menggunakan faktor internal lainnya sebagai variabel independen seperti; leverage.</w:t>
      </w:r>
    </w:p>
    <w:p w:rsidR="00870119" w:rsidRDefault="00870119" w:rsidP="00D3220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penelitian selanjutnya disarankan untuk menggunakan lebih dari satu pengukuran seperti kebijakan dividen menggunakan dividen </w:t>
      </w:r>
      <w:r w:rsidRPr="000361DB">
        <w:rPr>
          <w:rFonts w:ascii="Times New Roman" w:hAnsi="Times New Roman" w:cs="Times New Roman"/>
          <w:i/>
          <w:sz w:val="24"/>
          <w:szCs w:val="24"/>
        </w:rPr>
        <w:t>yield</w:t>
      </w:r>
      <w:r>
        <w:rPr>
          <w:rFonts w:ascii="Times New Roman" w:hAnsi="Times New Roman" w:cs="Times New Roman"/>
          <w:sz w:val="24"/>
          <w:szCs w:val="24"/>
        </w:rPr>
        <w:t xml:space="preserve"> an DPR, ukuran perusahaan menggunakan logaritma natural dari total aset atau logaritma natural dari total penjualan.</w:t>
      </w:r>
    </w:p>
    <w:p w:rsidR="00D82FCE" w:rsidRPr="004E62A7" w:rsidRDefault="00870119" w:rsidP="004E62A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23086E">
        <w:rPr>
          <w:rFonts w:ascii="Times New Roman" w:hAnsi="Times New Roman" w:cs="Times New Roman"/>
          <w:sz w:val="24"/>
          <w:szCs w:val="24"/>
        </w:rPr>
        <w:t xml:space="preserve">penelitian selanjutnya agar menggunakan lebih dari satu perusahaan pada objek penelitian atau menggunakan perusahaan pada sektor </w:t>
      </w:r>
      <w:r>
        <w:rPr>
          <w:rFonts w:ascii="Times New Roman" w:hAnsi="Times New Roman" w:cs="Times New Roman"/>
          <w:sz w:val="24"/>
          <w:szCs w:val="24"/>
        </w:rPr>
        <w:t xml:space="preserve">yang </w:t>
      </w:r>
      <w:proofErr w:type="gramStart"/>
      <w:r w:rsidRPr="0023086E">
        <w:rPr>
          <w:rFonts w:ascii="Times New Roman" w:hAnsi="Times New Roman" w:cs="Times New Roman"/>
          <w:sz w:val="24"/>
          <w:szCs w:val="24"/>
        </w:rPr>
        <w:t>lain</w:t>
      </w:r>
      <w:proofErr w:type="gramEnd"/>
      <w:r w:rsidRPr="0023086E">
        <w:rPr>
          <w:rFonts w:ascii="Times New Roman" w:hAnsi="Times New Roman" w:cs="Times New Roman"/>
          <w:sz w:val="24"/>
          <w:szCs w:val="24"/>
        </w:rPr>
        <w:t xml:space="preserve"> dari perusahaan pada penelitian ini sehingga hasil yang didapat lebih akurat</w:t>
      </w:r>
      <w:r>
        <w:rPr>
          <w:rFonts w:ascii="Times New Roman" w:hAnsi="Times New Roman" w:cs="Times New Roman"/>
          <w:sz w:val="24"/>
          <w:szCs w:val="24"/>
        </w:rPr>
        <w:t>.</w:t>
      </w:r>
    </w:p>
    <w:p w:rsidR="004E62A7" w:rsidRDefault="004E62A7" w:rsidP="004E62A7">
      <w:pPr>
        <w:pStyle w:val="ListParagraph"/>
        <w:spacing w:line="240" w:lineRule="auto"/>
        <w:ind w:left="1080"/>
        <w:jc w:val="both"/>
        <w:rPr>
          <w:rFonts w:ascii="Times New Roman" w:hAnsi="Times New Roman" w:cs="Times New Roman"/>
          <w:sz w:val="24"/>
          <w:szCs w:val="24"/>
          <w:lang w:val="id-ID"/>
        </w:rPr>
      </w:pPr>
    </w:p>
    <w:p w:rsidR="004E62A7" w:rsidRPr="004E62A7" w:rsidRDefault="004E62A7" w:rsidP="004E62A7">
      <w:pPr>
        <w:pStyle w:val="ListParagraph"/>
        <w:spacing w:line="240" w:lineRule="auto"/>
        <w:ind w:left="1080"/>
        <w:jc w:val="both"/>
        <w:rPr>
          <w:rFonts w:ascii="Times New Roman" w:hAnsi="Times New Roman" w:cs="Times New Roman"/>
          <w:sz w:val="24"/>
          <w:szCs w:val="24"/>
        </w:rPr>
      </w:pPr>
    </w:p>
    <w:p w:rsidR="00D32200" w:rsidRPr="00D82FCE" w:rsidRDefault="00D32200" w:rsidP="00D32200">
      <w:pPr>
        <w:spacing w:line="240" w:lineRule="auto"/>
        <w:rPr>
          <w:rFonts w:ascii="Times New Roman" w:hAnsi="Times New Roman" w:cs="Times New Roman"/>
          <w:b/>
          <w:sz w:val="28"/>
          <w:szCs w:val="28"/>
        </w:rPr>
      </w:pPr>
      <w:r w:rsidRPr="00D82FCE">
        <w:rPr>
          <w:rFonts w:ascii="Times New Roman" w:hAnsi="Times New Roman" w:cs="Times New Roman"/>
          <w:b/>
          <w:sz w:val="28"/>
          <w:szCs w:val="28"/>
        </w:rPr>
        <w:lastRenderedPageBreak/>
        <w:t>DAFTAR PUSTAKA</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Ardiansyah, I. Dan Isbanah. Y. 2017. Analisis Pengaruh Deviden, Pertumbuhan Aset, Ukuran </w:t>
      </w:r>
      <w:r>
        <w:rPr>
          <w:rFonts w:ascii="Times New Roman" w:hAnsi="Times New Roman" w:cs="Times New Roman"/>
          <w:sz w:val="24"/>
          <w:szCs w:val="24"/>
        </w:rPr>
        <w:tab/>
        <w:t xml:space="preserve">Perusahaan Dan Leverage Terhadap Volatilitas Harga Saham. </w:t>
      </w:r>
      <w:r w:rsidRPr="00537F9B">
        <w:rPr>
          <w:rFonts w:ascii="Times New Roman" w:hAnsi="Times New Roman" w:cs="Times New Roman"/>
          <w:i/>
          <w:sz w:val="24"/>
          <w:szCs w:val="24"/>
        </w:rPr>
        <w:t>Jurnal</w:t>
      </w:r>
      <w:r>
        <w:rPr>
          <w:rFonts w:ascii="Times New Roman" w:hAnsi="Times New Roman" w:cs="Times New Roman"/>
          <w:i/>
          <w:sz w:val="24"/>
          <w:szCs w:val="24"/>
        </w:rPr>
        <w:t xml:space="preserve"> </w:t>
      </w:r>
      <w:r w:rsidRPr="00537F9B">
        <w:rPr>
          <w:rFonts w:ascii="Times New Roman" w:hAnsi="Times New Roman" w:cs="Times New Roman"/>
          <w:i/>
          <w:sz w:val="24"/>
          <w:szCs w:val="24"/>
        </w:rPr>
        <w:t xml:space="preserve">Riset </w:t>
      </w:r>
      <w:r>
        <w:rPr>
          <w:rFonts w:ascii="Times New Roman" w:hAnsi="Times New Roman" w:cs="Times New Roman"/>
          <w:i/>
          <w:sz w:val="24"/>
          <w:szCs w:val="24"/>
        </w:rPr>
        <w:tab/>
      </w:r>
      <w:r w:rsidRPr="00537F9B">
        <w:rPr>
          <w:rFonts w:ascii="Times New Roman" w:hAnsi="Times New Roman" w:cs="Times New Roman"/>
          <w:i/>
          <w:sz w:val="24"/>
          <w:szCs w:val="24"/>
        </w:rPr>
        <w:t>Akuntansi Dan Keuangan</w:t>
      </w:r>
      <w:r>
        <w:rPr>
          <w:rFonts w:ascii="Times New Roman" w:hAnsi="Times New Roman" w:cs="Times New Roman"/>
          <w:sz w:val="24"/>
          <w:szCs w:val="24"/>
        </w:rPr>
        <w:t>. Vol. 5, No. 3. Hal. 1565-1574.</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BEI. 2018. </w:t>
      </w:r>
      <w:hyperlink r:id="rId14" w:history="1">
        <w:r w:rsidRPr="00AB686D">
          <w:rPr>
            <w:rStyle w:val="Hyperlink"/>
            <w:rFonts w:ascii="Times New Roman" w:hAnsi="Times New Roman" w:cs="Times New Roman"/>
            <w:sz w:val="24"/>
            <w:szCs w:val="24"/>
          </w:rPr>
          <w:t>https://www.idx.co.id/investor/pengantar-pasar-modal/</w:t>
        </w:r>
      </w:hyperlink>
      <w:r>
        <w:rPr>
          <w:rFonts w:ascii="Times New Roman" w:hAnsi="Times New Roman" w:cs="Times New Roman"/>
          <w:sz w:val="24"/>
          <w:szCs w:val="24"/>
        </w:rPr>
        <w:t>. (16 Mei 2019)</w:t>
      </w:r>
      <w:r>
        <w:rPr>
          <w:rFonts w:ascii="Times New Roman" w:hAnsi="Times New Roman" w:cs="Times New Roman"/>
          <w:sz w:val="24"/>
          <w:szCs w:val="24"/>
        </w:rPr>
        <w:tab/>
      </w:r>
    </w:p>
    <w:p w:rsidR="00D32200" w:rsidRPr="00B0740E"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Dwifarani Zahra I. 2018. Pengaruh Profitabilitas Dan Leverage Terhadap Kebijakan</w:t>
      </w:r>
      <w:r>
        <w:rPr>
          <w:rFonts w:ascii="Times New Roman" w:hAnsi="Times New Roman" w:cs="Times New Roman"/>
          <w:sz w:val="24"/>
          <w:szCs w:val="24"/>
        </w:rPr>
        <w:tab/>
        <w:t xml:space="preserve">Dividend Dan Dampaknya Pada Harga Saham. </w:t>
      </w:r>
      <w:r w:rsidRPr="00B0740E">
        <w:rPr>
          <w:rFonts w:ascii="Times New Roman" w:hAnsi="Times New Roman" w:cs="Times New Roman"/>
          <w:i/>
          <w:sz w:val="24"/>
          <w:szCs w:val="24"/>
        </w:rPr>
        <w:t>Skripsi</w:t>
      </w:r>
      <w:r>
        <w:rPr>
          <w:rFonts w:ascii="Times New Roman" w:hAnsi="Times New Roman" w:cs="Times New Roman"/>
          <w:i/>
          <w:sz w:val="24"/>
          <w:szCs w:val="24"/>
        </w:rPr>
        <w:t xml:space="preserve">. </w:t>
      </w:r>
      <w:r>
        <w:rPr>
          <w:rFonts w:ascii="Times New Roman" w:hAnsi="Times New Roman" w:cs="Times New Roman"/>
          <w:sz w:val="24"/>
          <w:szCs w:val="24"/>
        </w:rPr>
        <w:t>Yogyakarta. Universitas Islam</w:t>
      </w:r>
      <w:r>
        <w:rPr>
          <w:rFonts w:ascii="Times New Roman" w:hAnsi="Times New Roman" w:cs="Times New Roman"/>
          <w:sz w:val="24"/>
          <w:szCs w:val="24"/>
        </w:rPr>
        <w:tab/>
      </w:r>
      <w:r>
        <w:rPr>
          <w:rFonts w:ascii="Times New Roman" w:hAnsi="Times New Roman" w:cs="Times New Roman"/>
          <w:sz w:val="24"/>
          <w:szCs w:val="24"/>
        </w:rPr>
        <w:tab/>
        <w:t>Indonesia.</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Finance Detik. 2016. </w:t>
      </w:r>
      <w:hyperlink r:id="rId15" w:history="1">
        <w:r w:rsidRPr="00C061BD">
          <w:rPr>
            <w:rStyle w:val="Hyperlink"/>
            <w:rFonts w:ascii="Times New Roman" w:hAnsi="Times New Roman" w:cs="Times New Roman"/>
            <w:sz w:val="24"/>
            <w:szCs w:val="24"/>
          </w:rPr>
          <w:t>https://finance.detik.com/bursa-dan-valas/d-3298411/mengenal-</w:t>
        </w:r>
        <w:r w:rsidRPr="00C061BD">
          <w:rPr>
            <w:rStyle w:val="Hyperlink"/>
            <w:rFonts w:ascii="Times New Roman" w:hAnsi="Times New Roman" w:cs="Times New Roman"/>
            <w:sz w:val="24"/>
            <w:szCs w:val="24"/>
          </w:rPr>
          <w:tab/>
          <w:t>lq-45</w:t>
        </w:r>
      </w:hyperlink>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(16 Mei 2019)</w:t>
      </w:r>
    </w:p>
    <w:p w:rsidR="00D32200" w:rsidRPr="004F4D96"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Kusumawati Dewi. 2017. Pengaruh Stakeholder Engagement Terhadap Pengungkapan</w:t>
      </w:r>
      <w:r>
        <w:rPr>
          <w:rFonts w:ascii="Times New Roman" w:hAnsi="Times New Roman" w:cs="Times New Roman"/>
          <w:sz w:val="24"/>
          <w:szCs w:val="24"/>
        </w:rPr>
        <w:tab/>
        <w:t>Sustainabality Report Berdasarkan Global Reporting Initiviate (GRI) G4.</w:t>
      </w:r>
      <w:r>
        <w:rPr>
          <w:rFonts w:ascii="Times New Roman" w:hAnsi="Times New Roman" w:cs="Times New Roman"/>
          <w:sz w:val="24"/>
          <w:szCs w:val="24"/>
        </w:rPr>
        <w:tab/>
      </w:r>
      <w:r w:rsidRPr="004F4D96">
        <w:rPr>
          <w:rFonts w:ascii="Times New Roman" w:hAnsi="Times New Roman" w:cs="Times New Roman"/>
          <w:i/>
          <w:sz w:val="24"/>
          <w:szCs w:val="24"/>
        </w:rPr>
        <w:t>Skripsi</w:t>
      </w: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Pr>
          <w:rFonts w:ascii="Times New Roman" w:hAnsi="Times New Roman" w:cs="Times New Roman"/>
          <w:sz w:val="24"/>
          <w:szCs w:val="24"/>
        </w:rPr>
        <w:t>Lampung. Universitas Lampung.</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Musahwir. 2017. Portofolio dan Investasi. </w:t>
      </w:r>
      <w:r w:rsidRPr="00B0740E">
        <w:rPr>
          <w:rFonts w:ascii="Times New Roman" w:hAnsi="Times New Roman" w:cs="Times New Roman"/>
          <w:i/>
          <w:sz w:val="24"/>
          <w:szCs w:val="24"/>
        </w:rPr>
        <w:t>Modul</w:t>
      </w:r>
      <w:r>
        <w:rPr>
          <w:rFonts w:ascii="Times New Roman" w:hAnsi="Times New Roman" w:cs="Times New Roman"/>
          <w:sz w:val="24"/>
          <w:szCs w:val="24"/>
        </w:rPr>
        <w:t>. Hal. 14-18</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Nainggolan, K. Dan Paradiba, L. 2015. Pengaruh Laba Operasi Terhadap Harga Saham</w:t>
      </w:r>
      <w:r>
        <w:rPr>
          <w:rFonts w:ascii="Times New Roman" w:hAnsi="Times New Roman" w:cs="Times New Roman"/>
          <w:sz w:val="24"/>
          <w:szCs w:val="24"/>
        </w:rPr>
        <w:tab/>
        <w:t xml:space="preserve">Pada </w:t>
      </w:r>
      <w:r>
        <w:rPr>
          <w:rFonts w:ascii="Times New Roman" w:hAnsi="Times New Roman" w:cs="Times New Roman"/>
          <w:sz w:val="24"/>
          <w:szCs w:val="24"/>
        </w:rPr>
        <w:tab/>
      </w:r>
      <w:r>
        <w:rPr>
          <w:rFonts w:ascii="Times New Roman" w:hAnsi="Times New Roman" w:cs="Times New Roman"/>
          <w:sz w:val="24"/>
          <w:szCs w:val="24"/>
        </w:rPr>
        <w:tab/>
        <w:t xml:space="preserve">Perusahaan Food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Bavarage Yang Terdaftar Di BEI. </w:t>
      </w:r>
      <w:r>
        <w:rPr>
          <w:rFonts w:ascii="Times New Roman" w:hAnsi="Times New Roman" w:cs="Times New Roman"/>
          <w:i/>
          <w:sz w:val="24"/>
          <w:szCs w:val="24"/>
        </w:rPr>
        <w:t>Jurnal Riset Akuntansi Dan</w:t>
      </w:r>
      <w:r>
        <w:rPr>
          <w:rFonts w:ascii="Times New Roman" w:hAnsi="Times New Roman" w:cs="Times New Roman"/>
          <w:i/>
          <w:sz w:val="24"/>
          <w:szCs w:val="24"/>
        </w:rPr>
        <w:tab/>
        <w:t xml:space="preserve"> </w:t>
      </w:r>
      <w:r>
        <w:rPr>
          <w:rFonts w:ascii="Times New Roman" w:hAnsi="Times New Roman" w:cs="Times New Roman"/>
          <w:i/>
          <w:sz w:val="24"/>
          <w:szCs w:val="24"/>
        </w:rPr>
        <w:tab/>
        <w:t>Bisnis</w:t>
      </w:r>
      <w:r>
        <w:rPr>
          <w:rFonts w:ascii="Times New Roman" w:hAnsi="Times New Roman" w:cs="Times New Roman"/>
          <w:sz w:val="24"/>
          <w:szCs w:val="24"/>
        </w:rPr>
        <w:t>. Vol. 7, No. 1, Hal.-</w:t>
      </w:r>
    </w:p>
    <w:p w:rsidR="00D32200" w:rsidRPr="004759DC" w:rsidRDefault="00D32200" w:rsidP="00D32200">
      <w:pPr>
        <w:spacing w:line="240" w:lineRule="auto"/>
        <w:jc w:val="both"/>
        <w:rPr>
          <w:rFonts w:ascii="Times New Roman" w:hAnsi="Times New Roman" w:cs="Times New Roman"/>
          <w:sz w:val="24"/>
          <w:szCs w:val="24"/>
        </w:rPr>
      </w:pPr>
      <w:r w:rsidRPr="004759DC">
        <w:rPr>
          <w:rFonts w:ascii="Times New Roman" w:hAnsi="Times New Roman" w:cs="Times New Roman"/>
          <w:sz w:val="24"/>
          <w:szCs w:val="24"/>
        </w:rPr>
        <w:t>Nurlina. 2017. Pengaruh Nilai Tukar Dan Suku Bunga terhadap Harga Saham PT. Bank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59DC">
        <w:rPr>
          <w:rFonts w:ascii="Times New Roman" w:hAnsi="Times New Roman" w:cs="Times New Roman"/>
          <w:sz w:val="24"/>
          <w:szCs w:val="24"/>
        </w:rPr>
        <w:t xml:space="preserve"> Rakyat Indonesia Tbk. </w:t>
      </w:r>
      <w:r w:rsidRPr="004759DC">
        <w:rPr>
          <w:rFonts w:ascii="Times New Roman" w:hAnsi="Times New Roman" w:cs="Times New Roman"/>
          <w:i/>
          <w:sz w:val="24"/>
          <w:szCs w:val="24"/>
        </w:rPr>
        <w:t>Jurnal Samudra Ekonomika</w:t>
      </w:r>
      <w:r w:rsidRPr="004759DC">
        <w:rPr>
          <w:rFonts w:ascii="Times New Roman" w:hAnsi="Times New Roman" w:cs="Times New Roman"/>
          <w:sz w:val="24"/>
          <w:szCs w:val="24"/>
        </w:rPr>
        <w:t>. Vol. 1, No. 1, Hal.-</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Putri Sutisna, U. A., Yuliandhari Sri Willy., Dan Dillak, J. V. 2017. Pengaruh Laba Bersih Dan</w:t>
      </w:r>
      <w:r>
        <w:rPr>
          <w:rFonts w:ascii="Times New Roman" w:hAnsi="Times New Roman" w:cs="Times New Roman"/>
          <w:sz w:val="24"/>
          <w:szCs w:val="24"/>
        </w:rPr>
        <w:tab/>
      </w:r>
      <w:r>
        <w:rPr>
          <w:rFonts w:ascii="Times New Roman" w:hAnsi="Times New Roman" w:cs="Times New Roman"/>
          <w:sz w:val="24"/>
          <w:szCs w:val="24"/>
        </w:rPr>
        <w:tab/>
        <w:t xml:space="preserve"> Arus Kas Terhadap Perusahaan. Vol. 4, N0. 3, Hal. 2605</w:t>
      </w:r>
    </w:p>
    <w:p w:rsidR="00D32200" w:rsidRDefault="00D32200" w:rsidP="00D32200">
      <w:pPr>
        <w:spacing w:line="240" w:lineRule="auto"/>
        <w:jc w:val="both"/>
        <w:rPr>
          <w:rFonts w:ascii="Times New Roman" w:hAnsi="Times New Roman" w:cs="Times New Roman"/>
          <w:sz w:val="24"/>
          <w:szCs w:val="24"/>
        </w:rPr>
      </w:pPr>
      <w:r w:rsidRPr="004759DC">
        <w:rPr>
          <w:rFonts w:ascii="Times New Roman" w:hAnsi="Times New Roman" w:cs="Times New Roman"/>
          <w:sz w:val="24"/>
          <w:szCs w:val="24"/>
        </w:rPr>
        <w:t>Rohmanda Deny., Suhadak dan Topowijono. 2014. Pengaruh Kurs Rupiah, Inflasi Dan</w:t>
      </w:r>
      <w:r>
        <w:rPr>
          <w:rFonts w:ascii="Times New Roman" w:hAnsi="Times New Roman" w:cs="Times New Roman"/>
          <w:sz w:val="24"/>
          <w:szCs w:val="24"/>
        </w:rPr>
        <w:t xml:space="preserve"> </w:t>
      </w:r>
      <w:r w:rsidRPr="004759DC">
        <w:rPr>
          <w:rFonts w:ascii="Times New Roman" w:hAnsi="Times New Roman" w:cs="Times New Roman"/>
          <w:sz w:val="24"/>
          <w:szCs w:val="24"/>
        </w:rPr>
        <w:t xml:space="preserve">BI Rate </w:t>
      </w:r>
      <w:r>
        <w:rPr>
          <w:rFonts w:ascii="Times New Roman" w:hAnsi="Times New Roman" w:cs="Times New Roman"/>
          <w:sz w:val="24"/>
          <w:szCs w:val="24"/>
        </w:rPr>
        <w:tab/>
      </w:r>
      <w:r w:rsidRPr="004759DC">
        <w:rPr>
          <w:rFonts w:ascii="Times New Roman" w:hAnsi="Times New Roman" w:cs="Times New Roman"/>
          <w:sz w:val="24"/>
          <w:szCs w:val="24"/>
        </w:rPr>
        <w:t xml:space="preserve">Terhadap Harga Saham. </w:t>
      </w:r>
      <w:r w:rsidRPr="004759DC">
        <w:rPr>
          <w:rFonts w:ascii="Times New Roman" w:hAnsi="Times New Roman" w:cs="Times New Roman"/>
          <w:i/>
          <w:sz w:val="24"/>
          <w:szCs w:val="24"/>
        </w:rPr>
        <w:t>Jurnal Administrasi Dan Bisnis</w:t>
      </w:r>
      <w:r w:rsidRPr="004759DC">
        <w:rPr>
          <w:rFonts w:ascii="Times New Roman" w:hAnsi="Times New Roman" w:cs="Times New Roman"/>
          <w:sz w:val="24"/>
          <w:szCs w:val="24"/>
        </w:rPr>
        <w:t>. Vol. 13, No.</w:t>
      </w:r>
      <w:r>
        <w:rPr>
          <w:rFonts w:ascii="Times New Roman" w:hAnsi="Times New Roman" w:cs="Times New Roman"/>
          <w:sz w:val="24"/>
          <w:szCs w:val="24"/>
        </w:rPr>
        <w:tab/>
      </w:r>
      <w:r w:rsidRPr="004759DC">
        <w:rPr>
          <w:rFonts w:ascii="Times New Roman" w:hAnsi="Times New Roman" w:cs="Times New Roman"/>
          <w:sz w:val="24"/>
          <w:szCs w:val="24"/>
        </w:rPr>
        <w:t xml:space="preserve"> 1, Hal.-</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Sa’adah, L. Dan Kadarusman. 2014. Pengaruh Laba Akuntansi, Komponen Arus Kas. Ukuran</w:t>
      </w:r>
      <w:r>
        <w:rPr>
          <w:rFonts w:ascii="Times New Roman" w:hAnsi="Times New Roman" w:cs="Times New Roman"/>
          <w:sz w:val="24"/>
          <w:szCs w:val="24"/>
        </w:rPr>
        <w:tab/>
      </w:r>
      <w:r>
        <w:rPr>
          <w:rFonts w:ascii="Times New Roman" w:hAnsi="Times New Roman" w:cs="Times New Roman"/>
          <w:sz w:val="24"/>
          <w:szCs w:val="24"/>
        </w:rPr>
        <w:tab/>
        <w:t xml:space="preserve"> Perusahaan Terhadap Harga Saham Pada Perusahaan Kelompok LQ45 Yang Listing Di </w:t>
      </w:r>
      <w:r>
        <w:rPr>
          <w:rFonts w:ascii="Times New Roman" w:hAnsi="Times New Roman" w:cs="Times New Roman"/>
          <w:sz w:val="24"/>
          <w:szCs w:val="24"/>
        </w:rPr>
        <w:tab/>
      </w:r>
      <w:r>
        <w:rPr>
          <w:rFonts w:ascii="Times New Roman" w:hAnsi="Times New Roman" w:cs="Times New Roman"/>
          <w:sz w:val="24"/>
          <w:szCs w:val="24"/>
        </w:rPr>
        <w:tab/>
        <w:t xml:space="preserve">Bursa Efek Indonesia. </w:t>
      </w:r>
      <w:r>
        <w:rPr>
          <w:rFonts w:ascii="Times New Roman" w:hAnsi="Times New Roman" w:cs="Times New Roman"/>
          <w:i/>
          <w:sz w:val="24"/>
          <w:szCs w:val="24"/>
        </w:rPr>
        <w:t xml:space="preserve">Jurnal manajemen Dan </w:t>
      </w:r>
      <w:r w:rsidRPr="00FC2D1C">
        <w:rPr>
          <w:rFonts w:ascii="Times New Roman" w:hAnsi="Times New Roman" w:cs="Times New Roman"/>
          <w:i/>
          <w:sz w:val="24"/>
          <w:szCs w:val="24"/>
        </w:rPr>
        <w:t>Akuntansi.</w:t>
      </w:r>
      <w:r>
        <w:rPr>
          <w:rFonts w:ascii="Times New Roman" w:hAnsi="Times New Roman" w:cs="Times New Roman"/>
          <w:sz w:val="24"/>
          <w:szCs w:val="24"/>
        </w:rPr>
        <w:t xml:space="preserve"> Vol 3, No. 2, Hal.-</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Saham dan Stok. 2016. </w:t>
      </w:r>
      <w:hyperlink r:id="rId16" w:history="1">
        <w:r w:rsidRPr="007449D1">
          <w:rPr>
            <w:rStyle w:val="Hyperlink"/>
            <w:rFonts w:ascii="Times New Roman" w:hAnsi="Times New Roman" w:cs="Times New Roman"/>
            <w:sz w:val="24"/>
            <w:szCs w:val="24"/>
          </w:rPr>
          <w:t>https://www.stockdansaham.com/2016/10/pengertian-dan-</w:t>
        </w:r>
        <w:r w:rsidRPr="007449D1">
          <w:rPr>
            <w:rStyle w:val="Hyperlink"/>
            <w:rFonts w:ascii="Times New Roman" w:hAnsi="Times New Roman" w:cs="Times New Roman"/>
            <w:sz w:val="24"/>
            <w:szCs w:val="24"/>
          </w:rPr>
          <w:tab/>
          <w:t>definisi-</w:t>
        </w:r>
        <w:r w:rsidRPr="007449D1">
          <w:rPr>
            <w:rStyle w:val="Hyperlink"/>
            <w:rFonts w:ascii="Times New Roman" w:hAnsi="Times New Roman" w:cs="Times New Roman"/>
            <w:sz w:val="24"/>
            <w:szCs w:val="24"/>
          </w:rPr>
          <w:tab/>
          <w:t>saham-lq45.html</w:t>
        </w:r>
      </w:hyperlink>
      <w:r>
        <w:rPr>
          <w:rFonts w:ascii="Times New Roman" w:hAnsi="Times New Roman" w:cs="Times New Roman"/>
          <w:sz w:val="24"/>
          <w:szCs w:val="24"/>
        </w:rPr>
        <w:t>. (16 Mei 2019)</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Shafira Bertha, P. A. Dan Retnani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R. 2017. Pengaruh Kinerja Keuangan, Kebijakan Deviden, </w:t>
      </w:r>
      <w:r>
        <w:rPr>
          <w:rFonts w:ascii="Times New Roman" w:hAnsi="Times New Roman" w:cs="Times New Roman"/>
          <w:sz w:val="24"/>
          <w:szCs w:val="24"/>
        </w:rPr>
        <w:tab/>
        <w:t>Dan Ukuran Perusahaan Terhdap Harga Saham LQ45.</w:t>
      </w:r>
      <w:r w:rsidRPr="000C4C22">
        <w:rPr>
          <w:rFonts w:ascii="Times New Roman" w:hAnsi="Times New Roman" w:cs="Times New Roman"/>
          <w:i/>
          <w:sz w:val="24"/>
          <w:szCs w:val="24"/>
        </w:rPr>
        <w:t xml:space="preserve">Jurnal Ilmu </w:t>
      </w:r>
      <w:r>
        <w:rPr>
          <w:rFonts w:ascii="Times New Roman" w:hAnsi="Times New Roman" w:cs="Times New Roman"/>
          <w:i/>
          <w:sz w:val="24"/>
          <w:szCs w:val="24"/>
        </w:rPr>
        <w:tab/>
      </w:r>
      <w:r w:rsidRPr="000C4C22">
        <w:rPr>
          <w:rFonts w:ascii="Times New Roman" w:hAnsi="Times New Roman" w:cs="Times New Roman"/>
          <w:i/>
          <w:sz w:val="24"/>
          <w:szCs w:val="24"/>
        </w:rPr>
        <w:t>Dan Riset Akuntansi</w:t>
      </w:r>
      <w:r>
        <w:rPr>
          <w:rFonts w:ascii="Times New Roman" w:hAnsi="Times New Roman" w:cs="Times New Roman"/>
          <w:sz w:val="24"/>
          <w:szCs w:val="24"/>
        </w:rPr>
        <w:t xml:space="preserve">. </w:t>
      </w:r>
      <w:r>
        <w:rPr>
          <w:rFonts w:ascii="Times New Roman" w:hAnsi="Times New Roman" w:cs="Times New Roman"/>
          <w:sz w:val="24"/>
          <w:szCs w:val="24"/>
        </w:rPr>
        <w:tab/>
        <w:t>Vol. 6, No. 4, Hal.-</w:t>
      </w:r>
    </w:p>
    <w:p w:rsidR="00D32200" w:rsidRDefault="00D32200" w:rsidP="00D32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Selpiana, R. K. Dan Badjra. B. I. 2018. </w:t>
      </w:r>
      <w:proofErr w:type="gramStart"/>
      <w:r>
        <w:rPr>
          <w:rFonts w:ascii="Times New Roman" w:hAnsi="Times New Roman" w:cs="Times New Roman"/>
          <w:sz w:val="24"/>
          <w:szCs w:val="24"/>
        </w:rPr>
        <w:t>Pengaruh  Kebijakan</w:t>
      </w:r>
      <w:proofErr w:type="gramEnd"/>
      <w:r>
        <w:rPr>
          <w:rFonts w:ascii="Times New Roman" w:hAnsi="Times New Roman" w:cs="Times New Roman"/>
          <w:sz w:val="24"/>
          <w:szCs w:val="24"/>
        </w:rPr>
        <w:t xml:space="preserve"> Deviden, Nilai Tukar, </w:t>
      </w:r>
      <w:r>
        <w:rPr>
          <w:rFonts w:ascii="Times New Roman" w:hAnsi="Times New Roman" w:cs="Times New Roman"/>
          <w:sz w:val="24"/>
          <w:szCs w:val="24"/>
        </w:rPr>
        <w:tab/>
        <w:t xml:space="preserve">Leverage Dan Firm Size Terhadap Volatilitas Harga Saham. </w:t>
      </w:r>
      <w:r>
        <w:rPr>
          <w:rFonts w:ascii="Times New Roman" w:hAnsi="Times New Roman" w:cs="Times New Roman"/>
          <w:i/>
          <w:sz w:val="24"/>
          <w:szCs w:val="24"/>
        </w:rPr>
        <w:t>Jurnal riset</w:t>
      </w:r>
      <w:r>
        <w:rPr>
          <w:rFonts w:ascii="Times New Roman" w:hAnsi="Times New Roman" w:cs="Times New Roman"/>
          <w:i/>
          <w:sz w:val="24"/>
          <w:szCs w:val="24"/>
        </w:rPr>
        <w:tab/>
      </w:r>
      <w:r>
        <w:rPr>
          <w:rFonts w:ascii="Times New Roman" w:hAnsi="Times New Roman" w:cs="Times New Roman"/>
          <w:i/>
          <w:sz w:val="24"/>
          <w:szCs w:val="24"/>
        </w:rPr>
        <w:tab/>
        <w:t>Akuntansi Dan Keuangan</w:t>
      </w:r>
      <w:r>
        <w:rPr>
          <w:rFonts w:ascii="Times New Roman" w:hAnsi="Times New Roman" w:cs="Times New Roman"/>
          <w:sz w:val="24"/>
          <w:szCs w:val="24"/>
        </w:rPr>
        <w:t>. Vol. 7, No. 3, Hal. 1682-1712.</w:t>
      </w:r>
    </w:p>
    <w:p w:rsidR="00D32200" w:rsidRPr="008D552E" w:rsidRDefault="00D32200" w:rsidP="00D32200">
      <w:pPr>
        <w:spacing w:line="240" w:lineRule="auto"/>
        <w:jc w:val="both"/>
        <w:rPr>
          <w:rFonts w:ascii="Times New Roman" w:hAnsi="Times New Roman" w:cs="Times New Roman"/>
          <w:sz w:val="24"/>
          <w:szCs w:val="24"/>
        </w:rPr>
      </w:pPr>
      <w:r w:rsidRPr="008D552E">
        <w:rPr>
          <w:rFonts w:ascii="Times New Roman" w:hAnsi="Times New Roman" w:cs="Times New Roman"/>
          <w:sz w:val="24"/>
          <w:szCs w:val="24"/>
        </w:rPr>
        <w:t xml:space="preserve">Unilever. 2010. </w:t>
      </w:r>
      <w:hyperlink r:id="rId17" w:history="1">
        <w:r w:rsidRPr="008D552E">
          <w:rPr>
            <w:rStyle w:val="Hyperlink"/>
            <w:rFonts w:ascii="Times New Roman" w:hAnsi="Times New Roman" w:cs="Times New Roman"/>
            <w:sz w:val="24"/>
            <w:szCs w:val="24"/>
          </w:rPr>
          <w:t>https://www.unilever.co.id/id/Images/laporan-keuangan-q4-</w:t>
        </w:r>
        <w:r w:rsidRPr="008D552E">
          <w:rPr>
            <w:rStyle w:val="Hyperlink"/>
            <w:rFonts w:ascii="Times New Roman" w:hAnsi="Times New Roman" w:cs="Times New Roman"/>
            <w:sz w:val="24"/>
            <w:szCs w:val="24"/>
          </w:rPr>
          <w:tab/>
        </w:r>
        <w:r w:rsidRPr="008D552E">
          <w:rPr>
            <w:rStyle w:val="Hyperlink"/>
            <w:rFonts w:ascii="Times New Roman" w:hAnsi="Times New Roman" w:cs="Times New Roman"/>
            <w:sz w:val="24"/>
            <w:szCs w:val="24"/>
          </w:rPr>
          <w:tab/>
          <w:t>2010_tcm1310-</w:t>
        </w:r>
        <w:r w:rsidRPr="008D552E">
          <w:rPr>
            <w:rStyle w:val="Hyperlink"/>
            <w:rFonts w:ascii="Times New Roman" w:hAnsi="Times New Roman" w:cs="Times New Roman"/>
            <w:sz w:val="24"/>
            <w:szCs w:val="24"/>
          </w:rPr>
          <w:tab/>
          <w:t>504257_1_id.pdf</w:t>
        </w:r>
      </w:hyperlink>
      <w:r w:rsidRPr="008D552E">
        <w:rPr>
          <w:rFonts w:ascii="Times New Roman" w:hAnsi="Times New Roman" w:cs="Times New Roman"/>
          <w:sz w:val="24"/>
          <w:szCs w:val="24"/>
        </w:rPr>
        <w:t>. (28 Juni 2019)</w:t>
      </w:r>
    </w:p>
    <w:p w:rsidR="00D32200" w:rsidRPr="008D552E" w:rsidRDefault="00D32200" w:rsidP="00D32200">
      <w:pPr>
        <w:spacing w:line="240" w:lineRule="auto"/>
        <w:jc w:val="both"/>
        <w:rPr>
          <w:rFonts w:ascii="Times New Roman" w:hAnsi="Times New Roman" w:cs="Times New Roman"/>
          <w:sz w:val="24"/>
          <w:szCs w:val="24"/>
        </w:rPr>
      </w:pPr>
      <w:r w:rsidRPr="008D552E">
        <w:rPr>
          <w:rFonts w:ascii="Times New Roman" w:hAnsi="Times New Roman" w:cs="Times New Roman"/>
          <w:sz w:val="24"/>
          <w:szCs w:val="24"/>
        </w:rPr>
        <w:lastRenderedPageBreak/>
        <w:t>Unilever.2012</w:t>
      </w:r>
      <w:proofErr w:type="gramStart"/>
      <w:r w:rsidRPr="008D552E">
        <w:rPr>
          <w:rFonts w:ascii="Times New Roman" w:hAnsi="Times New Roman" w:cs="Times New Roman"/>
          <w:sz w:val="24"/>
          <w:szCs w:val="24"/>
        </w:rPr>
        <w:t>.</w:t>
      </w:r>
      <w:proofErr w:type="gramEnd"/>
      <w:hyperlink r:id="rId18" w:history="1">
        <w:r w:rsidRPr="008D552E">
          <w:rPr>
            <w:rStyle w:val="Hyperlink"/>
            <w:rFonts w:ascii="Times New Roman" w:hAnsi="Times New Roman" w:cs="Times New Roman"/>
            <w:sz w:val="24"/>
            <w:szCs w:val="24"/>
          </w:rPr>
          <w:t>https://www.unilever.co.id/id/Images/annual-report-2012-</w:t>
        </w:r>
        <w:r w:rsidRPr="008D552E">
          <w:rPr>
            <w:rStyle w:val="Hyperlink"/>
            <w:rFonts w:ascii="Times New Roman" w:hAnsi="Times New Roman" w:cs="Times New Roman"/>
            <w:sz w:val="24"/>
            <w:szCs w:val="24"/>
          </w:rPr>
          <w:tab/>
          <w:t>final_tcm1310-</w:t>
        </w:r>
        <w:r w:rsidRPr="008D552E">
          <w:rPr>
            <w:rStyle w:val="Hyperlink"/>
            <w:rFonts w:ascii="Times New Roman" w:hAnsi="Times New Roman" w:cs="Times New Roman"/>
            <w:sz w:val="24"/>
            <w:szCs w:val="24"/>
          </w:rPr>
          <w:tab/>
          <w:t>507723_1_id.pdf</w:t>
        </w:r>
      </w:hyperlink>
      <w:r w:rsidRPr="008D552E">
        <w:rPr>
          <w:rFonts w:ascii="Times New Roman" w:hAnsi="Times New Roman" w:cs="Times New Roman"/>
          <w:sz w:val="24"/>
          <w:szCs w:val="24"/>
        </w:rPr>
        <w:t>. (28 Juni 2019)</w:t>
      </w:r>
    </w:p>
    <w:p w:rsidR="00D32200" w:rsidRDefault="00D32200" w:rsidP="00D32200">
      <w:pPr>
        <w:spacing w:line="240" w:lineRule="auto"/>
        <w:jc w:val="both"/>
      </w:pPr>
    </w:p>
    <w:sectPr w:rsidR="00D32200">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47" w:rsidRDefault="00522047" w:rsidP="00B52163">
      <w:pPr>
        <w:spacing w:after="0" w:line="240" w:lineRule="auto"/>
      </w:pPr>
      <w:r>
        <w:separator/>
      </w:r>
    </w:p>
  </w:endnote>
  <w:endnote w:type="continuationSeparator" w:id="0">
    <w:p w:rsidR="00522047" w:rsidRDefault="00522047" w:rsidP="00B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565785"/>
      <w:docPartObj>
        <w:docPartGallery w:val="Page Numbers (Bottom of Page)"/>
        <w:docPartUnique/>
      </w:docPartObj>
    </w:sdtPr>
    <w:sdtEndPr>
      <w:rPr>
        <w:noProof/>
      </w:rPr>
    </w:sdtEndPr>
    <w:sdtContent>
      <w:p w:rsidR="00B52163" w:rsidRDefault="00B52163">
        <w:pPr>
          <w:pStyle w:val="Footer"/>
          <w:jc w:val="center"/>
        </w:pPr>
        <w:r>
          <w:fldChar w:fldCharType="begin"/>
        </w:r>
        <w:r>
          <w:instrText xml:space="preserve"> PAGE   \* MERGEFORMAT </w:instrText>
        </w:r>
        <w:r>
          <w:fldChar w:fldCharType="separate"/>
        </w:r>
        <w:r w:rsidR="007F1F9C">
          <w:rPr>
            <w:noProof/>
          </w:rPr>
          <w:t>2</w:t>
        </w:r>
        <w:r>
          <w:rPr>
            <w:noProof/>
          </w:rPr>
          <w:fldChar w:fldCharType="end"/>
        </w:r>
      </w:p>
    </w:sdtContent>
  </w:sdt>
  <w:p w:rsidR="00B52163" w:rsidRDefault="00B52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47" w:rsidRDefault="00522047" w:rsidP="00B52163">
      <w:pPr>
        <w:spacing w:after="0" w:line="240" w:lineRule="auto"/>
      </w:pPr>
      <w:r>
        <w:separator/>
      </w:r>
    </w:p>
  </w:footnote>
  <w:footnote w:type="continuationSeparator" w:id="0">
    <w:p w:rsidR="00522047" w:rsidRDefault="00522047" w:rsidP="00B5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F06"/>
    <w:multiLevelType w:val="multilevel"/>
    <w:tmpl w:val="D10C67CE"/>
    <w:lvl w:ilvl="0">
      <w:start w:val="1"/>
      <w:numFmt w:val="decimal"/>
      <w:lvlText w:val="%1."/>
      <w:lvlJc w:val="left"/>
      <w:pPr>
        <w:ind w:left="1797" w:hanging="360"/>
      </w:pPr>
    </w:lvl>
    <w:lvl w:ilvl="1">
      <w:start w:val="1"/>
      <w:numFmt w:val="decimal"/>
      <w:isLgl/>
      <w:lvlText w:val="%1.%2"/>
      <w:lvlJc w:val="left"/>
      <w:pPr>
        <w:ind w:left="1977" w:hanging="540"/>
      </w:pPr>
      <w:rPr>
        <w:rFonts w:hint="default"/>
      </w:rPr>
    </w:lvl>
    <w:lvl w:ilvl="2">
      <w:start w:val="4"/>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1">
    <w:nsid w:val="048E5921"/>
    <w:multiLevelType w:val="multilevel"/>
    <w:tmpl w:val="141A8F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291C47"/>
    <w:multiLevelType w:val="hybridMultilevel"/>
    <w:tmpl w:val="F7586D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9B40AF"/>
    <w:multiLevelType w:val="hybridMultilevel"/>
    <w:tmpl w:val="60EE1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C92473"/>
    <w:multiLevelType w:val="hybridMultilevel"/>
    <w:tmpl w:val="F09889F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32C321A9"/>
    <w:multiLevelType w:val="hybridMultilevel"/>
    <w:tmpl w:val="E2BCC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A6DC5"/>
    <w:multiLevelType w:val="multilevel"/>
    <w:tmpl w:val="B5FE6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7537A05"/>
    <w:multiLevelType w:val="hybridMultilevel"/>
    <w:tmpl w:val="E2BCC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42DFA"/>
    <w:multiLevelType w:val="hybridMultilevel"/>
    <w:tmpl w:val="253CC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5B5714A"/>
    <w:multiLevelType w:val="hybridMultilevel"/>
    <w:tmpl w:val="C6AE8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244D25"/>
    <w:multiLevelType w:val="hybridMultilevel"/>
    <w:tmpl w:val="AB86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52F47"/>
    <w:multiLevelType w:val="hybridMultilevel"/>
    <w:tmpl w:val="AD4CEBB0"/>
    <w:lvl w:ilvl="0" w:tplc="624469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2"/>
  </w:num>
  <w:num w:numId="5">
    <w:abstractNumId w:val="3"/>
  </w:num>
  <w:num w:numId="6">
    <w:abstractNumId w:val="7"/>
  </w:num>
  <w:num w:numId="7">
    <w:abstractNumId w:val="5"/>
  </w:num>
  <w:num w:numId="8">
    <w:abstractNumId w:val="1"/>
  </w:num>
  <w:num w:numId="9">
    <w:abstractNumId w:val="4"/>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77"/>
    <w:rsid w:val="00124DDB"/>
    <w:rsid w:val="001E495D"/>
    <w:rsid w:val="0025009C"/>
    <w:rsid w:val="003300CC"/>
    <w:rsid w:val="004E62A7"/>
    <w:rsid w:val="00522047"/>
    <w:rsid w:val="00735E77"/>
    <w:rsid w:val="007F1F9C"/>
    <w:rsid w:val="00870119"/>
    <w:rsid w:val="00911E6B"/>
    <w:rsid w:val="00A557C1"/>
    <w:rsid w:val="00A96688"/>
    <w:rsid w:val="00B52163"/>
    <w:rsid w:val="00C6547E"/>
    <w:rsid w:val="00D316C8"/>
    <w:rsid w:val="00D32200"/>
    <w:rsid w:val="00D8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E77"/>
    <w:rPr>
      <w:color w:val="0563C1" w:themeColor="hyperlink"/>
      <w:u w:val="single"/>
    </w:rPr>
  </w:style>
  <w:style w:type="paragraph" w:styleId="ListParagraph">
    <w:name w:val="List Paragraph"/>
    <w:basedOn w:val="Normal"/>
    <w:uiPriority w:val="34"/>
    <w:qFormat/>
    <w:rsid w:val="00735E77"/>
    <w:pPr>
      <w:ind w:left="720"/>
      <w:contextualSpacing/>
    </w:pPr>
  </w:style>
  <w:style w:type="table" w:styleId="TableGrid">
    <w:name w:val="Table Grid"/>
    <w:basedOn w:val="TableNormal"/>
    <w:uiPriority w:val="39"/>
    <w:rsid w:val="00C65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2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163"/>
  </w:style>
  <w:style w:type="paragraph" w:styleId="Footer">
    <w:name w:val="footer"/>
    <w:basedOn w:val="Normal"/>
    <w:link w:val="FooterChar"/>
    <w:uiPriority w:val="99"/>
    <w:unhideWhenUsed/>
    <w:rsid w:val="00B52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163"/>
  </w:style>
  <w:style w:type="paragraph" w:styleId="BalloonText">
    <w:name w:val="Balloon Text"/>
    <w:basedOn w:val="Normal"/>
    <w:link w:val="BalloonTextChar"/>
    <w:uiPriority w:val="99"/>
    <w:semiHidden/>
    <w:unhideWhenUsed/>
    <w:rsid w:val="004E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E77"/>
    <w:rPr>
      <w:color w:val="0563C1" w:themeColor="hyperlink"/>
      <w:u w:val="single"/>
    </w:rPr>
  </w:style>
  <w:style w:type="paragraph" w:styleId="ListParagraph">
    <w:name w:val="List Paragraph"/>
    <w:basedOn w:val="Normal"/>
    <w:uiPriority w:val="34"/>
    <w:qFormat/>
    <w:rsid w:val="00735E77"/>
    <w:pPr>
      <w:ind w:left="720"/>
      <w:contextualSpacing/>
    </w:pPr>
  </w:style>
  <w:style w:type="table" w:styleId="TableGrid">
    <w:name w:val="Table Grid"/>
    <w:basedOn w:val="TableNormal"/>
    <w:uiPriority w:val="39"/>
    <w:rsid w:val="00C65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2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163"/>
  </w:style>
  <w:style w:type="paragraph" w:styleId="Footer">
    <w:name w:val="footer"/>
    <w:basedOn w:val="Normal"/>
    <w:link w:val="FooterChar"/>
    <w:uiPriority w:val="99"/>
    <w:unhideWhenUsed/>
    <w:rsid w:val="00B52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163"/>
  </w:style>
  <w:style w:type="paragraph" w:styleId="BalloonText">
    <w:name w:val="Balloon Text"/>
    <w:basedOn w:val="Normal"/>
    <w:link w:val="BalloonTextChar"/>
    <w:uiPriority w:val="99"/>
    <w:semiHidden/>
    <w:unhideWhenUsed/>
    <w:rsid w:val="004E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unilever.co.id/id/Images/annual-report-2012-%09final_tcm1310-%09507723_1_i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unilever.co.id/id/Images/laporan-keuangan-q4-%09%092010_tcm1310-%09504257_1_id.pdf" TargetMode="External"/><Relationship Id="rId2" Type="http://schemas.openxmlformats.org/officeDocument/2006/relationships/numbering" Target="numbering.xml"/><Relationship Id="rId16" Type="http://schemas.openxmlformats.org/officeDocument/2006/relationships/hyperlink" Target="https://www.stockdansaham.com/2016/10/pengertian-dan-%09definisi-%09saham-lq4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hyperlink" Target="https://finance.detik.com/bursa-dan-valas/d-3298411/mengenal-%09lq-45" TargetMode="External"/><Relationship Id="rId10" Type="http://schemas.openxmlformats.org/officeDocument/2006/relationships/hyperlink" Target="http://www.idx.co.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jayfransisco@gmail.com" TargetMode="External"/><Relationship Id="rId14" Type="http://schemas.openxmlformats.org/officeDocument/2006/relationships/hyperlink" Target="https://www.idx.co.id/investor/pengantar-pasar-mo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9116C-DE7E-4E9C-A1EC-00794B51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6050</Words>
  <Characters>34487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Fijay jay</dc:creator>
  <cp:keywords/>
  <dc:description/>
  <cp:lastModifiedBy>ismail - [2010]</cp:lastModifiedBy>
  <cp:revision>7</cp:revision>
  <dcterms:created xsi:type="dcterms:W3CDTF">2020-01-31T12:13:00Z</dcterms:created>
  <dcterms:modified xsi:type="dcterms:W3CDTF">2020-02-03T09:04:00Z</dcterms:modified>
</cp:coreProperties>
</file>