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FD6DF" w14:textId="06CD4990" w:rsidR="00765E5E" w:rsidRPr="002C3B71" w:rsidRDefault="00765E5E" w:rsidP="00765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2C3B71">
        <w:rPr>
          <w:rFonts w:ascii="Times New Roman" w:hAnsi="Times New Roman" w:cs="Times New Roman"/>
          <w:b/>
          <w:bCs/>
          <w:sz w:val="24"/>
          <w:szCs w:val="24"/>
        </w:rPr>
        <w:t xml:space="preserve">HUBUNGAN ANTARA DUKUNGAN SOSIAL </w:t>
      </w:r>
      <w:r w:rsidRPr="002C3B71">
        <w:rPr>
          <w:rFonts w:ascii="Times New Roman" w:hAnsi="Times New Roman" w:cs="Times New Roman"/>
          <w:b/>
          <w:bCs/>
          <w:sz w:val="24"/>
          <w:szCs w:val="24"/>
          <w:lang w:val="id-ID"/>
        </w:rPr>
        <w:t>TEMAN SEBAYA</w:t>
      </w:r>
      <w:r w:rsidRPr="002C3B71">
        <w:rPr>
          <w:rFonts w:ascii="Times New Roman" w:hAnsi="Times New Roman" w:cs="Times New Roman"/>
          <w:b/>
          <w:bCs/>
          <w:sz w:val="24"/>
          <w:szCs w:val="24"/>
        </w:rPr>
        <w:t xml:space="preserve"> DENGAN PENYESUAIAN DIRI PADA MAHASISWA </w:t>
      </w:r>
      <w:r w:rsidRPr="002C3B71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YANG MERANTAU</w:t>
      </w:r>
    </w:p>
    <w:p w14:paraId="0D82EB54" w14:textId="77777777" w:rsidR="00765E5E" w:rsidRPr="002C3B71" w:rsidRDefault="00765E5E" w:rsidP="00765E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A9F79" w14:textId="77777777" w:rsidR="00765E5E" w:rsidRPr="002C3B71" w:rsidRDefault="00765E5E" w:rsidP="00765E5E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  <w:r w:rsidRPr="002C3B71">
        <w:rPr>
          <w:rFonts w:ascii="Times New Roman" w:hAnsi="Times New Roman" w:cs="Times New Roman"/>
          <w:lang w:val="id-ID"/>
        </w:rPr>
        <w:t>Ana Pertiwi</w:t>
      </w:r>
    </w:p>
    <w:p w14:paraId="4B14DA5F" w14:textId="77777777" w:rsidR="00765E5E" w:rsidRPr="002C3B71" w:rsidRDefault="00765E5E" w:rsidP="00765E5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C3B71">
        <w:rPr>
          <w:rFonts w:ascii="Times New Roman" w:hAnsi="Times New Roman" w:cs="Times New Roman"/>
        </w:rPr>
        <w:t>Universitas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Mercu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Buana</w:t>
      </w:r>
      <w:proofErr w:type="spellEnd"/>
      <w:r w:rsidRPr="002C3B71">
        <w:rPr>
          <w:rFonts w:ascii="Times New Roman" w:hAnsi="Times New Roman" w:cs="Times New Roman"/>
        </w:rPr>
        <w:t xml:space="preserve"> Yogyakarta</w:t>
      </w:r>
    </w:p>
    <w:p w14:paraId="7A0A3A43" w14:textId="77777777" w:rsidR="00765E5E" w:rsidRPr="00AC5B17" w:rsidRDefault="00A4556A" w:rsidP="00765E5E">
      <w:pPr>
        <w:spacing w:after="0" w:line="240" w:lineRule="auto"/>
        <w:jc w:val="center"/>
        <w:rPr>
          <w:rStyle w:val="Hyperlink"/>
          <w:rFonts w:ascii="Times New Roman" w:hAnsi="Times New Roman" w:cs="Times New Roman"/>
          <w:color w:val="5B9BD5" w:themeColor="accent5"/>
          <w:lang w:val="id-ID"/>
        </w:rPr>
      </w:pPr>
      <w:hyperlink r:id="rId7" w:history="1">
        <w:r w:rsidR="00765E5E" w:rsidRPr="00AC5B17">
          <w:rPr>
            <w:rStyle w:val="Hyperlink"/>
            <w:rFonts w:ascii="Times New Roman" w:hAnsi="Times New Roman" w:cs="Times New Roman"/>
            <w:color w:val="5B9BD5" w:themeColor="accent5"/>
            <w:lang w:val="id-ID"/>
          </w:rPr>
          <w:t>anapertiwi2312@</w:t>
        </w:r>
        <w:r w:rsidR="00765E5E" w:rsidRPr="00AC5B17">
          <w:rPr>
            <w:rStyle w:val="Hyperlink"/>
            <w:rFonts w:ascii="Times New Roman" w:hAnsi="Times New Roman" w:cs="Times New Roman"/>
            <w:color w:val="5B9BD5" w:themeColor="accent5"/>
          </w:rPr>
          <w:t>gmail.com</w:t>
        </w:r>
      </w:hyperlink>
      <w:r w:rsidR="00765E5E" w:rsidRPr="00AC5B17">
        <w:rPr>
          <w:rStyle w:val="Hyperlink"/>
          <w:rFonts w:ascii="Times New Roman" w:hAnsi="Times New Roman" w:cs="Times New Roman"/>
          <w:color w:val="5B9BD5" w:themeColor="accent5"/>
          <w:lang w:val="id-ID"/>
        </w:rPr>
        <w:t xml:space="preserve">   </w:t>
      </w:r>
    </w:p>
    <w:p w14:paraId="756A0EAD" w14:textId="77777777" w:rsidR="00765E5E" w:rsidRPr="002C3B71" w:rsidRDefault="00765E5E" w:rsidP="00765E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C20A3F" w14:textId="77777777" w:rsidR="00765E5E" w:rsidRPr="002C3B71" w:rsidRDefault="00765E5E" w:rsidP="00765E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2C3B71">
        <w:rPr>
          <w:rFonts w:ascii="Times New Roman" w:hAnsi="Times New Roman" w:cs="Times New Roman"/>
          <w:b/>
          <w:bCs/>
        </w:rPr>
        <w:t>Abstrak</w:t>
      </w:r>
      <w:proofErr w:type="spellEnd"/>
    </w:p>
    <w:p w14:paraId="2F0FCF0E" w14:textId="1A3764E5" w:rsidR="00765E5E" w:rsidRPr="002C3B71" w:rsidRDefault="00765E5E" w:rsidP="00765E5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2C3B71">
        <w:rPr>
          <w:rFonts w:ascii="Times New Roman" w:hAnsi="Times New Roman" w:cs="Times New Roman"/>
        </w:rPr>
        <w:t>Penelit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Penelitian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ini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bertujuan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untuk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mengetahui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hubungan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antara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dukungan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sosial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teman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sebaya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dengan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penyesuaian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diri</w:t>
      </w:r>
      <w:proofErr w:type="spellEnd"/>
      <w:r w:rsidRPr="002C3B71">
        <w:rPr>
          <w:rFonts w:ascii="Times New Roman" w:hAnsi="Times New Roman" w:cs="Times New Roman"/>
        </w:rPr>
        <w:t xml:space="preserve"> pada </w:t>
      </w:r>
      <w:proofErr w:type="spellStart"/>
      <w:r w:rsidRPr="002C3B71">
        <w:rPr>
          <w:rFonts w:ascii="Times New Roman" w:hAnsi="Times New Roman" w:cs="Times New Roman"/>
        </w:rPr>
        <w:t>mahasiswa</w:t>
      </w:r>
      <w:proofErr w:type="spellEnd"/>
      <w:r w:rsidRPr="002C3B71">
        <w:rPr>
          <w:rFonts w:ascii="Times New Roman" w:hAnsi="Times New Roman" w:cs="Times New Roman"/>
        </w:rPr>
        <w:t xml:space="preserve"> yang </w:t>
      </w:r>
      <w:proofErr w:type="spellStart"/>
      <w:r w:rsidRPr="002C3B71">
        <w:rPr>
          <w:rFonts w:ascii="Times New Roman" w:hAnsi="Times New Roman" w:cs="Times New Roman"/>
        </w:rPr>
        <w:t>merantau</w:t>
      </w:r>
      <w:proofErr w:type="spellEnd"/>
      <w:r w:rsidRPr="002C3B71">
        <w:rPr>
          <w:rFonts w:ascii="Times New Roman" w:hAnsi="Times New Roman" w:cs="Times New Roman"/>
        </w:rPr>
        <w:t xml:space="preserve">. </w:t>
      </w:r>
      <w:proofErr w:type="spellStart"/>
      <w:r w:rsidRPr="002C3B71">
        <w:rPr>
          <w:rFonts w:ascii="Times New Roman" w:hAnsi="Times New Roman" w:cs="Times New Roman"/>
        </w:rPr>
        <w:t>Hipotesis</w:t>
      </w:r>
      <w:proofErr w:type="spellEnd"/>
      <w:r w:rsidRPr="002C3B71">
        <w:rPr>
          <w:rFonts w:ascii="Times New Roman" w:hAnsi="Times New Roman" w:cs="Times New Roman"/>
        </w:rPr>
        <w:t xml:space="preserve"> yang </w:t>
      </w:r>
      <w:proofErr w:type="spellStart"/>
      <w:r w:rsidRPr="002C3B71">
        <w:rPr>
          <w:rFonts w:ascii="Times New Roman" w:hAnsi="Times New Roman" w:cs="Times New Roman"/>
        </w:rPr>
        <w:t>diajukan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adalah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ada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hubungan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positif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antara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dukungan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sosial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teman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sebaya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dengan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penyesuaian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diri</w:t>
      </w:r>
      <w:proofErr w:type="spellEnd"/>
      <w:r w:rsidRPr="002C3B71">
        <w:rPr>
          <w:rFonts w:ascii="Times New Roman" w:hAnsi="Times New Roman" w:cs="Times New Roman"/>
        </w:rPr>
        <w:t xml:space="preserve"> pada </w:t>
      </w:r>
      <w:proofErr w:type="spellStart"/>
      <w:r w:rsidRPr="002C3B71">
        <w:rPr>
          <w:rFonts w:ascii="Times New Roman" w:hAnsi="Times New Roman" w:cs="Times New Roman"/>
        </w:rPr>
        <w:t>mahasiswa</w:t>
      </w:r>
      <w:proofErr w:type="spellEnd"/>
      <w:r w:rsidRPr="002C3B71">
        <w:rPr>
          <w:rFonts w:ascii="Times New Roman" w:hAnsi="Times New Roman" w:cs="Times New Roman"/>
        </w:rPr>
        <w:t xml:space="preserve">  yang </w:t>
      </w:r>
      <w:proofErr w:type="spellStart"/>
      <w:r w:rsidRPr="002C3B71">
        <w:rPr>
          <w:rFonts w:ascii="Times New Roman" w:hAnsi="Times New Roman" w:cs="Times New Roman"/>
        </w:rPr>
        <w:t>merantau</w:t>
      </w:r>
      <w:proofErr w:type="spellEnd"/>
      <w:r w:rsidRPr="002C3B71">
        <w:rPr>
          <w:rFonts w:ascii="Times New Roman" w:hAnsi="Times New Roman" w:cs="Times New Roman"/>
        </w:rPr>
        <w:t xml:space="preserve">. </w:t>
      </w:r>
      <w:proofErr w:type="spellStart"/>
      <w:r w:rsidRPr="002C3B71">
        <w:rPr>
          <w:rFonts w:ascii="Times New Roman" w:hAnsi="Times New Roman" w:cs="Times New Roman"/>
        </w:rPr>
        <w:t>Subjek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dalam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penelitian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ini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adalah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mahasiswa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perantau</w:t>
      </w:r>
      <w:proofErr w:type="spellEnd"/>
      <w:r w:rsidRPr="002C3B71">
        <w:rPr>
          <w:rFonts w:ascii="Times New Roman" w:hAnsi="Times New Roman" w:cs="Times New Roman"/>
        </w:rPr>
        <w:t xml:space="preserve"> semester 3 (</w:t>
      </w:r>
      <w:proofErr w:type="spellStart"/>
      <w:r w:rsidRPr="002C3B71">
        <w:rPr>
          <w:rFonts w:ascii="Times New Roman" w:hAnsi="Times New Roman" w:cs="Times New Roman"/>
        </w:rPr>
        <w:t>tiga</w:t>
      </w:r>
      <w:proofErr w:type="spellEnd"/>
      <w:r w:rsidRPr="002C3B71">
        <w:rPr>
          <w:rFonts w:ascii="Times New Roman" w:hAnsi="Times New Roman" w:cs="Times New Roman"/>
        </w:rPr>
        <w:t xml:space="preserve">) </w:t>
      </w:r>
      <w:proofErr w:type="spellStart"/>
      <w:r w:rsidRPr="002C3B71">
        <w:rPr>
          <w:rFonts w:ascii="Times New Roman" w:hAnsi="Times New Roman" w:cs="Times New Roman"/>
        </w:rPr>
        <w:t>Universitas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Mercu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Buana</w:t>
      </w:r>
      <w:proofErr w:type="spellEnd"/>
      <w:r w:rsidRPr="002C3B71">
        <w:rPr>
          <w:rFonts w:ascii="Times New Roman" w:hAnsi="Times New Roman" w:cs="Times New Roman"/>
        </w:rPr>
        <w:t xml:space="preserve"> Yogyakarta. </w:t>
      </w:r>
      <w:proofErr w:type="spellStart"/>
      <w:r w:rsidRPr="002C3B71">
        <w:rPr>
          <w:rFonts w:ascii="Times New Roman" w:hAnsi="Times New Roman" w:cs="Times New Roman"/>
        </w:rPr>
        <w:t>subjek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penelitian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ini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sebanyak</w:t>
      </w:r>
      <w:proofErr w:type="spellEnd"/>
      <w:r w:rsidRPr="002C3B71">
        <w:rPr>
          <w:rFonts w:ascii="Times New Roman" w:hAnsi="Times New Roman" w:cs="Times New Roman"/>
        </w:rPr>
        <w:t xml:space="preserve"> 60 orang. </w:t>
      </w:r>
      <w:proofErr w:type="spellStart"/>
      <w:r w:rsidRPr="002C3B71">
        <w:rPr>
          <w:rFonts w:ascii="Times New Roman" w:hAnsi="Times New Roman" w:cs="Times New Roman"/>
        </w:rPr>
        <w:t>Pengumpulan</w:t>
      </w:r>
      <w:proofErr w:type="spellEnd"/>
      <w:r w:rsidRPr="002C3B71">
        <w:rPr>
          <w:rFonts w:ascii="Times New Roman" w:hAnsi="Times New Roman" w:cs="Times New Roman"/>
        </w:rPr>
        <w:t xml:space="preserve"> data </w:t>
      </w:r>
      <w:proofErr w:type="spellStart"/>
      <w:r w:rsidRPr="002C3B71">
        <w:rPr>
          <w:rFonts w:ascii="Times New Roman" w:hAnsi="Times New Roman" w:cs="Times New Roman"/>
        </w:rPr>
        <w:t>dilakukan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dengan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menggunakan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skala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Penyesuaian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Diri</w:t>
      </w:r>
      <w:proofErr w:type="spellEnd"/>
      <w:r w:rsidRPr="002C3B71">
        <w:rPr>
          <w:rFonts w:ascii="Times New Roman" w:hAnsi="Times New Roman" w:cs="Times New Roman"/>
        </w:rPr>
        <w:t xml:space="preserve"> dan </w:t>
      </w:r>
      <w:proofErr w:type="spellStart"/>
      <w:r w:rsidRPr="002C3B71">
        <w:rPr>
          <w:rFonts w:ascii="Times New Roman" w:hAnsi="Times New Roman" w:cs="Times New Roman"/>
        </w:rPr>
        <w:t>Dukungan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Sosial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Teman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Sebaya</w:t>
      </w:r>
      <w:proofErr w:type="spellEnd"/>
      <w:r w:rsidRPr="002C3B71">
        <w:rPr>
          <w:rFonts w:ascii="Times New Roman" w:hAnsi="Times New Roman" w:cs="Times New Roman"/>
        </w:rPr>
        <w:t xml:space="preserve">. </w:t>
      </w:r>
      <w:proofErr w:type="spellStart"/>
      <w:r w:rsidRPr="002C3B71">
        <w:rPr>
          <w:rFonts w:ascii="Times New Roman" w:hAnsi="Times New Roman" w:cs="Times New Roman"/>
        </w:rPr>
        <w:t>Metode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analisis</w:t>
      </w:r>
      <w:proofErr w:type="spellEnd"/>
      <w:r w:rsidRPr="002C3B71">
        <w:rPr>
          <w:rFonts w:ascii="Times New Roman" w:hAnsi="Times New Roman" w:cs="Times New Roman"/>
        </w:rPr>
        <w:t xml:space="preserve"> data yang </w:t>
      </w:r>
      <w:proofErr w:type="spellStart"/>
      <w:r w:rsidRPr="002C3B71">
        <w:rPr>
          <w:rFonts w:ascii="Times New Roman" w:hAnsi="Times New Roman" w:cs="Times New Roman"/>
        </w:rPr>
        <w:t>digunakan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adalah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analisis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r w:rsidRPr="002C3B71">
        <w:rPr>
          <w:rFonts w:ascii="Times New Roman" w:hAnsi="Times New Roman" w:cs="Times New Roman"/>
          <w:i/>
          <w:iCs/>
        </w:rPr>
        <w:t xml:space="preserve">Pearson Correlation. </w:t>
      </w:r>
      <w:proofErr w:type="spellStart"/>
      <w:r w:rsidRPr="002C3B71">
        <w:rPr>
          <w:rFonts w:ascii="Times New Roman" w:hAnsi="Times New Roman" w:cs="Times New Roman"/>
        </w:rPr>
        <w:t>Berdasarkan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hasil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penelitian</w:t>
      </w:r>
      <w:proofErr w:type="spellEnd"/>
      <w:r w:rsidRPr="002C3B71">
        <w:rPr>
          <w:rFonts w:ascii="Times New Roman" w:hAnsi="Times New Roman" w:cs="Times New Roman"/>
        </w:rPr>
        <w:t xml:space="preserve">, </w:t>
      </w:r>
      <w:proofErr w:type="spellStart"/>
      <w:r w:rsidRPr="002C3B71">
        <w:rPr>
          <w:rFonts w:ascii="Times New Roman" w:hAnsi="Times New Roman" w:cs="Times New Roman"/>
        </w:rPr>
        <w:t>diperoleh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koefisien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korelasi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sebesar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rxy</w:t>
      </w:r>
      <w:proofErr w:type="spellEnd"/>
      <w:r w:rsidRPr="002C3B71">
        <w:rPr>
          <w:rFonts w:ascii="Times New Roman" w:hAnsi="Times New Roman" w:cs="Times New Roman"/>
        </w:rPr>
        <w:t xml:space="preserve"> =  0,470</w:t>
      </w:r>
      <w:r w:rsidRPr="002C3B71">
        <w:t xml:space="preserve"> </w:t>
      </w:r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dengan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tarap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singnifikan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sebesar</w:t>
      </w:r>
      <w:proofErr w:type="spellEnd"/>
      <w:r w:rsidRPr="002C3B71">
        <w:rPr>
          <w:rFonts w:ascii="Times New Roman" w:hAnsi="Times New Roman" w:cs="Times New Roman"/>
        </w:rPr>
        <w:t xml:space="preserve"> p = 0,000 (p &lt; 0,01), yang </w:t>
      </w:r>
      <w:proofErr w:type="spellStart"/>
      <w:r w:rsidRPr="002C3B71">
        <w:rPr>
          <w:rFonts w:ascii="Times New Roman" w:hAnsi="Times New Roman" w:cs="Times New Roman"/>
        </w:rPr>
        <w:t>berarti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ada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hubungan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positif</w:t>
      </w:r>
      <w:proofErr w:type="spellEnd"/>
      <w:r w:rsidRPr="002C3B71">
        <w:rPr>
          <w:rFonts w:ascii="Times New Roman" w:hAnsi="Times New Roman" w:cs="Times New Roman"/>
        </w:rPr>
        <w:t xml:space="preserve">  yang </w:t>
      </w:r>
      <w:proofErr w:type="spellStart"/>
      <w:r w:rsidRPr="002C3B71">
        <w:rPr>
          <w:rFonts w:ascii="Times New Roman" w:hAnsi="Times New Roman" w:cs="Times New Roman"/>
        </w:rPr>
        <w:t>signifikan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antara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dukungan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sosial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teman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sebaya</w:t>
      </w:r>
      <w:proofErr w:type="spellEnd"/>
      <w:r w:rsidRPr="002C3B71">
        <w:rPr>
          <w:rFonts w:ascii="Times New Roman" w:hAnsi="Times New Roman" w:cs="Times New Roman"/>
        </w:rPr>
        <w:t xml:space="preserve"> dan </w:t>
      </w:r>
      <w:proofErr w:type="spellStart"/>
      <w:r w:rsidRPr="002C3B71">
        <w:rPr>
          <w:rFonts w:ascii="Times New Roman" w:hAnsi="Times New Roman" w:cs="Times New Roman"/>
        </w:rPr>
        <w:t>penyesuaian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diri</w:t>
      </w:r>
      <w:proofErr w:type="spellEnd"/>
      <w:r w:rsidRPr="002C3B71">
        <w:rPr>
          <w:rFonts w:ascii="Times New Roman" w:hAnsi="Times New Roman" w:cs="Times New Roman"/>
        </w:rPr>
        <w:t xml:space="preserve"> pada </w:t>
      </w:r>
      <w:proofErr w:type="spellStart"/>
      <w:r w:rsidRPr="002C3B71">
        <w:rPr>
          <w:rFonts w:ascii="Times New Roman" w:hAnsi="Times New Roman" w:cs="Times New Roman"/>
        </w:rPr>
        <w:t>mahasiswa</w:t>
      </w:r>
      <w:proofErr w:type="spellEnd"/>
      <w:r w:rsidRPr="002C3B71">
        <w:rPr>
          <w:rFonts w:ascii="Times New Roman" w:hAnsi="Times New Roman" w:cs="Times New Roman"/>
        </w:rPr>
        <w:t xml:space="preserve"> yang </w:t>
      </w:r>
      <w:proofErr w:type="spellStart"/>
      <w:r w:rsidRPr="002C3B71">
        <w:rPr>
          <w:rFonts w:ascii="Times New Roman" w:hAnsi="Times New Roman" w:cs="Times New Roman"/>
        </w:rPr>
        <w:t>merantau</w:t>
      </w:r>
      <w:proofErr w:type="spellEnd"/>
      <w:r w:rsidRPr="002C3B71">
        <w:rPr>
          <w:rFonts w:ascii="Times New Roman" w:hAnsi="Times New Roman" w:cs="Times New Roman"/>
        </w:rPr>
        <w:t xml:space="preserve">. </w:t>
      </w:r>
      <w:proofErr w:type="spellStart"/>
      <w:r w:rsidRPr="002C3B71">
        <w:rPr>
          <w:rFonts w:ascii="Times New Roman" w:hAnsi="Times New Roman" w:cs="Times New Roman"/>
        </w:rPr>
        <w:t>Diterimanya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hipotesisi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dalam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penelitian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ini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menunjukan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koefesien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determinan</w:t>
      </w:r>
      <w:proofErr w:type="spellEnd"/>
      <w:r w:rsidRPr="002C3B71">
        <w:rPr>
          <w:rFonts w:ascii="Times New Roman" w:hAnsi="Times New Roman" w:cs="Times New Roman"/>
        </w:rPr>
        <w:t xml:space="preserve"> (</w:t>
      </w:r>
      <w:bookmarkStart w:id="0" w:name="_Hlk28599216"/>
      <w:r w:rsidRPr="002C3B71">
        <w:rPr>
          <w:rFonts w:ascii="Times New Roman" w:hAnsi="Times New Roman" w:cs="Times New Roman"/>
        </w:rPr>
        <w:t xml:space="preserve">R²) </w:t>
      </w:r>
      <w:bookmarkEnd w:id="0"/>
      <w:proofErr w:type="spellStart"/>
      <w:r w:rsidRPr="002C3B71">
        <w:rPr>
          <w:rFonts w:ascii="Times New Roman" w:hAnsi="Times New Roman" w:cs="Times New Roman"/>
        </w:rPr>
        <w:t>sebesar</w:t>
      </w:r>
      <w:proofErr w:type="spellEnd"/>
      <w:r w:rsidRPr="002C3B71">
        <w:rPr>
          <w:rFonts w:ascii="Times New Roman" w:hAnsi="Times New Roman" w:cs="Times New Roman"/>
        </w:rPr>
        <w:t xml:space="preserve"> 0,221% yang </w:t>
      </w:r>
      <w:proofErr w:type="spellStart"/>
      <w:r w:rsidRPr="002C3B71">
        <w:rPr>
          <w:rFonts w:ascii="Times New Roman" w:hAnsi="Times New Roman" w:cs="Times New Roman"/>
        </w:rPr>
        <w:t>berarti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dukungan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sosial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teman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sebaya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memiliki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konstribusi</w:t>
      </w:r>
      <w:proofErr w:type="spellEnd"/>
      <w:r w:rsidRPr="002C3B71">
        <w:rPr>
          <w:rFonts w:ascii="Times New Roman" w:hAnsi="Times New Roman" w:cs="Times New Roman"/>
        </w:rPr>
        <w:t xml:space="preserve"> 22,1% </w:t>
      </w:r>
      <w:proofErr w:type="spellStart"/>
      <w:r w:rsidRPr="002C3B71">
        <w:rPr>
          <w:rFonts w:ascii="Times New Roman" w:hAnsi="Times New Roman" w:cs="Times New Roman"/>
        </w:rPr>
        <w:t>terhadap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penyesuaian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diri</w:t>
      </w:r>
      <w:proofErr w:type="spellEnd"/>
      <w:r w:rsidRPr="002C3B71">
        <w:rPr>
          <w:rFonts w:ascii="Times New Roman" w:hAnsi="Times New Roman" w:cs="Times New Roman"/>
        </w:rPr>
        <w:t xml:space="preserve"> dan </w:t>
      </w:r>
      <w:proofErr w:type="spellStart"/>
      <w:r w:rsidRPr="002C3B71">
        <w:rPr>
          <w:rFonts w:ascii="Times New Roman" w:hAnsi="Times New Roman" w:cs="Times New Roman"/>
        </w:rPr>
        <w:t>sisanya</w:t>
      </w:r>
      <w:proofErr w:type="spellEnd"/>
      <w:r w:rsidRPr="002C3B71">
        <w:rPr>
          <w:rFonts w:ascii="Times New Roman" w:hAnsi="Times New Roman" w:cs="Times New Roman"/>
        </w:rPr>
        <w:t xml:space="preserve"> 77,9% </w:t>
      </w:r>
      <w:proofErr w:type="spellStart"/>
      <w:r w:rsidRPr="002C3B71">
        <w:rPr>
          <w:rFonts w:ascii="Times New Roman" w:hAnsi="Times New Roman" w:cs="Times New Roman"/>
        </w:rPr>
        <w:t>dipengaruhi</w:t>
      </w:r>
      <w:proofErr w:type="spellEnd"/>
      <w:r w:rsidRPr="002C3B71">
        <w:rPr>
          <w:rFonts w:ascii="Times New Roman" w:hAnsi="Times New Roman" w:cs="Times New Roman"/>
        </w:rPr>
        <w:t xml:space="preserve"> oleh </w:t>
      </w:r>
      <w:proofErr w:type="spellStart"/>
      <w:r w:rsidRPr="002C3B71">
        <w:rPr>
          <w:rFonts w:ascii="Times New Roman" w:hAnsi="Times New Roman" w:cs="Times New Roman"/>
        </w:rPr>
        <w:t>faktor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pola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asuh</w:t>
      </w:r>
      <w:proofErr w:type="spellEnd"/>
      <w:r w:rsidRPr="002C3B71">
        <w:rPr>
          <w:rFonts w:ascii="Times New Roman" w:hAnsi="Times New Roman" w:cs="Times New Roman"/>
        </w:rPr>
        <w:t xml:space="preserve"> orang </w:t>
      </w:r>
      <w:proofErr w:type="spellStart"/>
      <w:r w:rsidRPr="002C3B71">
        <w:rPr>
          <w:rFonts w:ascii="Times New Roman" w:hAnsi="Times New Roman" w:cs="Times New Roman"/>
        </w:rPr>
        <w:t>tua</w:t>
      </w:r>
      <w:proofErr w:type="spellEnd"/>
      <w:r w:rsidRPr="002C3B71">
        <w:rPr>
          <w:rFonts w:ascii="Times New Roman" w:hAnsi="Times New Roman" w:cs="Times New Roman"/>
        </w:rPr>
        <w:t xml:space="preserve">, </w:t>
      </w:r>
      <w:proofErr w:type="spellStart"/>
      <w:r w:rsidRPr="002C3B71">
        <w:rPr>
          <w:rFonts w:ascii="Times New Roman" w:hAnsi="Times New Roman" w:cs="Times New Roman"/>
        </w:rPr>
        <w:t>kondisi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sekolah</w:t>
      </w:r>
      <w:proofErr w:type="spellEnd"/>
      <w:r w:rsidRPr="002C3B71">
        <w:rPr>
          <w:rFonts w:ascii="Times New Roman" w:hAnsi="Times New Roman" w:cs="Times New Roman"/>
        </w:rPr>
        <w:t xml:space="preserve">, </w:t>
      </w:r>
      <w:proofErr w:type="spellStart"/>
      <w:r w:rsidRPr="002C3B71">
        <w:rPr>
          <w:rFonts w:ascii="Times New Roman" w:hAnsi="Times New Roman" w:cs="Times New Roman"/>
        </w:rPr>
        <w:t>prasangka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sosial</w:t>
      </w:r>
      <w:proofErr w:type="spellEnd"/>
      <w:r w:rsidRPr="002C3B71">
        <w:rPr>
          <w:rFonts w:ascii="Times New Roman" w:hAnsi="Times New Roman" w:cs="Times New Roman"/>
        </w:rPr>
        <w:t xml:space="preserve">, </w:t>
      </w:r>
      <w:proofErr w:type="spellStart"/>
      <w:r w:rsidRPr="002C3B71">
        <w:rPr>
          <w:rFonts w:ascii="Times New Roman" w:hAnsi="Times New Roman" w:cs="Times New Roman"/>
        </w:rPr>
        <w:t>hukum</w:t>
      </w:r>
      <w:proofErr w:type="spellEnd"/>
      <w:r w:rsidRPr="002C3B71">
        <w:rPr>
          <w:rFonts w:ascii="Times New Roman" w:hAnsi="Times New Roman" w:cs="Times New Roman"/>
        </w:rPr>
        <w:t xml:space="preserve"> dan </w:t>
      </w:r>
      <w:proofErr w:type="spellStart"/>
      <w:r w:rsidRPr="002C3B71">
        <w:rPr>
          <w:rFonts w:ascii="Times New Roman" w:hAnsi="Times New Roman" w:cs="Times New Roman"/>
        </w:rPr>
        <w:t>norma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sosial</w:t>
      </w:r>
      <w:proofErr w:type="spellEnd"/>
      <w:r w:rsidRPr="002C3B71">
        <w:rPr>
          <w:rFonts w:ascii="Times New Roman" w:hAnsi="Times New Roman" w:cs="Times New Roman"/>
        </w:rPr>
        <w:t>.</w:t>
      </w:r>
    </w:p>
    <w:p w14:paraId="0C872076" w14:textId="77777777" w:rsidR="00765E5E" w:rsidRPr="002C3B71" w:rsidRDefault="00765E5E" w:rsidP="00765E5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36F4FBB6" w14:textId="37B6F082" w:rsidR="00765E5E" w:rsidRPr="002C3B71" w:rsidRDefault="00765E5E" w:rsidP="00765E5E">
      <w:pPr>
        <w:spacing w:line="276" w:lineRule="auto"/>
        <w:ind w:left="1418" w:hanging="1418"/>
        <w:jc w:val="both"/>
        <w:rPr>
          <w:rFonts w:ascii="Times New Roman" w:hAnsi="Times New Roman" w:cs="Times New Roman"/>
        </w:rPr>
      </w:pPr>
      <w:r w:rsidRPr="002C3B71">
        <w:rPr>
          <w:rFonts w:ascii="Times New Roman" w:hAnsi="Times New Roman" w:cs="Times New Roman"/>
          <w:b/>
          <w:bCs/>
        </w:rPr>
        <w:t xml:space="preserve">Kata </w:t>
      </w:r>
      <w:proofErr w:type="spellStart"/>
      <w:r w:rsidRPr="002C3B71">
        <w:rPr>
          <w:rFonts w:ascii="Times New Roman" w:hAnsi="Times New Roman" w:cs="Times New Roman"/>
          <w:b/>
          <w:bCs/>
        </w:rPr>
        <w:t>Kunci</w:t>
      </w:r>
      <w:proofErr w:type="spellEnd"/>
      <w:r w:rsidRPr="002C3B71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2C3B71">
        <w:rPr>
          <w:rFonts w:ascii="Times New Roman" w:hAnsi="Times New Roman" w:cs="Times New Roman"/>
        </w:rPr>
        <w:t>Penyesuaian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diri</w:t>
      </w:r>
      <w:proofErr w:type="spellEnd"/>
      <w:r w:rsidR="003A7B32">
        <w:rPr>
          <w:rFonts w:ascii="Times New Roman" w:hAnsi="Times New Roman" w:cs="Times New Roman"/>
          <w:lang w:val="id-ID"/>
        </w:rPr>
        <w:t>,</w:t>
      </w:r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dukungan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sosial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teman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sebaya</w:t>
      </w:r>
      <w:proofErr w:type="spellEnd"/>
      <w:r w:rsidRPr="002C3B71">
        <w:rPr>
          <w:rFonts w:ascii="Times New Roman" w:hAnsi="Times New Roman" w:cs="Times New Roman"/>
        </w:rPr>
        <w:t xml:space="preserve">, </w:t>
      </w:r>
      <w:proofErr w:type="spellStart"/>
      <w:r w:rsidRPr="002C3B71">
        <w:rPr>
          <w:rFonts w:ascii="Times New Roman" w:hAnsi="Times New Roman" w:cs="Times New Roman"/>
        </w:rPr>
        <w:t>mahasiswa</w:t>
      </w:r>
      <w:proofErr w:type="spellEnd"/>
      <w:r w:rsidRPr="002C3B71">
        <w:rPr>
          <w:rFonts w:ascii="Times New Roman" w:hAnsi="Times New Roman" w:cs="Times New Roman"/>
        </w:rPr>
        <w:t xml:space="preserve">  yang </w:t>
      </w:r>
      <w:proofErr w:type="spellStart"/>
      <w:r w:rsidRPr="002C3B71">
        <w:rPr>
          <w:rFonts w:ascii="Times New Roman" w:hAnsi="Times New Roman" w:cs="Times New Roman"/>
        </w:rPr>
        <w:t>merantau</w:t>
      </w:r>
      <w:proofErr w:type="spellEnd"/>
    </w:p>
    <w:p w14:paraId="6F695715" w14:textId="5C626F0D" w:rsidR="00765E5E" w:rsidRPr="002C3B71" w:rsidRDefault="00765E5E" w:rsidP="00765E5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B71">
        <w:rPr>
          <w:rFonts w:ascii="Times New Roman" w:hAnsi="Times New Roman" w:cs="Times New Roman"/>
          <w:b/>
          <w:bCs/>
          <w:sz w:val="24"/>
          <w:szCs w:val="24"/>
        </w:rPr>
        <w:t xml:space="preserve">RELATIONSHIP </w:t>
      </w:r>
      <w:r w:rsidR="00A3092E">
        <w:rPr>
          <w:rFonts w:ascii="Times New Roman" w:hAnsi="Times New Roman" w:cs="Times New Roman"/>
          <w:b/>
          <w:bCs/>
          <w:sz w:val="24"/>
          <w:szCs w:val="24"/>
          <w:lang w:val="id-ID"/>
        </w:rPr>
        <w:t>OF</w:t>
      </w:r>
      <w:r w:rsidRPr="002C3B71">
        <w:rPr>
          <w:rFonts w:ascii="Times New Roman" w:hAnsi="Times New Roman" w:cs="Times New Roman"/>
          <w:b/>
          <w:bCs/>
          <w:sz w:val="24"/>
          <w:szCs w:val="24"/>
        </w:rPr>
        <w:t xml:space="preserve"> PEER SOCIAL SUPPORT </w:t>
      </w:r>
      <w:r w:rsidR="00A3092E">
        <w:rPr>
          <w:rFonts w:ascii="Times New Roman" w:hAnsi="Times New Roman" w:cs="Times New Roman"/>
          <w:b/>
          <w:bCs/>
          <w:sz w:val="24"/>
          <w:szCs w:val="24"/>
          <w:lang w:val="id-ID"/>
        </w:rPr>
        <w:t>AND</w:t>
      </w:r>
      <w:r w:rsidRPr="002C3B71">
        <w:rPr>
          <w:rFonts w:ascii="Times New Roman" w:hAnsi="Times New Roman" w:cs="Times New Roman"/>
          <w:b/>
          <w:bCs/>
          <w:sz w:val="24"/>
          <w:szCs w:val="24"/>
        </w:rPr>
        <w:t xml:space="preserve"> SELF ADJUSTMENT TO STUDENTS WHO MIGRATE</w:t>
      </w:r>
    </w:p>
    <w:p w14:paraId="373EC09B" w14:textId="77777777" w:rsidR="00765E5E" w:rsidRPr="002C3B71" w:rsidRDefault="00765E5E" w:rsidP="00765E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3B71">
        <w:rPr>
          <w:rFonts w:ascii="Times New Roman" w:hAnsi="Times New Roman" w:cs="Times New Roman"/>
        </w:rPr>
        <w:t>Ana Pertiwi</w:t>
      </w:r>
    </w:p>
    <w:p w14:paraId="7D6FDD6F" w14:textId="77777777" w:rsidR="00765E5E" w:rsidRPr="002C3B71" w:rsidRDefault="00765E5E" w:rsidP="00765E5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C3B71">
        <w:rPr>
          <w:rFonts w:ascii="Times New Roman" w:hAnsi="Times New Roman" w:cs="Times New Roman"/>
        </w:rPr>
        <w:t>Universitas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Mercu</w:t>
      </w:r>
      <w:proofErr w:type="spellEnd"/>
      <w:r w:rsidRPr="002C3B71">
        <w:rPr>
          <w:rFonts w:ascii="Times New Roman" w:hAnsi="Times New Roman" w:cs="Times New Roman"/>
        </w:rPr>
        <w:t xml:space="preserve"> </w:t>
      </w:r>
      <w:proofErr w:type="spellStart"/>
      <w:r w:rsidRPr="002C3B71">
        <w:rPr>
          <w:rFonts w:ascii="Times New Roman" w:hAnsi="Times New Roman" w:cs="Times New Roman"/>
        </w:rPr>
        <w:t>Buana</w:t>
      </w:r>
      <w:proofErr w:type="spellEnd"/>
      <w:r w:rsidRPr="002C3B71">
        <w:rPr>
          <w:rFonts w:ascii="Times New Roman" w:hAnsi="Times New Roman" w:cs="Times New Roman"/>
        </w:rPr>
        <w:t xml:space="preserve"> Yogyakarta</w:t>
      </w:r>
    </w:p>
    <w:p w14:paraId="478EF771" w14:textId="77777777" w:rsidR="00765E5E" w:rsidRPr="00AC5B17" w:rsidRDefault="00A4556A" w:rsidP="00765E5E">
      <w:pPr>
        <w:spacing w:after="0" w:line="240" w:lineRule="auto"/>
        <w:jc w:val="center"/>
        <w:rPr>
          <w:rFonts w:ascii="Times New Roman" w:hAnsi="Times New Roman" w:cs="Times New Roman"/>
          <w:color w:val="5B9BD5" w:themeColor="accent5"/>
        </w:rPr>
      </w:pPr>
      <w:hyperlink r:id="rId8" w:history="1">
        <w:r w:rsidR="00765E5E" w:rsidRPr="00AC5B17">
          <w:rPr>
            <w:rStyle w:val="Hyperlink"/>
            <w:rFonts w:ascii="Times New Roman" w:hAnsi="Times New Roman" w:cs="Times New Roman"/>
            <w:color w:val="5B9BD5" w:themeColor="accent5"/>
          </w:rPr>
          <w:t>Anapertiwi2312@gmail.com</w:t>
        </w:r>
      </w:hyperlink>
    </w:p>
    <w:p w14:paraId="52B7774D" w14:textId="77777777" w:rsidR="00765E5E" w:rsidRPr="002C3B71" w:rsidRDefault="00765E5E" w:rsidP="00765E5E">
      <w:pPr>
        <w:spacing w:after="0" w:line="240" w:lineRule="auto"/>
        <w:rPr>
          <w:rFonts w:ascii="Times New Roman" w:hAnsi="Times New Roman" w:cs="Times New Roman"/>
        </w:rPr>
      </w:pPr>
    </w:p>
    <w:p w14:paraId="6368A93A" w14:textId="77777777" w:rsidR="00765E5E" w:rsidRPr="00A3092E" w:rsidRDefault="00765E5E" w:rsidP="00A309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092E">
        <w:rPr>
          <w:rFonts w:ascii="Times New Roman" w:hAnsi="Times New Roman" w:cs="Times New Roman"/>
          <w:b/>
          <w:bCs/>
        </w:rPr>
        <w:t>Abstract</w:t>
      </w:r>
    </w:p>
    <w:p w14:paraId="25C5CBA4" w14:textId="77777777" w:rsidR="00A3092E" w:rsidRPr="00A3092E" w:rsidRDefault="00A3092E" w:rsidP="00A3092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3092E">
        <w:rPr>
          <w:rFonts w:ascii="Times New Roman" w:hAnsi="Times New Roman" w:cs="Times New Roman"/>
        </w:rPr>
        <w:t xml:space="preserve">This study aims to determine the relationship of peer social support and </w:t>
      </w:r>
      <w:proofErr w:type="spellStart"/>
      <w:r w:rsidRPr="00A3092E">
        <w:rPr>
          <w:rFonts w:ascii="Times New Roman" w:hAnsi="Times New Roman" w:cs="Times New Roman"/>
        </w:rPr>
        <w:t>self adjustment</w:t>
      </w:r>
      <w:proofErr w:type="spellEnd"/>
      <w:r w:rsidRPr="00A3092E">
        <w:rPr>
          <w:rFonts w:ascii="Times New Roman" w:hAnsi="Times New Roman" w:cs="Times New Roman"/>
        </w:rPr>
        <w:t xml:space="preserve"> to students who migrate. The hypothesis proposed there was a positive relationship between peer social support and </w:t>
      </w:r>
      <w:proofErr w:type="spellStart"/>
      <w:r w:rsidRPr="00A3092E">
        <w:rPr>
          <w:rFonts w:ascii="Times New Roman" w:hAnsi="Times New Roman" w:cs="Times New Roman"/>
        </w:rPr>
        <w:t>self adjustment</w:t>
      </w:r>
      <w:proofErr w:type="spellEnd"/>
      <w:r w:rsidRPr="00A3092E">
        <w:rPr>
          <w:rFonts w:ascii="Times New Roman" w:hAnsi="Times New Roman" w:cs="Times New Roman"/>
        </w:rPr>
        <w:t xml:space="preserve"> students who migrate. The subjects in this research were migrating students of semester three at </w:t>
      </w:r>
      <w:proofErr w:type="spellStart"/>
      <w:r w:rsidRPr="00A3092E">
        <w:rPr>
          <w:rFonts w:ascii="Times New Roman" w:hAnsi="Times New Roman" w:cs="Times New Roman"/>
        </w:rPr>
        <w:t>Universitas</w:t>
      </w:r>
      <w:proofErr w:type="spellEnd"/>
      <w:r w:rsidRPr="00A3092E">
        <w:rPr>
          <w:rFonts w:ascii="Times New Roman" w:hAnsi="Times New Roman" w:cs="Times New Roman"/>
        </w:rPr>
        <w:t xml:space="preserve"> </w:t>
      </w:r>
      <w:proofErr w:type="spellStart"/>
      <w:r w:rsidRPr="00A3092E">
        <w:rPr>
          <w:rFonts w:ascii="Times New Roman" w:hAnsi="Times New Roman" w:cs="Times New Roman"/>
        </w:rPr>
        <w:t>Mercu</w:t>
      </w:r>
      <w:proofErr w:type="spellEnd"/>
      <w:r w:rsidRPr="00A3092E">
        <w:rPr>
          <w:rFonts w:ascii="Times New Roman" w:hAnsi="Times New Roman" w:cs="Times New Roman"/>
        </w:rPr>
        <w:t xml:space="preserve"> </w:t>
      </w:r>
      <w:proofErr w:type="spellStart"/>
      <w:r w:rsidRPr="00A3092E">
        <w:rPr>
          <w:rFonts w:ascii="Times New Roman" w:hAnsi="Times New Roman" w:cs="Times New Roman"/>
        </w:rPr>
        <w:t>Buana</w:t>
      </w:r>
      <w:proofErr w:type="spellEnd"/>
      <w:r w:rsidRPr="00A3092E">
        <w:rPr>
          <w:rFonts w:ascii="Times New Roman" w:hAnsi="Times New Roman" w:cs="Times New Roman"/>
        </w:rPr>
        <w:t xml:space="preserve"> Yogyakarta. The total subjects were 60 students. Research data collection was done using the scale of </w:t>
      </w:r>
      <w:proofErr w:type="spellStart"/>
      <w:r w:rsidRPr="00A3092E">
        <w:rPr>
          <w:rFonts w:ascii="Times New Roman" w:hAnsi="Times New Roman" w:cs="Times New Roman"/>
        </w:rPr>
        <w:t>self adjustment</w:t>
      </w:r>
      <w:proofErr w:type="spellEnd"/>
      <w:r w:rsidRPr="00A3092E">
        <w:rPr>
          <w:rFonts w:ascii="Times New Roman" w:hAnsi="Times New Roman" w:cs="Times New Roman"/>
        </w:rPr>
        <w:t xml:space="preserve"> and peer social support scale. The data analysis method used was </w:t>
      </w:r>
      <w:r w:rsidRPr="00A3092E">
        <w:rPr>
          <w:rFonts w:ascii="Times New Roman" w:hAnsi="Times New Roman" w:cs="Times New Roman"/>
          <w:i/>
          <w:iCs/>
        </w:rPr>
        <w:t>Pearson correlation</w:t>
      </w:r>
      <w:r w:rsidRPr="00A3092E">
        <w:rPr>
          <w:rFonts w:ascii="Times New Roman" w:hAnsi="Times New Roman" w:cs="Times New Roman"/>
        </w:rPr>
        <w:t xml:space="preserve">. Based on the result of research, the correlation coefficient of </w:t>
      </w:r>
      <w:proofErr w:type="spellStart"/>
      <w:r w:rsidRPr="00A3092E">
        <w:rPr>
          <w:rFonts w:ascii="Times New Roman" w:hAnsi="Times New Roman" w:cs="Times New Roman"/>
        </w:rPr>
        <w:t>rxy</w:t>
      </w:r>
      <w:proofErr w:type="spellEnd"/>
      <w:r w:rsidRPr="00A3092E">
        <w:rPr>
          <w:rFonts w:ascii="Times New Roman" w:hAnsi="Times New Roman" w:cs="Times New Roman"/>
        </w:rPr>
        <w:t xml:space="preserve"> = 0,470 with significance level of p = 0,000 (p&lt;0,01), which means there was a significant positive relationship between peer were social support and </w:t>
      </w:r>
      <w:proofErr w:type="spellStart"/>
      <w:r w:rsidRPr="00A3092E">
        <w:rPr>
          <w:rFonts w:ascii="Times New Roman" w:hAnsi="Times New Roman" w:cs="Times New Roman"/>
        </w:rPr>
        <w:t>self adjustment</w:t>
      </w:r>
      <w:proofErr w:type="spellEnd"/>
      <w:r w:rsidRPr="00A3092E">
        <w:rPr>
          <w:rFonts w:ascii="Times New Roman" w:hAnsi="Times New Roman" w:cs="Times New Roman"/>
        </w:rPr>
        <w:t xml:space="preserve"> to the students who migrate. The acceptance of hypothesis in this study show showed the determinant coefficient (R²) as 0,221% which means peer social support has a contribution of 22,1% to </w:t>
      </w:r>
      <w:proofErr w:type="spellStart"/>
      <w:r w:rsidRPr="00A3092E">
        <w:rPr>
          <w:rFonts w:ascii="Times New Roman" w:hAnsi="Times New Roman" w:cs="Times New Roman"/>
        </w:rPr>
        <w:t>self adjustment</w:t>
      </w:r>
      <w:proofErr w:type="spellEnd"/>
      <w:r w:rsidRPr="00A3092E">
        <w:rPr>
          <w:rFonts w:ascii="Times New Roman" w:hAnsi="Times New Roman" w:cs="Times New Roman"/>
        </w:rPr>
        <w:t xml:space="preserve"> and the rest 77,9% were influenced by other factor</w:t>
      </w:r>
      <w:r w:rsidRPr="00A3092E">
        <w:rPr>
          <w:rFonts w:ascii="Times New Roman" w:hAnsi="Times New Roman" w:cs="Times New Roman"/>
          <w:color w:val="C00000"/>
        </w:rPr>
        <w:t xml:space="preserve"> </w:t>
      </w:r>
      <w:r w:rsidRPr="00A3092E">
        <w:rPr>
          <w:rFonts w:ascii="Times New Roman" w:hAnsi="Times New Roman" w:cs="Times New Roman"/>
        </w:rPr>
        <w:t>such as parenting, school conditions, social prejudice, law and social norms.</w:t>
      </w:r>
    </w:p>
    <w:p w14:paraId="30221B2F" w14:textId="77777777" w:rsidR="00A3092E" w:rsidRPr="00A3092E" w:rsidRDefault="00A3092E" w:rsidP="00A309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79B44A" w14:textId="77777777" w:rsidR="00A3092E" w:rsidRPr="00A3092E" w:rsidRDefault="00A3092E" w:rsidP="00A309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92E">
        <w:rPr>
          <w:rFonts w:ascii="Times New Roman" w:hAnsi="Times New Roman" w:cs="Times New Roman"/>
          <w:b/>
          <w:bCs/>
        </w:rPr>
        <w:t xml:space="preserve">Keywords: </w:t>
      </w:r>
      <w:proofErr w:type="spellStart"/>
      <w:r w:rsidRPr="00A3092E">
        <w:rPr>
          <w:rFonts w:ascii="Times New Roman" w:hAnsi="Times New Roman" w:cs="Times New Roman"/>
          <w:i/>
          <w:iCs/>
        </w:rPr>
        <w:t>self adjustment</w:t>
      </w:r>
      <w:proofErr w:type="spellEnd"/>
      <w:r w:rsidRPr="00A3092E">
        <w:rPr>
          <w:rFonts w:ascii="Times New Roman" w:hAnsi="Times New Roman" w:cs="Times New Roman"/>
          <w:i/>
          <w:iCs/>
        </w:rPr>
        <w:t>; peer social support; students who migrate</w:t>
      </w:r>
    </w:p>
    <w:p w14:paraId="4ABE0FB6" w14:textId="77777777" w:rsidR="00765E5E" w:rsidRPr="002C3B71" w:rsidRDefault="00765E5E" w:rsidP="00765E5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765E5E" w:rsidRPr="002C3B71" w:rsidSect="00D02548">
          <w:footerReference w:type="default" r:id="rId9"/>
          <w:pgSz w:w="11906" w:h="16838" w:code="9"/>
          <w:pgMar w:top="2268" w:right="1701" w:bottom="1701" w:left="2268" w:header="720" w:footer="720" w:gutter="0"/>
          <w:cols w:space="720"/>
          <w:docGrid w:linePitch="360"/>
        </w:sectPr>
      </w:pPr>
    </w:p>
    <w:p w14:paraId="786D9FC4" w14:textId="77777777" w:rsidR="00765E5E" w:rsidRPr="002C3B71" w:rsidRDefault="00765E5E" w:rsidP="00765E5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B71">
        <w:rPr>
          <w:rFonts w:ascii="Times New Roman" w:hAnsi="Times New Roman" w:cs="Times New Roman"/>
          <w:b/>
          <w:bCs/>
          <w:sz w:val="24"/>
          <w:szCs w:val="24"/>
        </w:rPr>
        <w:lastRenderedPageBreak/>
        <w:t>PENDAHULUAN</w:t>
      </w:r>
    </w:p>
    <w:p w14:paraId="20971C90" w14:textId="7073B4E7" w:rsidR="00765E5E" w:rsidRPr="002C3B71" w:rsidRDefault="00765E5E" w:rsidP="00765E5E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Perwujudan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bangku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SMA.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merantau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mendapatkn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Astuti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&amp; Erin, 2011).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Kamus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Bahasa Indonesia (KBBI)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merantau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perpindahan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mengaplikasikan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diperolehnya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bermasyarakat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terjalin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bermasyarakat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Estiane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2015).  </w:t>
      </w:r>
    </w:p>
    <w:p w14:paraId="602F8B9D" w14:textId="51937E34" w:rsidR="00765E5E" w:rsidRPr="002C3B71" w:rsidRDefault="00765E5E" w:rsidP="00765E5E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Sntrock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, 2011)</w:t>
      </w:r>
      <w:r w:rsidRPr="002C3B71">
        <w:rPr>
          <w:rFonts w:ascii="Times New Roman" w:hAnsi="Times New Roman" w:cs="Times New Roman"/>
          <w:sz w:val="24"/>
          <w:szCs w:val="24"/>
        </w:rPr>
        <w:t xml:space="preserve">. Masa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hail-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ambil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inginkan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impikan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. (Santrock, 2011)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transisi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bergejolak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diwarnai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(Santrock, 2011).</w:t>
      </w:r>
    </w:p>
    <w:p w14:paraId="1B0BF4EE" w14:textId="77777777" w:rsidR="00765E5E" w:rsidRPr="002C3B71" w:rsidRDefault="00765E5E" w:rsidP="00765E5E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kearah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aspirasi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pemuda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penerus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masa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Estiane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2015).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perannya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tantangan-tantangan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perantauan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perantauan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Nuralisah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Machmuroch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Astriana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2016).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perantau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barunya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(Iren, 2013). Hal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mengurusi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perantau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Warsito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>, 2013)</w:t>
      </w:r>
      <w:r w:rsidRPr="002C3B71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34C021B5" w14:textId="5E9FD31F" w:rsidR="00765E5E" w:rsidRPr="002C3B71" w:rsidRDefault="003906B2" w:rsidP="00765E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diri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adalah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suatu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mencakup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respons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mental dan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tingkah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laku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dengan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individu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berusaha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untuk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dapat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berhasil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kebutahan-kebutuhan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dalam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dirinya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ketegangan-ketegangan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konflik-konflik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frustasi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dialaminya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terwujud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keselarasan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atau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harmonis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antara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tuntutan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dari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dalam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diri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dengan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apa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97410">
        <w:rPr>
          <w:rStyle w:val="fontstyle01"/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65E5E" w:rsidRPr="002C3B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65E5E" w:rsidRPr="002C3B71">
        <w:rPr>
          <w:rFonts w:ascii="Times New Roman" w:hAnsi="Times New Roman" w:cs="Times New Roman"/>
          <w:sz w:val="24"/>
          <w:szCs w:val="24"/>
        </w:rPr>
        <w:t>Desmita</w:t>
      </w:r>
      <w:proofErr w:type="spellEnd"/>
      <w:r w:rsidR="00765E5E" w:rsidRPr="002C3B71">
        <w:rPr>
          <w:rFonts w:ascii="Times New Roman" w:hAnsi="Times New Roman" w:cs="Times New Roman"/>
          <w:sz w:val="24"/>
          <w:szCs w:val="24"/>
        </w:rPr>
        <w:t>, 20</w:t>
      </w:r>
      <w:r w:rsidR="00765E5E" w:rsidRPr="002C3B71">
        <w:rPr>
          <w:rFonts w:ascii="Times New Roman" w:hAnsi="Times New Roman" w:cs="Times New Roman"/>
          <w:sz w:val="24"/>
          <w:szCs w:val="24"/>
          <w:lang w:val="id-ID"/>
        </w:rPr>
        <w:t>17</w:t>
      </w:r>
      <w:r w:rsidR="00765E5E" w:rsidRPr="002C3B7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765E5E" w:rsidRPr="002C3B71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765E5E" w:rsidRPr="002C3B71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765E5E" w:rsidRPr="002C3B71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765E5E"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E5E" w:rsidRPr="002C3B71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="00765E5E"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E5E" w:rsidRPr="002C3B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765E5E"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E5E" w:rsidRPr="002C3B7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765E5E"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E5E" w:rsidRPr="002C3B71">
        <w:rPr>
          <w:rFonts w:ascii="Times New Roman" w:hAnsi="Times New Roman" w:cs="Times New Roman"/>
          <w:sz w:val="24"/>
          <w:szCs w:val="24"/>
        </w:rPr>
        <w:t>Desmita</w:t>
      </w:r>
      <w:proofErr w:type="spellEnd"/>
      <w:r w:rsidR="00765E5E" w:rsidRPr="002C3B71">
        <w:rPr>
          <w:rFonts w:ascii="Times New Roman" w:hAnsi="Times New Roman" w:cs="Times New Roman"/>
          <w:sz w:val="24"/>
          <w:szCs w:val="24"/>
        </w:rPr>
        <w:t xml:space="preserve"> (2017) </w:t>
      </w:r>
      <w:proofErr w:type="spellStart"/>
      <w:r w:rsidR="00765E5E" w:rsidRPr="002C3B71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765E5E"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E5E" w:rsidRPr="002C3B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65E5E" w:rsidRPr="002C3B71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765E5E" w:rsidRPr="002C3B7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65E5E" w:rsidRPr="002C3B71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9D9EF06" w14:textId="77777777" w:rsidR="00765E5E" w:rsidRPr="002C3B71" w:rsidRDefault="00765E5E" w:rsidP="00765E5E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Kematangan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mencangkup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kemantapan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>.</w:t>
      </w:r>
    </w:p>
    <w:p w14:paraId="48B3A3F4" w14:textId="77777777" w:rsidR="00765E5E" w:rsidRPr="002C3B71" w:rsidRDefault="00765E5E" w:rsidP="00765E5E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Kemantapan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mencangkup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sekitarnya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>.</w:t>
      </w:r>
    </w:p>
    <w:p w14:paraId="2EA59B43" w14:textId="77777777" w:rsidR="00765E5E" w:rsidRPr="002C3B71" w:rsidRDefault="00765E5E" w:rsidP="00765E5E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Kematangan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mencangkup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sosilanya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akrab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pergaulan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>.</w:t>
      </w:r>
    </w:p>
    <w:p w14:paraId="22422817" w14:textId="77777777" w:rsidR="00765E5E" w:rsidRPr="002C3B71" w:rsidRDefault="00765E5E" w:rsidP="00765E5E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mencangkup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alturisme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empati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bersahabat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>.</w:t>
      </w:r>
    </w:p>
    <w:p w14:paraId="70347A2C" w14:textId="77777777" w:rsidR="00765E5E" w:rsidRPr="002C3B71" w:rsidRDefault="00765E5E" w:rsidP="00765E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Sabtu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03 November 2018 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Rabu, 07 November 2018 pada 10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merantau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status semester 3 (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Mercu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Buana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Yogyakarta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III.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menujukan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3 orang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kematangan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ketujuh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sedih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kesepian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khawatir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kematangan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ketujuh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juga 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keragamanya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kematangan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ketujuh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kuranya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keberfungsian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dikampus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membuatnya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.  pada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ketujuh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mahasiwa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keberatan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2C3B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283FCD7E" w14:textId="77777777" w:rsidR="00765E5E" w:rsidRPr="002C3B71" w:rsidRDefault="00765E5E" w:rsidP="00765E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Soeparwoto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(2004)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dikelompokan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2BB16A4" w14:textId="77777777" w:rsidR="00765E5E" w:rsidRPr="002C3B71" w:rsidRDefault="00765E5E" w:rsidP="00765E5E">
      <w:pPr>
        <w:pStyle w:val="ListParagraph"/>
        <w:numPr>
          <w:ilvl w:val="0"/>
          <w:numId w:val="4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Internal</w:t>
      </w:r>
    </w:p>
    <w:p w14:paraId="4E607070" w14:textId="77777777" w:rsidR="00765E5E" w:rsidRPr="002C3B71" w:rsidRDefault="00765E5E" w:rsidP="00765E5E">
      <w:pPr>
        <w:pStyle w:val="ListParagraph"/>
        <w:numPr>
          <w:ilvl w:val="0"/>
          <w:numId w:val="3"/>
        </w:numPr>
        <w:spacing w:after="16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C3B71">
        <w:rPr>
          <w:rFonts w:ascii="Times New Roman" w:hAnsi="Times New Roman" w:cs="Times New Roman"/>
          <w:sz w:val="24"/>
          <w:szCs w:val="24"/>
        </w:rPr>
        <w:t xml:space="preserve">Motif,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motif-motif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motif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berafiliasi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motif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berprestasi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motif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mendominasi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>.</w:t>
      </w:r>
    </w:p>
    <w:p w14:paraId="64C650E0" w14:textId="77777777" w:rsidR="00765E5E" w:rsidRPr="002C3B71" w:rsidRDefault="00765E5E" w:rsidP="00765E5E">
      <w:pPr>
        <w:pStyle w:val="ListParagraph"/>
        <w:numPr>
          <w:ilvl w:val="0"/>
          <w:numId w:val="3"/>
        </w:numPr>
        <w:spacing w:after="16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>.</w:t>
      </w:r>
    </w:p>
    <w:p w14:paraId="27199990" w14:textId="77777777" w:rsidR="00765E5E" w:rsidRPr="002C3B71" w:rsidRDefault="00765E5E" w:rsidP="00765E5E">
      <w:pPr>
        <w:pStyle w:val="ListParagraph"/>
        <w:numPr>
          <w:ilvl w:val="0"/>
          <w:numId w:val="3"/>
        </w:numPr>
        <w:spacing w:after="16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lastRenderedPageBreak/>
        <w:t>Persepsi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kognisi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afeksi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>.</w:t>
      </w:r>
    </w:p>
    <w:p w14:paraId="1C24EA47" w14:textId="77777777" w:rsidR="00765E5E" w:rsidRPr="002C3B71" w:rsidRDefault="00765E5E" w:rsidP="00765E5E">
      <w:pPr>
        <w:pStyle w:val="ListParagraph"/>
        <w:numPr>
          <w:ilvl w:val="0"/>
          <w:numId w:val="3"/>
        </w:numPr>
        <w:spacing w:after="16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kecendrungan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pelungan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>.</w:t>
      </w:r>
    </w:p>
    <w:p w14:paraId="4F3C6BC7" w14:textId="77777777" w:rsidR="00765E5E" w:rsidRPr="002C3B71" w:rsidRDefault="00765E5E" w:rsidP="00765E5E">
      <w:pPr>
        <w:pStyle w:val="ListParagraph"/>
        <w:numPr>
          <w:ilvl w:val="0"/>
          <w:numId w:val="3"/>
        </w:numPr>
        <w:spacing w:after="16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Intelegensi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intelegensi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menalar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pengaruhnya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FF7DCB" w14:textId="77777777" w:rsidR="00765E5E" w:rsidRPr="002C3B71" w:rsidRDefault="00765E5E" w:rsidP="00765E5E">
      <w:pPr>
        <w:pStyle w:val="ListParagraph"/>
        <w:numPr>
          <w:ilvl w:val="0"/>
          <w:numId w:val="3"/>
        </w:numPr>
        <w:spacing w:after="16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prinsipnya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ekstrovert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lentur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introvert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kaku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statis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>.</w:t>
      </w:r>
    </w:p>
    <w:p w14:paraId="7389C00A" w14:textId="77777777" w:rsidR="00765E5E" w:rsidRPr="002C3B71" w:rsidRDefault="00765E5E" w:rsidP="00765E5E">
      <w:pPr>
        <w:pStyle w:val="ListParagraph"/>
        <w:numPr>
          <w:ilvl w:val="0"/>
          <w:numId w:val="4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Eksternal</w:t>
      </w:r>
      <w:proofErr w:type="spellEnd"/>
    </w:p>
    <w:p w14:paraId="06994409" w14:textId="77777777" w:rsidR="00765E5E" w:rsidRPr="002C3B71" w:rsidRDefault="00765E5E" w:rsidP="00765E5E">
      <w:pPr>
        <w:pStyle w:val="ListParagraph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sebaya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sebaya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pada 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sebaya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>.</w:t>
      </w:r>
    </w:p>
    <w:p w14:paraId="40D3BF3F" w14:textId="77777777" w:rsidR="00765E5E" w:rsidRPr="002C3B71" w:rsidRDefault="00765E5E" w:rsidP="00765E5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6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8977215"/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demokratis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keterbukaan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165CB3A6" w14:textId="77777777" w:rsidR="00765E5E" w:rsidRPr="002C3B71" w:rsidRDefault="00765E5E" w:rsidP="00765E5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6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>.</w:t>
      </w:r>
    </w:p>
    <w:p w14:paraId="7D64A006" w14:textId="77777777" w:rsidR="00765E5E" w:rsidRPr="002C3B71" w:rsidRDefault="00765E5E" w:rsidP="00765E5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6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Prasangka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kecendrungan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menaruh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prasangka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minsalnya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label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nakal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sukar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menentang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lain-lain,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prasangka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semacam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5BF347" w14:textId="77777777" w:rsidR="00765E5E" w:rsidRPr="002C3B71" w:rsidRDefault="00765E5E" w:rsidP="00765E5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6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konsekuen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menegakkan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norma-norma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remaja-remaja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>.</w:t>
      </w:r>
    </w:p>
    <w:p w14:paraId="35E4CDD9" w14:textId="77777777" w:rsidR="003906B2" w:rsidRDefault="00765E5E" w:rsidP="003906B2">
      <w:pPr>
        <w:spacing w:line="240" w:lineRule="auto"/>
        <w:ind w:firstLine="36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bookmarkStart w:id="2" w:name="_Hlk528750098"/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Soeparwoto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(2004)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internal: motif,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sikap,intelegensi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sebaya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prasangka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. </w:t>
      </w:r>
      <w:r w:rsidR="003906B2" w:rsidRPr="00A97410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terkait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faktor-faktor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telah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diuraikan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Soeparwoto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tersebut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peneliti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memilih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dukungan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sosial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sebenarnya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dengan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berfokus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dukungan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sosial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teman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sebaya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sebagai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faktor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dapat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penyesuaian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diri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mahasiswa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merantau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ini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didukung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hasil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Hasan &amp;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Handayani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(2014)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bahwa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dukungan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sosial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teman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sebaya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dinilai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sebagai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prediktor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bagi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munculnya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penyesuaian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diri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Perbedaan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dengan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akan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dilakukan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peneliti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ini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adalah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subjeknya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berubah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sehingga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hasil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akan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didapatkan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berubah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Sedangkan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dilakukan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oleh Hasan &amp;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Handayani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(2014)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subjek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siswa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tunarungu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sekolah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inklusi</w:t>
      </w:r>
      <w:proofErr w:type="spellEnd"/>
      <w:r w:rsidR="003906B2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14:paraId="3BC66FB3" w14:textId="3BB550AD" w:rsidR="00765E5E" w:rsidRPr="002C3B71" w:rsidRDefault="00765E5E" w:rsidP="003906B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2C3B71">
        <w:rPr>
          <w:rFonts w:ascii="Times New Roman" w:hAnsi="Times New Roman" w:cs="Times New Roman"/>
          <w:sz w:val="24"/>
          <w:szCs w:val="24"/>
        </w:rPr>
        <w:t>House (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Smet, 1994)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kepedulian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sebaya</w:t>
      </w:r>
      <w:bookmarkEnd w:id="2"/>
      <w:proofErr w:type="spellEnd"/>
      <w:r w:rsidRPr="002C3B71">
        <w:rPr>
          <w:rFonts w:ascii="Times New Roman" w:hAnsi="Times New Roman" w:cs="Times New Roman"/>
          <w:sz w:val="24"/>
          <w:szCs w:val="24"/>
        </w:rPr>
        <w:t>.</w:t>
      </w:r>
      <w:r w:rsidRPr="002C3B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C3B71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2C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2C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B71">
        <w:rPr>
          <w:rFonts w:ascii="Times New Roman" w:eastAsia="Times New Roman" w:hAnsi="Times New Roman" w:cs="Times New Roman"/>
          <w:sz w:val="24"/>
          <w:szCs w:val="24"/>
          <w:lang w:val="id-ID"/>
        </w:rPr>
        <w:t>teman sebaya</w:t>
      </w:r>
      <w:r w:rsidRPr="002C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2C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B71">
        <w:rPr>
          <w:rFonts w:ascii="Times New Roman" w:hAnsi="Times New Roman" w:cs="Times New Roman"/>
          <w:sz w:val="24"/>
          <w:szCs w:val="24"/>
        </w:rPr>
        <w:t>House  (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Smet 1994) </w:t>
      </w:r>
      <w:proofErr w:type="spellStart"/>
      <w:r w:rsidRPr="002C3B71"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 w:rsidRPr="002C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2C3B71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2C3B71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2C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2C3B71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14:paraId="46B807CF" w14:textId="77777777" w:rsidR="00765E5E" w:rsidRPr="002C3B71" w:rsidRDefault="00765E5E" w:rsidP="00765E5E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ungkapan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empati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kepedulian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penegasan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>.</w:t>
      </w:r>
    </w:p>
    <w:p w14:paraId="1D106B9D" w14:textId="77777777" w:rsidR="00765E5E" w:rsidRPr="002C3B71" w:rsidRDefault="00765E5E" w:rsidP="00765E5E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ungkapan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minsalnya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keadaannya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>).</w:t>
      </w:r>
    </w:p>
    <w:p w14:paraId="19FD3097" w14:textId="77777777" w:rsidR="00765E5E" w:rsidRPr="002C3B71" w:rsidRDefault="00765E5E" w:rsidP="00765E5E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instrumental</w:t>
      </w:r>
      <w:r w:rsidRPr="002C3B71">
        <w:rPr>
          <w:rFonts w:ascii="Times New Roman" w:hAnsi="Times New Roman" w:cs="Times New Roman"/>
          <w:sz w:val="24"/>
          <w:szCs w:val="24"/>
          <w:lang w:val="id-ID"/>
        </w:rPr>
        <w:t>, d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ukungan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C3B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dipinjami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stress. </w:t>
      </w:r>
    </w:p>
    <w:p w14:paraId="5DD7B20D" w14:textId="16E98FC2" w:rsidR="00765E5E" w:rsidRPr="003906B2" w:rsidRDefault="00765E5E" w:rsidP="003906B2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informasional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nasehat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petunjuk-petunjuk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saran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saran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>.</w:t>
      </w:r>
    </w:p>
    <w:p w14:paraId="36D6919D" w14:textId="77777777" w:rsidR="00765E5E" w:rsidRPr="002C3B71" w:rsidRDefault="00765E5E" w:rsidP="00FA3B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diperdulikan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dihargai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sebaya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saran,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(Smet, 1994). Hal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kopetensi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ketegangan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frustasi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Desmita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>, 2017).</w:t>
      </w:r>
    </w:p>
    <w:p w14:paraId="007B4678" w14:textId="72CCBB00" w:rsidR="00765E5E" w:rsidRDefault="00765E5E" w:rsidP="00FA3B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sebaya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3906B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C3B7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merantau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sebaya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merantau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76C09B73" w14:textId="77777777" w:rsidR="00FA3B26" w:rsidRPr="00FA3B26" w:rsidRDefault="00FA3B26" w:rsidP="00FA3B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44B259D" w14:textId="77777777" w:rsidR="00765E5E" w:rsidRPr="002C3B71" w:rsidRDefault="00765E5E" w:rsidP="00FA3B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B71">
        <w:rPr>
          <w:rFonts w:ascii="Times New Roman" w:hAnsi="Times New Roman" w:cs="Times New Roman"/>
          <w:b/>
          <w:bCs/>
          <w:sz w:val="24"/>
          <w:szCs w:val="24"/>
        </w:rPr>
        <w:t>METODE</w:t>
      </w:r>
    </w:p>
    <w:p w14:paraId="21EEBE79" w14:textId="5023C7E4" w:rsidR="00765E5E" w:rsidRPr="002C3B71" w:rsidRDefault="00765E5E" w:rsidP="00FA3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r w:rsidRPr="002C3B71">
        <w:rPr>
          <w:rFonts w:ascii="Times New Roman" w:hAnsi="Times New Roman" w:cs="Times New Roman"/>
          <w:sz w:val="24"/>
          <w:szCs w:val="24"/>
          <w:lang w:val="id-ID"/>
        </w:rPr>
        <w:t>teman sebaya</w:t>
      </w:r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C3B71">
        <w:rPr>
          <w:rFonts w:ascii="Times New Roman" w:hAnsi="Times New Roman" w:cs="Times New Roman"/>
          <w:sz w:val="24"/>
          <w:szCs w:val="24"/>
          <w:lang w:val="id-ID"/>
        </w:rPr>
        <w:t xml:space="preserve">  yang merantau</w:t>
      </w:r>
      <w:r w:rsidRPr="002C3B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r w:rsidRPr="002C3B71">
        <w:rPr>
          <w:rFonts w:ascii="Times New Roman" w:hAnsi="Times New Roman" w:cs="Times New Roman"/>
          <w:sz w:val="24"/>
          <w:szCs w:val="24"/>
          <w:lang w:val="id-ID"/>
        </w:rPr>
        <w:t>60</w:t>
      </w:r>
      <w:r w:rsidRPr="002C3B71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perantau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r w:rsidRPr="002C3B71">
        <w:rPr>
          <w:rFonts w:ascii="Times New Roman" w:hAnsi="Times New Roman" w:cs="Times New Roman"/>
          <w:sz w:val="24"/>
          <w:szCs w:val="24"/>
          <w:lang w:val="id-ID"/>
        </w:rPr>
        <w:t xml:space="preserve">dengan status </w:t>
      </w:r>
      <w:r w:rsidRPr="002C3B71">
        <w:rPr>
          <w:rFonts w:ascii="Times New Roman" w:hAnsi="Times New Roman" w:cs="Times New Roman"/>
          <w:sz w:val="24"/>
          <w:szCs w:val="24"/>
        </w:rPr>
        <w:t xml:space="preserve">semester 3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kost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>.</w:t>
      </w:r>
    </w:p>
    <w:p w14:paraId="5F0DDD0B" w14:textId="77777777" w:rsidR="00765E5E" w:rsidRDefault="00765E5E" w:rsidP="00765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C3B71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Desmita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(2017)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lastRenderedPageBreak/>
        <w:t>dari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r w:rsidRPr="002C3B71">
        <w:rPr>
          <w:rFonts w:ascii="Times New Roman" w:hAnsi="Times New Roman" w:cs="Times New Roman"/>
          <w:sz w:val="24"/>
          <w:szCs w:val="24"/>
          <w:lang w:val="id-ID"/>
        </w:rPr>
        <w:t>36</w:t>
      </w:r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r w:rsidRPr="002C3B71">
        <w:rPr>
          <w:rFonts w:ascii="Times New Roman" w:hAnsi="Times New Roman" w:cs="Times New Roman"/>
          <w:sz w:val="24"/>
          <w:szCs w:val="24"/>
          <w:lang w:val="id-ID"/>
        </w:rPr>
        <w:t>teman sebaya</w:t>
      </w:r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pada </w:t>
      </w:r>
      <w:r w:rsidRPr="002C3B71">
        <w:rPr>
          <w:rFonts w:ascii="Times New Roman" w:hAnsi="Times New Roman" w:cs="Times New Roman"/>
          <w:sz w:val="24"/>
          <w:szCs w:val="24"/>
          <w:lang w:val="id-ID"/>
        </w:rPr>
        <w:t xml:space="preserve">skala yang telah disusun oleh triyana (2018) berdasarkan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r w:rsidRPr="002C3B71">
        <w:rPr>
          <w:rFonts w:ascii="Times New Roman" w:hAnsi="Times New Roman" w:cs="Times New Roman"/>
          <w:sz w:val="24"/>
          <w:szCs w:val="24"/>
          <w:lang w:val="id-ID"/>
        </w:rPr>
        <w:t>dukungan sosial teman sebaya menurut House (dalam Smet,1994)</w:t>
      </w:r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2</w:t>
      </w:r>
      <w:r w:rsidRPr="002C3B71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model Likert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(SS),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(S),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(TS),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(STS). Nilai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i/>
          <w:sz w:val="24"/>
          <w:szCs w:val="24"/>
        </w:rPr>
        <w:t>favorabel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berkisar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4-1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i/>
          <w:sz w:val="24"/>
          <w:szCs w:val="24"/>
        </w:rPr>
        <w:t>unfavorabel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berkisar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1-4. Teknik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product moment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oleh Karl Pearson.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SPSS 20.00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</w:p>
    <w:p w14:paraId="31E5D037" w14:textId="77777777" w:rsidR="00765E5E" w:rsidRPr="0068641B" w:rsidRDefault="00765E5E" w:rsidP="00765E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871AEA3" w14:textId="77777777" w:rsidR="00765E5E" w:rsidRDefault="00765E5E" w:rsidP="00765E5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B71">
        <w:rPr>
          <w:rFonts w:ascii="Times New Roman" w:hAnsi="Times New Roman" w:cs="Times New Roman"/>
          <w:b/>
          <w:bCs/>
          <w:sz w:val="24"/>
          <w:szCs w:val="24"/>
        </w:rPr>
        <w:t>HASIL DAN PEMBAHASAN</w:t>
      </w:r>
    </w:p>
    <w:p w14:paraId="2F145D38" w14:textId="3B48E7B7" w:rsidR="00765E5E" w:rsidRDefault="00765E5E" w:rsidP="00765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>Tabel</w:t>
      </w:r>
      <w:proofErr w:type="spellEnd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1.</w:t>
      </w:r>
    </w:p>
    <w:p w14:paraId="31B81528" w14:textId="42C0826E" w:rsidR="00765E5E" w:rsidRPr="002C3B71" w:rsidRDefault="00765E5E" w:rsidP="00765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>Deskripsi</w:t>
      </w:r>
      <w:proofErr w:type="spellEnd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Data </w:t>
      </w:r>
      <w:proofErr w:type="spellStart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>HipotetikPenelitian</w:t>
      </w:r>
      <w:proofErr w:type="spellEnd"/>
    </w:p>
    <w:tbl>
      <w:tblPr>
        <w:tblStyle w:val="TableGrid"/>
        <w:tblW w:w="4207" w:type="dxa"/>
        <w:tblInd w:w="-450" w:type="dxa"/>
        <w:tblLook w:val="04A0" w:firstRow="1" w:lastRow="0" w:firstColumn="1" w:lastColumn="0" w:noHBand="0" w:noVBand="1"/>
      </w:tblPr>
      <w:tblGrid>
        <w:gridCol w:w="1307"/>
        <w:gridCol w:w="416"/>
        <w:gridCol w:w="672"/>
        <w:gridCol w:w="559"/>
        <w:gridCol w:w="587"/>
        <w:gridCol w:w="666"/>
      </w:tblGrid>
      <w:tr w:rsidR="00765E5E" w:rsidRPr="002C3B71" w14:paraId="6FC159E2" w14:textId="77777777" w:rsidTr="00765E5E">
        <w:trPr>
          <w:trHeight w:val="251"/>
        </w:trPr>
        <w:tc>
          <w:tcPr>
            <w:tcW w:w="1421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7E105DB8" w14:textId="77777777" w:rsidR="00765E5E" w:rsidRPr="00765E5E" w:rsidRDefault="00765E5E" w:rsidP="00765E5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765E5E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Variabel</w:t>
            </w:r>
            <w:proofErr w:type="spellEnd"/>
          </w:p>
        </w:tc>
        <w:tc>
          <w:tcPr>
            <w:tcW w:w="278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54E852E7" w14:textId="77777777" w:rsidR="00765E5E" w:rsidRPr="00765E5E" w:rsidRDefault="00765E5E" w:rsidP="00765E5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765E5E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Hipotetik</w:t>
            </w:r>
            <w:proofErr w:type="spellEnd"/>
          </w:p>
        </w:tc>
      </w:tr>
      <w:tr w:rsidR="00765E5E" w:rsidRPr="002C3B71" w14:paraId="73135B72" w14:textId="77777777" w:rsidTr="00765E5E">
        <w:trPr>
          <w:trHeight w:val="230"/>
        </w:trPr>
        <w:tc>
          <w:tcPr>
            <w:tcW w:w="142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A21781" w14:textId="77777777" w:rsidR="00765E5E" w:rsidRPr="00765E5E" w:rsidRDefault="00765E5E" w:rsidP="00765E5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6C98FD" w14:textId="77777777" w:rsidR="00765E5E" w:rsidRPr="00765E5E" w:rsidRDefault="00765E5E" w:rsidP="00765E5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765E5E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N</w:t>
            </w:r>
          </w:p>
        </w:tc>
        <w:tc>
          <w:tcPr>
            <w:tcW w:w="6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35F5AD" w14:textId="77777777" w:rsidR="00765E5E" w:rsidRPr="00765E5E" w:rsidRDefault="00765E5E" w:rsidP="00765E5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765E5E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M</w:t>
            </w:r>
            <w:r w:rsidRPr="00765E5E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ea</w:t>
            </w:r>
            <w:r w:rsidRPr="00765E5E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n</w:t>
            </w:r>
          </w:p>
        </w:tc>
        <w:tc>
          <w:tcPr>
            <w:tcW w:w="5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1EF0E6" w14:textId="77777777" w:rsidR="00765E5E" w:rsidRPr="00765E5E" w:rsidRDefault="00765E5E" w:rsidP="00765E5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765E5E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M</w:t>
            </w:r>
            <w:r w:rsidRPr="00765E5E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in</w:t>
            </w:r>
          </w:p>
        </w:tc>
        <w:tc>
          <w:tcPr>
            <w:tcW w:w="5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0C758E" w14:textId="77777777" w:rsidR="00765E5E" w:rsidRPr="00765E5E" w:rsidRDefault="00765E5E" w:rsidP="00765E5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765E5E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Max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06A5CC" w14:textId="77777777" w:rsidR="00765E5E" w:rsidRPr="00765E5E" w:rsidRDefault="00765E5E" w:rsidP="00765E5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765E5E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SD</w:t>
            </w:r>
          </w:p>
        </w:tc>
      </w:tr>
      <w:tr w:rsidR="00765E5E" w:rsidRPr="002C3B71" w14:paraId="0095CC8C" w14:textId="77777777" w:rsidTr="00765E5E">
        <w:trPr>
          <w:trHeight w:val="473"/>
        </w:trPr>
        <w:tc>
          <w:tcPr>
            <w:tcW w:w="1421" w:type="dxa"/>
            <w:tcBorders>
              <w:left w:val="nil"/>
              <w:bottom w:val="nil"/>
              <w:right w:val="nil"/>
            </w:tcBorders>
            <w:vAlign w:val="center"/>
          </w:tcPr>
          <w:p w14:paraId="48A82A89" w14:textId="77777777" w:rsidR="00765E5E" w:rsidRPr="00765E5E" w:rsidRDefault="00765E5E" w:rsidP="00765E5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765E5E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Penyesuaian</w:t>
            </w:r>
            <w:proofErr w:type="spellEnd"/>
            <w:r w:rsidRPr="00765E5E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65E5E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Diri</w:t>
            </w:r>
            <w:proofErr w:type="spellEnd"/>
          </w:p>
        </w:tc>
        <w:tc>
          <w:tcPr>
            <w:tcW w:w="374" w:type="dxa"/>
            <w:tcBorders>
              <w:left w:val="nil"/>
              <w:bottom w:val="nil"/>
              <w:right w:val="nil"/>
            </w:tcBorders>
            <w:vAlign w:val="center"/>
          </w:tcPr>
          <w:p w14:paraId="7674A900" w14:textId="77777777" w:rsidR="00765E5E" w:rsidRPr="00765E5E" w:rsidRDefault="00765E5E" w:rsidP="00765E5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765E5E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60</w:t>
            </w:r>
          </w:p>
        </w:tc>
        <w:tc>
          <w:tcPr>
            <w:tcW w:w="631" w:type="dxa"/>
            <w:tcBorders>
              <w:left w:val="nil"/>
              <w:bottom w:val="nil"/>
              <w:right w:val="nil"/>
            </w:tcBorders>
            <w:vAlign w:val="center"/>
          </w:tcPr>
          <w:p w14:paraId="74846008" w14:textId="77777777" w:rsidR="00765E5E" w:rsidRPr="00765E5E" w:rsidRDefault="00765E5E" w:rsidP="00765E5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765E5E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90</w:t>
            </w: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vAlign w:val="center"/>
          </w:tcPr>
          <w:p w14:paraId="1564F6A4" w14:textId="77777777" w:rsidR="00765E5E" w:rsidRPr="00765E5E" w:rsidRDefault="00765E5E" w:rsidP="00765E5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765E5E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36</w:t>
            </w: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  <w:vAlign w:val="center"/>
          </w:tcPr>
          <w:p w14:paraId="5D569C10" w14:textId="77777777" w:rsidR="00765E5E" w:rsidRPr="00765E5E" w:rsidRDefault="00765E5E" w:rsidP="00765E5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765E5E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144</w:t>
            </w: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vAlign w:val="center"/>
          </w:tcPr>
          <w:p w14:paraId="5EADEB46" w14:textId="77777777" w:rsidR="00765E5E" w:rsidRPr="00765E5E" w:rsidRDefault="00765E5E" w:rsidP="00765E5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</w:p>
          <w:p w14:paraId="5127D7FC" w14:textId="77777777" w:rsidR="00765E5E" w:rsidRPr="00765E5E" w:rsidRDefault="00765E5E" w:rsidP="00765E5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765E5E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16</w:t>
            </w:r>
          </w:p>
        </w:tc>
      </w:tr>
      <w:tr w:rsidR="00765E5E" w:rsidRPr="002C3B71" w14:paraId="787AB056" w14:textId="77777777" w:rsidTr="00765E5E">
        <w:trPr>
          <w:trHeight w:val="543"/>
        </w:trPr>
        <w:tc>
          <w:tcPr>
            <w:tcW w:w="1421" w:type="dxa"/>
            <w:tcBorders>
              <w:top w:val="nil"/>
              <w:left w:val="nil"/>
              <w:right w:val="nil"/>
            </w:tcBorders>
            <w:vAlign w:val="center"/>
          </w:tcPr>
          <w:p w14:paraId="0DD4BCDA" w14:textId="77777777" w:rsidR="00765E5E" w:rsidRPr="00765E5E" w:rsidRDefault="00765E5E" w:rsidP="00765E5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765E5E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Dukungan</w:t>
            </w:r>
            <w:proofErr w:type="spellEnd"/>
            <w:r w:rsidRPr="00765E5E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65E5E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Sosial</w:t>
            </w:r>
            <w:proofErr w:type="spellEnd"/>
            <w:r w:rsidRPr="00765E5E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65E5E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Keluarga</w:t>
            </w:r>
            <w:proofErr w:type="spellEnd"/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  <w:vAlign w:val="center"/>
          </w:tcPr>
          <w:p w14:paraId="355DAE32" w14:textId="77777777" w:rsidR="00765E5E" w:rsidRPr="00765E5E" w:rsidRDefault="00765E5E" w:rsidP="00765E5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765E5E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60</w:t>
            </w: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  <w:vAlign w:val="center"/>
          </w:tcPr>
          <w:p w14:paraId="65F07F94" w14:textId="77777777" w:rsidR="00765E5E" w:rsidRPr="00765E5E" w:rsidRDefault="00765E5E" w:rsidP="00765E5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765E5E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57,5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vAlign w:val="center"/>
          </w:tcPr>
          <w:p w14:paraId="565B36EE" w14:textId="77777777" w:rsidR="00765E5E" w:rsidRPr="00765E5E" w:rsidRDefault="00765E5E" w:rsidP="00765E5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765E5E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32</w:t>
            </w:r>
          </w:p>
        </w:tc>
        <w:tc>
          <w:tcPr>
            <w:tcW w:w="591" w:type="dxa"/>
            <w:tcBorders>
              <w:top w:val="nil"/>
              <w:left w:val="nil"/>
              <w:right w:val="nil"/>
            </w:tcBorders>
            <w:vAlign w:val="center"/>
          </w:tcPr>
          <w:p w14:paraId="045728AC" w14:textId="77777777" w:rsidR="00765E5E" w:rsidRPr="00765E5E" w:rsidRDefault="00765E5E" w:rsidP="00765E5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765E5E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92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vAlign w:val="center"/>
          </w:tcPr>
          <w:p w14:paraId="1EC00AA7" w14:textId="77777777" w:rsidR="00765E5E" w:rsidRPr="00765E5E" w:rsidRDefault="00765E5E" w:rsidP="00765E5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</w:p>
          <w:p w14:paraId="48657D09" w14:textId="77777777" w:rsidR="00765E5E" w:rsidRPr="00765E5E" w:rsidRDefault="00765E5E" w:rsidP="00765E5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765E5E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28,65</w:t>
            </w:r>
          </w:p>
        </w:tc>
      </w:tr>
    </w:tbl>
    <w:p w14:paraId="551D2A33" w14:textId="77777777" w:rsidR="00765E5E" w:rsidRDefault="00765E5E" w:rsidP="00765E5E">
      <w:pPr>
        <w:spacing w:after="0" w:line="240" w:lineRule="auto"/>
        <w:rPr>
          <w:b/>
          <w:lang w:val="en-ID"/>
        </w:rPr>
      </w:pPr>
    </w:p>
    <w:p w14:paraId="280429B3" w14:textId="77777777" w:rsidR="00765E5E" w:rsidRDefault="00765E5E" w:rsidP="00765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>Tabel</w:t>
      </w:r>
      <w:proofErr w:type="spellEnd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2.</w:t>
      </w:r>
    </w:p>
    <w:p w14:paraId="46817956" w14:textId="76EE1E0F" w:rsidR="00765E5E" w:rsidRPr="002C3B71" w:rsidRDefault="00765E5E" w:rsidP="00765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>Deskripsi</w:t>
      </w:r>
      <w:proofErr w:type="spellEnd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Data </w:t>
      </w:r>
      <w:proofErr w:type="spellStart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>Empirik</w:t>
      </w:r>
      <w:proofErr w:type="spellEnd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>Penelitian</w:t>
      </w:r>
      <w:proofErr w:type="spellEnd"/>
    </w:p>
    <w:tbl>
      <w:tblPr>
        <w:tblStyle w:val="TableGrid"/>
        <w:tblW w:w="4022" w:type="dxa"/>
        <w:tblInd w:w="-360" w:type="dxa"/>
        <w:tblLook w:val="04A0" w:firstRow="1" w:lastRow="0" w:firstColumn="1" w:lastColumn="0" w:noHBand="0" w:noVBand="1"/>
      </w:tblPr>
      <w:tblGrid>
        <w:gridCol w:w="1216"/>
        <w:gridCol w:w="416"/>
        <w:gridCol w:w="672"/>
        <w:gridCol w:w="550"/>
        <w:gridCol w:w="583"/>
        <w:gridCol w:w="716"/>
      </w:tblGrid>
      <w:tr w:rsidR="00765E5E" w:rsidRPr="003B300C" w14:paraId="04659BBF" w14:textId="77777777" w:rsidTr="003B300C">
        <w:trPr>
          <w:trHeight w:val="263"/>
        </w:trPr>
        <w:tc>
          <w:tcPr>
            <w:tcW w:w="1152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7018BEE4" w14:textId="77777777" w:rsidR="00765E5E" w:rsidRPr="003B300C" w:rsidRDefault="00765E5E" w:rsidP="003B300C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Variabel</w:t>
            </w:r>
            <w:proofErr w:type="spellEnd"/>
          </w:p>
        </w:tc>
        <w:tc>
          <w:tcPr>
            <w:tcW w:w="287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00602B31" w14:textId="77777777" w:rsidR="00765E5E" w:rsidRPr="003B300C" w:rsidRDefault="00765E5E" w:rsidP="003B300C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Empirik</w:t>
            </w:r>
            <w:proofErr w:type="spellEnd"/>
          </w:p>
        </w:tc>
      </w:tr>
      <w:tr w:rsidR="00765E5E" w:rsidRPr="003B300C" w14:paraId="58776303" w14:textId="77777777" w:rsidTr="003B300C">
        <w:trPr>
          <w:trHeight w:val="241"/>
        </w:trPr>
        <w:tc>
          <w:tcPr>
            <w:tcW w:w="115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14908E" w14:textId="77777777" w:rsidR="00765E5E" w:rsidRPr="003B300C" w:rsidRDefault="00765E5E" w:rsidP="003B300C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FA7934" w14:textId="77777777" w:rsidR="00765E5E" w:rsidRPr="003B300C" w:rsidRDefault="00765E5E" w:rsidP="003B300C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N</w:t>
            </w:r>
          </w:p>
        </w:tc>
        <w:tc>
          <w:tcPr>
            <w:tcW w:w="5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089CE1" w14:textId="77777777" w:rsidR="00765E5E" w:rsidRPr="003B300C" w:rsidRDefault="00765E5E" w:rsidP="003B300C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M</w:t>
            </w: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ea</w:t>
            </w: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n</w:t>
            </w:r>
          </w:p>
        </w:tc>
        <w:tc>
          <w:tcPr>
            <w:tcW w:w="6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77272C" w14:textId="77777777" w:rsidR="00765E5E" w:rsidRPr="003B300C" w:rsidRDefault="00765E5E" w:rsidP="003B300C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M</w:t>
            </w: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in</w:t>
            </w:r>
          </w:p>
        </w:tc>
        <w:tc>
          <w:tcPr>
            <w:tcW w:w="6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26AF1A" w14:textId="77777777" w:rsidR="00765E5E" w:rsidRPr="003B300C" w:rsidRDefault="00765E5E" w:rsidP="003B300C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M</w:t>
            </w: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ax</w:t>
            </w:r>
          </w:p>
        </w:tc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187CC5" w14:textId="77777777" w:rsidR="00765E5E" w:rsidRPr="003B300C" w:rsidRDefault="00765E5E" w:rsidP="003B300C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SD</w:t>
            </w:r>
          </w:p>
        </w:tc>
      </w:tr>
      <w:tr w:rsidR="00765E5E" w:rsidRPr="003B300C" w14:paraId="62AECA61" w14:textId="77777777" w:rsidTr="003B300C">
        <w:trPr>
          <w:trHeight w:val="495"/>
        </w:trPr>
        <w:tc>
          <w:tcPr>
            <w:tcW w:w="1152" w:type="dxa"/>
            <w:tcBorders>
              <w:left w:val="nil"/>
              <w:bottom w:val="nil"/>
              <w:right w:val="nil"/>
            </w:tcBorders>
            <w:vAlign w:val="center"/>
          </w:tcPr>
          <w:p w14:paraId="771E54EF" w14:textId="77777777" w:rsidR="00765E5E" w:rsidRPr="003B300C" w:rsidRDefault="00765E5E" w:rsidP="003B300C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Penyesuaian</w:t>
            </w:r>
            <w:proofErr w:type="spellEnd"/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Diri</w:t>
            </w:r>
            <w:proofErr w:type="spellEnd"/>
          </w:p>
        </w:tc>
        <w:tc>
          <w:tcPr>
            <w:tcW w:w="409" w:type="dxa"/>
            <w:tcBorders>
              <w:left w:val="nil"/>
              <w:bottom w:val="nil"/>
              <w:right w:val="nil"/>
            </w:tcBorders>
            <w:vAlign w:val="center"/>
          </w:tcPr>
          <w:p w14:paraId="61AD55C6" w14:textId="77777777" w:rsidR="00765E5E" w:rsidRPr="003B300C" w:rsidRDefault="00765E5E" w:rsidP="003B300C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60</w:t>
            </w:r>
          </w:p>
        </w:tc>
        <w:tc>
          <w:tcPr>
            <w:tcW w:w="517" w:type="dxa"/>
            <w:tcBorders>
              <w:left w:val="nil"/>
              <w:bottom w:val="nil"/>
              <w:right w:val="nil"/>
            </w:tcBorders>
            <w:vAlign w:val="center"/>
          </w:tcPr>
          <w:p w14:paraId="51C07DFF" w14:textId="77777777" w:rsidR="00765E5E" w:rsidRPr="003B300C" w:rsidRDefault="00765E5E" w:rsidP="003B300C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110</w:t>
            </w: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  <w:vAlign w:val="center"/>
          </w:tcPr>
          <w:p w14:paraId="60AE7D25" w14:textId="77777777" w:rsidR="00765E5E" w:rsidRPr="003B300C" w:rsidRDefault="00765E5E" w:rsidP="003B300C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87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vAlign w:val="center"/>
          </w:tcPr>
          <w:p w14:paraId="2103E8A8" w14:textId="77777777" w:rsidR="00765E5E" w:rsidRPr="003B300C" w:rsidRDefault="00765E5E" w:rsidP="003B300C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131</w:t>
            </w: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  <w:vAlign w:val="center"/>
          </w:tcPr>
          <w:p w14:paraId="2E01444F" w14:textId="77777777" w:rsidR="00765E5E" w:rsidRPr="003B300C" w:rsidRDefault="00765E5E" w:rsidP="003B300C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</w:p>
          <w:p w14:paraId="01A644EC" w14:textId="77777777" w:rsidR="00765E5E" w:rsidRPr="003B300C" w:rsidRDefault="00765E5E" w:rsidP="003B300C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9,61,3</w:t>
            </w:r>
          </w:p>
        </w:tc>
      </w:tr>
      <w:tr w:rsidR="00765E5E" w:rsidRPr="003B300C" w14:paraId="2E912338" w14:textId="77777777" w:rsidTr="003B300C">
        <w:trPr>
          <w:trHeight w:val="569"/>
        </w:trPr>
        <w:tc>
          <w:tcPr>
            <w:tcW w:w="1152" w:type="dxa"/>
            <w:tcBorders>
              <w:top w:val="nil"/>
              <w:left w:val="nil"/>
              <w:right w:val="nil"/>
            </w:tcBorders>
            <w:vAlign w:val="center"/>
          </w:tcPr>
          <w:p w14:paraId="6696D15D" w14:textId="77777777" w:rsidR="00765E5E" w:rsidRPr="003B300C" w:rsidRDefault="00765E5E" w:rsidP="00FA3B2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Dukungan</w:t>
            </w:r>
            <w:proofErr w:type="spellEnd"/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Sosial</w:t>
            </w:r>
            <w:proofErr w:type="spellEnd"/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Keluarga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right w:val="nil"/>
            </w:tcBorders>
            <w:vAlign w:val="center"/>
          </w:tcPr>
          <w:p w14:paraId="42EAD831" w14:textId="77777777" w:rsidR="00765E5E" w:rsidRPr="003B300C" w:rsidRDefault="00765E5E" w:rsidP="00FA3B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60</w:t>
            </w: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  <w:vAlign w:val="center"/>
          </w:tcPr>
          <w:p w14:paraId="4674AFDC" w14:textId="77777777" w:rsidR="00765E5E" w:rsidRPr="003B300C" w:rsidRDefault="00765E5E" w:rsidP="00FA3B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73,77</w:t>
            </w: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  <w:vAlign w:val="center"/>
          </w:tcPr>
          <w:p w14:paraId="058B5F85" w14:textId="77777777" w:rsidR="00765E5E" w:rsidRPr="003B300C" w:rsidRDefault="00765E5E" w:rsidP="00FA3B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50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vAlign w:val="center"/>
          </w:tcPr>
          <w:p w14:paraId="4EDC2790" w14:textId="77777777" w:rsidR="00765E5E" w:rsidRPr="003B300C" w:rsidRDefault="00765E5E" w:rsidP="00FA3B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89</w:t>
            </w: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  <w:vAlign w:val="center"/>
          </w:tcPr>
          <w:p w14:paraId="6EE6ACA1" w14:textId="77777777" w:rsidR="00765E5E" w:rsidRPr="003B300C" w:rsidRDefault="00765E5E" w:rsidP="00FA3B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</w:p>
          <w:p w14:paraId="22799D38" w14:textId="77777777" w:rsidR="00765E5E" w:rsidRPr="003B300C" w:rsidRDefault="00765E5E" w:rsidP="00FA3B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7,475</w:t>
            </w:r>
          </w:p>
        </w:tc>
      </w:tr>
    </w:tbl>
    <w:p w14:paraId="1100E5D3" w14:textId="77777777" w:rsidR="00765E5E" w:rsidRPr="002C3B71" w:rsidRDefault="00765E5E" w:rsidP="00FA3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ab/>
      </w:r>
    </w:p>
    <w:p w14:paraId="6A7D9841" w14:textId="77777777" w:rsidR="00765E5E" w:rsidRPr="002C3B71" w:rsidRDefault="00765E5E" w:rsidP="00FA3B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Uji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normalitas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menggunakan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teknik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analisis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model </w:t>
      </w:r>
      <w:r w:rsidRPr="002C3B71">
        <w:rPr>
          <w:rFonts w:ascii="Times New Roman" w:hAnsi="Times New Roman" w:cs="Times New Roman"/>
          <w:bCs/>
          <w:i/>
          <w:iCs/>
          <w:sz w:val="24"/>
          <w:szCs w:val="24"/>
          <w:lang w:val="en-ID"/>
        </w:rPr>
        <w:t>Kolmogorov Smirnov Test</w:t>
      </w: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. Uji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normalitas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pada variable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penyesuaian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diri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menunjukkan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KS-Z = 0.0</w:t>
      </w:r>
      <w:r w:rsidRPr="002C3B71">
        <w:rPr>
          <w:rFonts w:ascii="Times New Roman" w:hAnsi="Times New Roman" w:cs="Times New Roman"/>
          <w:bCs/>
          <w:sz w:val="24"/>
          <w:szCs w:val="24"/>
          <w:lang w:val="id-ID"/>
        </w:rPr>
        <w:t>72</w:t>
      </w: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dengan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p = 0,20</w:t>
      </w:r>
      <w:r w:rsidRPr="002C3B71">
        <w:rPr>
          <w:rFonts w:ascii="Times New Roman" w:hAnsi="Times New Roman" w:cs="Times New Roman"/>
          <w:bCs/>
          <w:sz w:val="24"/>
          <w:szCs w:val="24"/>
          <w:lang w:val="id-ID"/>
        </w:rPr>
        <w:t>0</w:t>
      </w: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berarti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sebaran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data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variabel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mengikuti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sebaran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data yang normal.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ID"/>
        </w:rPr>
        <w:t>Selanjutnya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ID"/>
        </w:rPr>
        <w:t>untuk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ID"/>
        </w:rPr>
        <w:t>variabel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ID"/>
        </w:rPr>
        <w:t>dukungan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ID"/>
        </w:rPr>
        <w:t>sosial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ID"/>
        </w:rPr>
        <w:t xml:space="preserve"> </w:t>
      </w:r>
      <w:r w:rsidRPr="002C3B7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id-ID"/>
        </w:rPr>
        <w:t>teman sebaya</w:t>
      </w:r>
      <w:r w:rsidRPr="002C3B7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ID"/>
        </w:rPr>
        <w:t>diperoleh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ID"/>
        </w:rPr>
        <w:t xml:space="preserve"> KS-Z = 0,</w:t>
      </w:r>
      <w:r w:rsidRPr="002C3B7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id-ID"/>
        </w:rPr>
        <w:t>083</w:t>
      </w:r>
      <w:r w:rsidRPr="002C3B7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ID"/>
        </w:rPr>
        <w:t xml:space="preserve"> dan p = 0,</w:t>
      </w:r>
      <w:r w:rsidRPr="002C3B7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id-ID"/>
        </w:rPr>
        <w:t>200</w:t>
      </w:r>
      <w:r w:rsidRPr="002C3B7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ID"/>
        </w:rPr>
        <w:t>berarti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ID"/>
        </w:rPr>
        <w:t>sebaran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ID"/>
        </w:rPr>
        <w:t xml:space="preserve"> data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ID"/>
        </w:rPr>
        <w:t>mengikuti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ID"/>
        </w:rPr>
        <w:t>sebaran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ID"/>
        </w:rPr>
        <w:t xml:space="preserve"> data yang </w:t>
      </w:r>
      <w:r w:rsidRPr="002C3B7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id-ID"/>
        </w:rPr>
        <w:t>normal</w:t>
      </w:r>
      <w:r w:rsidRPr="002C3B7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ID"/>
        </w:rPr>
        <w:t xml:space="preserve">. </w:t>
      </w: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Hasil uji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lineritas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diperoleh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F = </w:t>
      </w:r>
      <w:r w:rsidRPr="002C3B71">
        <w:rPr>
          <w:rFonts w:ascii="Times New Roman" w:hAnsi="Times New Roman" w:cs="Times New Roman"/>
          <w:bCs/>
          <w:sz w:val="24"/>
          <w:szCs w:val="24"/>
          <w:lang w:val="id-ID"/>
        </w:rPr>
        <w:t>20,909</w:t>
      </w: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dan p = 0,</w:t>
      </w:r>
      <w:r w:rsidRPr="002C3B71">
        <w:rPr>
          <w:rFonts w:ascii="Times New Roman" w:hAnsi="Times New Roman" w:cs="Times New Roman"/>
          <w:bCs/>
          <w:sz w:val="24"/>
          <w:szCs w:val="24"/>
          <w:lang w:val="id-ID"/>
        </w:rPr>
        <w:t>000</w:t>
      </w: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berarti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hubungan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antara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penyesuaian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diri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dengan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dukungan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sosial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Pr="002C3B7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teman sebaya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merupakan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hubungan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yang linier.</w:t>
      </w:r>
    </w:p>
    <w:p w14:paraId="6F46F630" w14:textId="11A32A35" w:rsidR="00765E5E" w:rsidRPr="002C3B71" w:rsidRDefault="00765E5E" w:rsidP="00765E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ab/>
        <w:t xml:space="preserve">Hasil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analisis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Pr="002C3B71">
        <w:rPr>
          <w:rFonts w:ascii="Times New Roman" w:hAnsi="Times New Roman" w:cs="Times New Roman"/>
          <w:bCs/>
          <w:i/>
          <w:iCs/>
          <w:sz w:val="24"/>
          <w:szCs w:val="24"/>
          <w:lang w:val="en-ID"/>
        </w:rPr>
        <w:t>product moment (</w:t>
      </w:r>
      <w:proofErr w:type="spellStart"/>
      <w:r w:rsidRPr="002C3B71">
        <w:rPr>
          <w:rFonts w:ascii="Times New Roman" w:hAnsi="Times New Roman" w:cs="Times New Roman"/>
          <w:bCs/>
          <w:i/>
          <w:iCs/>
          <w:sz w:val="24"/>
          <w:szCs w:val="24"/>
          <w:lang w:val="en-ID"/>
        </w:rPr>
        <w:t>pearson</w:t>
      </w:r>
      <w:proofErr w:type="spellEnd"/>
      <w:r w:rsidRPr="002C3B71">
        <w:rPr>
          <w:rFonts w:ascii="Times New Roman" w:hAnsi="Times New Roman" w:cs="Times New Roman"/>
          <w:bCs/>
          <w:i/>
          <w:iCs/>
          <w:sz w:val="24"/>
          <w:szCs w:val="24"/>
          <w:lang w:val="en-ID"/>
        </w:rPr>
        <w:t xml:space="preserve"> correlation)</w:t>
      </w: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diperoleh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koefisien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korelasi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r = 0,</w:t>
      </w:r>
      <w:r w:rsidRPr="002C3B71">
        <w:rPr>
          <w:rFonts w:ascii="Times New Roman" w:hAnsi="Times New Roman" w:cs="Times New Roman"/>
          <w:bCs/>
          <w:sz w:val="24"/>
          <w:szCs w:val="24"/>
          <w:lang w:val="id-ID"/>
        </w:rPr>
        <w:t>470</w:t>
      </w: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dan p = 0,0</w:t>
      </w:r>
      <w:r w:rsidRPr="002C3B71">
        <w:rPr>
          <w:rFonts w:ascii="Times New Roman" w:hAnsi="Times New Roman" w:cs="Times New Roman"/>
          <w:bCs/>
          <w:sz w:val="24"/>
          <w:szCs w:val="24"/>
          <w:lang w:val="id-ID"/>
        </w:rPr>
        <w:t>00</w:t>
      </w: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(p &lt; 0,00</w:t>
      </w:r>
      <w:r w:rsidRPr="002C3B71">
        <w:rPr>
          <w:rFonts w:ascii="Times New Roman" w:hAnsi="Times New Roman" w:cs="Times New Roman"/>
          <w:bCs/>
          <w:sz w:val="24"/>
          <w:szCs w:val="24"/>
          <w:lang w:val="id-ID"/>
        </w:rPr>
        <w:t>1</w:t>
      </w: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) yang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berarti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ada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Pr="002C3B7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hubungan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positif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antara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dukungan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sosial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Pr="002C3B7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teman sebaya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dengan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penyesuaian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diri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pada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mahasiswa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Pr="002C3B71">
        <w:rPr>
          <w:rFonts w:ascii="Times New Roman" w:hAnsi="Times New Roman" w:cs="Times New Roman"/>
          <w:bCs/>
          <w:sz w:val="24"/>
          <w:szCs w:val="24"/>
          <w:lang w:val="id-ID"/>
        </w:rPr>
        <w:t>yang merantau</w:t>
      </w: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sehingga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hipotesis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dalam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penelitian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ini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diterima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. Hasil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analisis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data juga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menunjukkan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nilai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koefisien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determinasi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(R</w:t>
      </w:r>
      <w:r w:rsidRPr="002C3B71">
        <w:rPr>
          <w:rFonts w:ascii="Times New Roman" w:hAnsi="Times New Roman" w:cs="Times New Roman"/>
          <w:bCs/>
          <w:sz w:val="24"/>
          <w:szCs w:val="24"/>
          <w:vertAlign w:val="superscript"/>
          <w:lang w:val="en-ID"/>
        </w:rPr>
        <w:t>2</w:t>
      </w: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)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diperoleh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sebesar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0,</w:t>
      </w:r>
      <w:r w:rsidRPr="002C3B71">
        <w:rPr>
          <w:rFonts w:ascii="Times New Roman" w:hAnsi="Times New Roman" w:cs="Times New Roman"/>
          <w:bCs/>
          <w:sz w:val="24"/>
          <w:szCs w:val="24"/>
          <w:lang w:val="id-ID"/>
        </w:rPr>
        <w:t>470</w:t>
      </w: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menunjukkan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bahwa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dukungan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sosial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keluarga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mempengaruhi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penyesuaian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diri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sebesar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Pr="002C3B71">
        <w:rPr>
          <w:rFonts w:ascii="Times New Roman" w:hAnsi="Times New Roman" w:cs="Times New Roman"/>
          <w:bCs/>
          <w:sz w:val="24"/>
          <w:szCs w:val="24"/>
          <w:lang w:val="id-ID"/>
        </w:rPr>
        <w:t>22,1</w:t>
      </w: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% dan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sebanyak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Pr="002C3B71">
        <w:rPr>
          <w:rFonts w:ascii="Times New Roman" w:hAnsi="Times New Roman" w:cs="Times New Roman"/>
          <w:bCs/>
          <w:sz w:val="24"/>
          <w:szCs w:val="24"/>
          <w:lang w:val="id-ID"/>
        </w:rPr>
        <w:t>77,9</w:t>
      </w: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%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disebabkan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oleh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faktor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lain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.</w:t>
      </w:r>
    </w:p>
    <w:p w14:paraId="3ED9B42A" w14:textId="08FFE854" w:rsidR="003B300C" w:rsidRDefault="00765E5E" w:rsidP="00FA3B2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Hasil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kategori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variabel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penyesuaian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diri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rerata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dan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standar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deviasi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secara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hipotetik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diperoleh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hasil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sebesar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Pr="002C3B71">
        <w:rPr>
          <w:rFonts w:ascii="Times New Roman" w:hAnsi="Times New Roman" w:cs="Times New Roman"/>
          <w:bCs/>
          <w:sz w:val="24"/>
          <w:szCs w:val="24"/>
          <w:lang w:val="id-ID"/>
        </w:rPr>
        <w:t>66,7</w:t>
      </w: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%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untuk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kategori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tinggi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r w:rsidRPr="002C3B71">
        <w:rPr>
          <w:rFonts w:ascii="Times New Roman" w:hAnsi="Times New Roman" w:cs="Times New Roman"/>
          <w:bCs/>
          <w:sz w:val="24"/>
          <w:szCs w:val="24"/>
          <w:lang w:val="id-ID"/>
        </w:rPr>
        <w:t>20</w:t>
      </w: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%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untuk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kategori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sedang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dan 0 %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untuk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kategori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rendah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. Hasil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tersebut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dapat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disimpulkan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bahwa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penyesuaian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diri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pada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mahasiswa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Pr="002C3B71">
        <w:rPr>
          <w:rFonts w:ascii="Times New Roman" w:hAnsi="Times New Roman" w:cs="Times New Roman"/>
          <w:bCs/>
          <w:sz w:val="24"/>
          <w:szCs w:val="24"/>
          <w:lang w:val="id-ID"/>
        </w:rPr>
        <w:t>baru yang merantau tinggi</w:t>
      </w: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.</w:t>
      </w:r>
    </w:p>
    <w:p w14:paraId="5C8098A9" w14:textId="4C6D636F" w:rsidR="00FA3B26" w:rsidRDefault="00FA3B26" w:rsidP="00FA3B2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1B8C8393" w14:textId="78A0679B" w:rsidR="00FA3B26" w:rsidRDefault="00FA3B26" w:rsidP="00FA3B2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3CB390E8" w14:textId="4FCAE7D3" w:rsidR="00FA3B26" w:rsidRDefault="00FA3B26" w:rsidP="00FA3B2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399D3790" w14:textId="77777777" w:rsidR="00FA3B26" w:rsidRPr="00FA3B26" w:rsidRDefault="00FA3B26" w:rsidP="00551D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28E203E9" w14:textId="77777777" w:rsidR="003B300C" w:rsidRPr="002C3B71" w:rsidRDefault="003B300C" w:rsidP="00765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0D38F867" w14:textId="76AE5CD1" w:rsidR="003B300C" w:rsidRDefault="00765E5E" w:rsidP="003B3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Tabel</w:t>
      </w:r>
      <w:proofErr w:type="spellEnd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3.</w:t>
      </w:r>
    </w:p>
    <w:p w14:paraId="6A5EC190" w14:textId="1A2BAA80" w:rsidR="00765E5E" w:rsidRPr="002C3B71" w:rsidRDefault="00765E5E" w:rsidP="003B3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>Kategorisasi</w:t>
      </w:r>
      <w:proofErr w:type="spellEnd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>skor</w:t>
      </w:r>
      <w:proofErr w:type="spellEnd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>skala</w:t>
      </w:r>
      <w:proofErr w:type="spellEnd"/>
      <w:r w:rsidR="003B300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>penyesuaian</w:t>
      </w:r>
      <w:proofErr w:type="spellEnd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>diri</w:t>
      </w:r>
      <w:proofErr w:type="spellEnd"/>
    </w:p>
    <w:tbl>
      <w:tblPr>
        <w:tblStyle w:val="TableGrid"/>
        <w:tblW w:w="4171" w:type="dxa"/>
        <w:tblInd w:w="-492" w:type="dxa"/>
        <w:tblLook w:val="04A0" w:firstRow="1" w:lastRow="0" w:firstColumn="1" w:lastColumn="0" w:noHBand="0" w:noVBand="1"/>
      </w:tblPr>
      <w:tblGrid>
        <w:gridCol w:w="1216"/>
        <w:gridCol w:w="961"/>
        <w:gridCol w:w="639"/>
        <w:gridCol w:w="416"/>
        <w:gridCol w:w="1061"/>
      </w:tblGrid>
      <w:tr w:rsidR="00765E5E" w:rsidRPr="003B300C" w14:paraId="19CE1F08" w14:textId="77777777" w:rsidTr="003B300C">
        <w:trPr>
          <w:trHeight w:val="203"/>
        </w:trPr>
        <w:tc>
          <w:tcPr>
            <w:tcW w:w="1114" w:type="dxa"/>
            <w:tcBorders>
              <w:left w:val="nil"/>
              <w:bottom w:val="single" w:sz="4" w:space="0" w:color="auto"/>
              <w:right w:val="nil"/>
            </w:tcBorders>
          </w:tcPr>
          <w:p w14:paraId="5034B410" w14:textId="77777777" w:rsidR="00765E5E" w:rsidRPr="003B300C" w:rsidRDefault="00765E5E" w:rsidP="00137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Kategorisasi</w:t>
            </w:r>
            <w:proofErr w:type="spellEnd"/>
          </w:p>
        </w:tc>
        <w:tc>
          <w:tcPr>
            <w:tcW w:w="1019" w:type="dxa"/>
            <w:tcBorders>
              <w:left w:val="nil"/>
              <w:bottom w:val="single" w:sz="4" w:space="0" w:color="auto"/>
              <w:right w:val="nil"/>
            </w:tcBorders>
          </w:tcPr>
          <w:p w14:paraId="10ECA23B" w14:textId="77777777" w:rsidR="00765E5E" w:rsidRPr="003B300C" w:rsidRDefault="00765E5E" w:rsidP="00137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Pedoman</w:t>
            </w:r>
            <w:proofErr w:type="spellEnd"/>
          </w:p>
        </w:tc>
        <w:tc>
          <w:tcPr>
            <w:tcW w:w="684" w:type="dxa"/>
            <w:tcBorders>
              <w:left w:val="nil"/>
              <w:bottom w:val="single" w:sz="4" w:space="0" w:color="auto"/>
              <w:right w:val="nil"/>
            </w:tcBorders>
          </w:tcPr>
          <w:p w14:paraId="611871CC" w14:textId="77777777" w:rsidR="00765E5E" w:rsidRPr="003B300C" w:rsidRDefault="00765E5E" w:rsidP="00137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Skor</w:t>
            </w:r>
            <w:proofErr w:type="spellEnd"/>
          </w:p>
        </w:tc>
        <w:tc>
          <w:tcPr>
            <w:tcW w:w="385" w:type="dxa"/>
            <w:tcBorders>
              <w:left w:val="nil"/>
              <w:bottom w:val="single" w:sz="4" w:space="0" w:color="auto"/>
              <w:right w:val="nil"/>
            </w:tcBorders>
          </w:tcPr>
          <w:p w14:paraId="01D27A14" w14:textId="77777777" w:rsidR="00765E5E" w:rsidRPr="003B300C" w:rsidRDefault="00765E5E" w:rsidP="00137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N</w:t>
            </w:r>
          </w:p>
        </w:tc>
        <w:tc>
          <w:tcPr>
            <w:tcW w:w="969" w:type="dxa"/>
            <w:tcBorders>
              <w:left w:val="nil"/>
              <w:bottom w:val="single" w:sz="4" w:space="0" w:color="auto"/>
              <w:right w:val="nil"/>
            </w:tcBorders>
          </w:tcPr>
          <w:p w14:paraId="02A1F203" w14:textId="77777777" w:rsidR="00765E5E" w:rsidRPr="003B300C" w:rsidRDefault="00765E5E" w:rsidP="00137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Persentase</w:t>
            </w:r>
            <w:proofErr w:type="spellEnd"/>
          </w:p>
        </w:tc>
      </w:tr>
      <w:tr w:rsidR="00765E5E" w:rsidRPr="003B300C" w14:paraId="3EED418C" w14:textId="77777777" w:rsidTr="003B300C">
        <w:trPr>
          <w:trHeight w:val="203"/>
        </w:trPr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14:paraId="13893A64" w14:textId="77777777" w:rsidR="00765E5E" w:rsidRPr="003B300C" w:rsidRDefault="00765E5E" w:rsidP="00137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Tinggi</w:t>
            </w:r>
          </w:p>
        </w:tc>
        <w:tc>
          <w:tcPr>
            <w:tcW w:w="1019" w:type="dxa"/>
            <w:tcBorders>
              <w:left w:val="nil"/>
              <w:bottom w:val="nil"/>
              <w:right w:val="nil"/>
            </w:tcBorders>
          </w:tcPr>
          <w:p w14:paraId="1291BAEF" w14:textId="77777777" w:rsidR="00765E5E" w:rsidRPr="003B300C" w:rsidRDefault="00765E5E" w:rsidP="00137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X ≥ (µ + 1.σ)</w:t>
            </w:r>
          </w:p>
        </w:tc>
        <w:tc>
          <w:tcPr>
            <w:tcW w:w="684" w:type="dxa"/>
            <w:tcBorders>
              <w:left w:val="nil"/>
              <w:bottom w:val="nil"/>
              <w:right w:val="nil"/>
            </w:tcBorders>
          </w:tcPr>
          <w:p w14:paraId="7BBD115F" w14:textId="77777777" w:rsidR="00765E5E" w:rsidRPr="003B300C" w:rsidRDefault="00765E5E" w:rsidP="00137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 xml:space="preserve">X ≥ </w:t>
            </w: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106</w:t>
            </w: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14:paraId="1F505A26" w14:textId="77777777" w:rsidR="00765E5E" w:rsidRPr="003B300C" w:rsidRDefault="00765E5E" w:rsidP="00137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40</w:t>
            </w:r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</w:tcPr>
          <w:p w14:paraId="689F3626" w14:textId="77777777" w:rsidR="00765E5E" w:rsidRPr="003B300C" w:rsidRDefault="00765E5E" w:rsidP="00137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66</w:t>
            </w: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,</w:t>
            </w: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7</w:t>
            </w: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%</w:t>
            </w:r>
          </w:p>
        </w:tc>
      </w:tr>
      <w:tr w:rsidR="00765E5E" w:rsidRPr="003B300C" w14:paraId="00669AA3" w14:textId="77777777" w:rsidTr="003B300C">
        <w:trPr>
          <w:trHeight w:val="194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2EF8675C" w14:textId="77777777" w:rsidR="00765E5E" w:rsidRPr="003B300C" w:rsidRDefault="00765E5E" w:rsidP="00137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Sedang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0AA2038D" w14:textId="77777777" w:rsidR="00765E5E" w:rsidRPr="003B300C" w:rsidRDefault="00765E5E" w:rsidP="00137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(µ - 1.σ) ≤ X &lt; (µ + 1.σ)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46EE482" w14:textId="77777777" w:rsidR="00765E5E" w:rsidRPr="003B300C" w:rsidRDefault="00765E5E" w:rsidP="00137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7</w:t>
            </w: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 xml:space="preserve">4 ≤ </w:t>
            </w: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 xml:space="preserve">  </w:t>
            </w: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 xml:space="preserve">X&lt; </w:t>
            </w: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106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2D41101E" w14:textId="77777777" w:rsidR="00765E5E" w:rsidRPr="003B300C" w:rsidRDefault="00765E5E" w:rsidP="00137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2</w:t>
            </w: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34140DEA" w14:textId="77777777" w:rsidR="00765E5E" w:rsidRPr="003B300C" w:rsidRDefault="00765E5E" w:rsidP="00137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33,3</w:t>
            </w: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%</w:t>
            </w:r>
          </w:p>
        </w:tc>
      </w:tr>
      <w:tr w:rsidR="00765E5E" w:rsidRPr="003B300C" w14:paraId="6B409642" w14:textId="77777777" w:rsidTr="003B300C">
        <w:trPr>
          <w:trHeight w:val="142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7B46FD68" w14:textId="77777777" w:rsidR="00765E5E" w:rsidRPr="003B300C" w:rsidRDefault="00765E5E" w:rsidP="00137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Rendah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6D7486B3" w14:textId="77777777" w:rsidR="00765E5E" w:rsidRPr="003B300C" w:rsidRDefault="00765E5E" w:rsidP="00137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X &lt; (µ - 1.σ)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07C49" w14:textId="77777777" w:rsidR="00765E5E" w:rsidRPr="003B300C" w:rsidRDefault="00765E5E" w:rsidP="00137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 xml:space="preserve">X &lt; </w:t>
            </w: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74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CCEB7" w14:textId="77777777" w:rsidR="00765E5E" w:rsidRPr="003B300C" w:rsidRDefault="00765E5E" w:rsidP="00137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32648" w14:textId="77777777" w:rsidR="00765E5E" w:rsidRPr="003B300C" w:rsidRDefault="00765E5E" w:rsidP="00137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0%</w:t>
            </w:r>
          </w:p>
        </w:tc>
      </w:tr>
      <w:tr w:rsidR="00765E5E" w:rsidRPr="003B300C" w14:paraId="717ABF2E" w14:textId="77777777" w:rsidTr="003B300C">
        <w:trPr>
          <w:trHeight w:val="203"/>
        </w:trPr>
        <w:tc>
          <w:tcPr>
            <w:tcW w:w="1114" w:type="dxa"/>
            <w:tcBorders>
              <w:top w:val="nil"/>
              <w:left w:val="nil"/>
              <w:right w:val="nil"/>
            </w:tcBorders>
          </w:tcPr>
          <w:p w14:paraId="27D156CB" w14:textId="77777777" w:rsidR="00765E5E" w:rsidRPr="003B300C" w:rsidRDefault="00765E5E" w:rsidP="00137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</w:tcPr>
          <w:p w14:paraId="24FB641E" w14:textId="77777777" w:rsidR="00765E5E" w:rsidRPr="003B300C" w:rsidRDefault="00765E5E" w:rsidP="00137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nil"/>
            </w:tcBorders>
          </w:tcPr>
          <w:p w14:paraId="5B3C997B" w14:textId="77777777" w:rsidR="00765E5E" w:rsidRPr="003B300C" w:rsidRDefault="00765E5E" w:rsidP="00137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Total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right w:val="nil"/>
            </w:tcBorders>
          </w:tcPr>
          <w:p w14:paraId="3ED8E192" w14:textId="77777777" w:rsidR="00765E5E" w:rsidRPr="003B300C" w:rsidRDefault="00765E5E" w:rsidP="00137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60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right w:val="nil"/>
            </w:tcBorders>
          </w:tcPr>
          <w:p w14:paraId="2152685F" w14:textId="77777777" w:rsidR="00765E5E" w:rsidRPr="003B300C" w:rsidRDefault="00765E5E" w:rsidP="00137F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100%</w:t>
            </w:r>
          </w:p>
        </w:tc>
      </w:tr>
    </w:tbl>
    <w:p w14:paraId="0D052A2C" w14:textId="77777777" w:rsidR="00765E5E" w:rsidRPr="002C3B71" w:rsidRDefault="00765E5E" w:rsidP="00765E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Sedangkan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hasil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kategori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variabel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dukungan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sosial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Pr="002C3B71">
        <w:rPr>
          <w:rFonts w:ascii="Times New Roman" w:hAnsi="Times New Roman" w:cs="Times New Roman"/>
          <w:bCs/>
          <w:sz w:val="24"/>
          <w:szCs w:val="24"/>
          <w:lang w:val="id-ID"/>
        </w:rPr>
        <w:t>teman sebaya</w:t>
      </w: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rerata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dan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standar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deviasi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secara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hipotetik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diperoleh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hasil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Pr="002C3B71">
        <w:rPr>
          <w:rFonts w:ascii="Times New Roman" w:hAnsi="Times New Roman" w:cs="Times New Roman"/>
          <w:bCs/>
          <w:sz w:val="24"/>
          <w:szCs w:val="24"/>
          <w:lang w:val="id-ID"/>
        </w:rPr>
        <w:t>3,3</w:t>
      </w: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%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untuk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kategori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tinggi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r w:rsidRPr="002C3B71">
        <w:rPr>
          <w:rFonts w:ascii="Times New Roman" w:hAnsi="Times New Roman" w:cs="Times New Roman"/>
          <w:bCs/>
          <w:sz w:val="24"/>
          <w:szCs w:val="24"/>
          <w:lang w:val="id-ID"/>
        </w:rPr>
        <w:t>96,6</w:t>
      </w: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%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untuk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kategori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sedang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dan 0 %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untuk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kategori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rendah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. Hasil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tersebut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dapat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disimpulkan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bahwa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dukungan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sosial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Pr="002C3B7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teman sebaya pada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mahasiswa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Pr="002C3B71">
        <w:rPr>
          <w:rFonts w:ascii="Times New Roman" w:hAnsi="Times New Roman" w:cs="Times New Roman"/>
          <w:bCs/>
          <w:sz w:val="24"/>
          <w:szCs w:val="24"/>
          <w:lang w:val="id-ID"/>
        </w:rPr>
        <w:t>baru yang m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erantau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cenderung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Pr="002C3B71">
        <w:rPr>
          <w:rFonts w:ascii="Times New Roman" w:hAnsi="Times New Roman" w:cs="Times New Roman"/>
          <w:bCs/>
          <w:sz w:val="24"/>
          <w:szCs w:val="24"/>
          <w:lang w:val="id-ID"/>
        </w:rPr>
        <w:t>sedang</w:t>
      </w: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.</w:t>
      </w:r>
    </w:p>
    <w:p w14:paraId="1A2F812D" w14:textId="77777777" w:rsidR="00765E5E" w:rsidRPr="002C3B71" w:rsidRDefault="00765E5E" w:rsidP="00765E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473C405A" w14:textId="6D7D8CCB" w:rsidR="003B300C" w:rsidRDefault="00765E5E" w:rsidP="003B3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>Tabel</w:t>
      </w:r>
      <w:proofErr w:type="spellEnd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4.</w:t>
      </w:r>
    </w:p>
    <w:p w14:paraId="2B7B4EC0" w14:textId="648E6EC4" w:rsidR="00765E5E" w:rsidRPr="002C3B71" w:rsidRDefault="00765E5E" w:rsidP="003B3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>Kategorisasi</w:t>
      </w:r>
      <w:proofErr w:type="spellEnd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>skor</w:t>
      </w:r>
      <w:proofErr w:type="spellEnd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>skala</w:t>
      </w:r>
      <w:proofErr w:type="spellEnd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>dukungan</w:t>
      </w:r>
      <w:proofErr w:type="spellEnd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>sosial</w:t>
      </w:r>
      <w:proofErr w:type="spellEnd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/>
          <w:sz w:val="24"/>
          <w:szCs w:val="24"/>
          <w:lang w:val="en-ID"/>
        </w:rPr>
        <w:t>keluarga</w:t>
      </w:r>
      <w:proofErr w:type="spellEnd"/>
    </w:p>
    <w:tbl>
      <w:tblPr>
        <w:tblStyle w:val="TableGrid"/>
        <w:tblW w:w="4106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961"/>
        <w:gridCol w:w="639"/>
        <w:gridCol w:w="416"/>
        <w:gridCol w:w="1061"/>
      </w:tblGrid>
      <w:tr w:rsidR="003B300C" w:rsidRPr="003B300C" w14:paraId="3AE5E2FF" w14:textId="77777777" w:rsidTr="003B300C">
        <w:trPr>
          <w:trHeight w:val="158"/>
        </w:trPr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488E674" w14:textId="77777777" w:rsidR="00765E5E" w:rsidRPr="003B300C" w:rsidRDefault="00765E5E" w:rsidP="00137F0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Kategorisasi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DCDA8" w14:textId="77777777" w:rsidR="00765E5E" w:rsidRPr="003B300C" w:rsidRDefault="00765E5E" w:rsidP="00137F0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Pedoman</w:t>
            </w:r>
            <w:proofErr w:type="spellEnd"/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74D84" w14:textId="77777777" w:rsidR="00765E5E" w:rsidRPr="003B300C" w:rsidRDefault="00765E5E" w:rsidP="00137F0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Skor</w:t>
            </w:r>
            <w:proofErr w:type="spellEnd"/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5B698" w14:textId="77777777" w:rsidR="00765E5E" w:rsidRPr="003B300C" w:rsidRDefault="00765E5E" w:rsidP="00137F0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N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6AB672" w14:textId="77777777" w:rsidR="00765E5E" w:rsidRPr="003B300C" w:rsidRDefault="00765E5E" w:rsidP="00137F0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Persentase</w:t>
            </w:r>
            <w:proofErr w:type="spellEnd"/>
          </w:p>
        </w:tc>
      </w:tr>
      <w:tr w:rsidR="003B300C" w:rsidRPr="003B300C" w14:paraId="5C1FAC59" w14:textId="77777777" w:rsidTr="003B300C">
        <w:trPr>
          <w:trHeight w:val="158"/>
        </w:trPr>
        <w:tc>
          <w:tcPr>
            <w:tcW w:w="116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042113A" w14:textId="77777777" w:rsidR="00765E5E" w:rsidRPr="003B300C" w:rsidRDefault="00765E5E" w:rsidP="00137F0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Tinggi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  <w:vAlign w:val="center"/>
          </w:tcPr>
          <w:p w14:paraId="219BA794" w14:textId="77777777" w:rsidR="00765E5E" w:rsidRPr="003B300C" w:rsidRDefault="00765E5E" w:rsidP="00137F0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X ≥ (µ + 1.σ)</w:t>
            </w:r>
          </w:p>
        </w:tc>
        <w:tc>
          <w:tcPr>
            <w:tcW w:w="611" w:type="dxa"/>
            <w:tcBorders>
              <w:top w:val="single" w:sz="4" w:space="0" w:color="auto"/>
              <w:bottom w:val="nil"/>
            </w:tcBorders>
            <w:vAlign w:val="center"/>
          </w:tcPr>
          <w:p w14:paraId="6B789382" w14:textId="77777777" w:rsidR="00765E5E" w:rsidRPr="003B300C" w:rsidRDefault="00765E5E" w:rsidP="00137F0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 xml:space="preserve">X ≥ </w:t>
            </w: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87</w:t>
            </w:r>
          </w:p>
        </w:tc>
        <w:tc>
          <w:tcPr>
            <w:tcW w:w="398" w:type="dxa"/>
            <w:tcBorders>
              <w:top w:val="single" w:sz="4" w:space="0" w:color="auto"/>
              <w:bottom w:val="nil"/>
            </w:tcBorders>
            <w:vAlign w:val="center"/>
          </w:tcPr>
          <w:p w14:paraId="0BBFCBA7" w14:textId="77777777" w:rsidR="00765E5E" w:rsidRPr="003B300C" w:rsidRDefault="00765E5E" w:rsidP="00137F0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40</w:t>
            </w:r>
          </w:p>
        </w:tc>
        <w:tc>
          <w:tcPr>
            <w:tcW w:w="101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7F48F06" w14:textId="77777777" w:rsidR="00765E5E" w:rsidRPr="003B300C" w:rsidRDefault="00765E5E" w:rsidP="00137F0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3,3</w:t>
            </w: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%</w:t>
            </w:r>
          </w:p>
        </w:tc>
      </w:tr>
      <w:tr w:rsidR="003B300C" w:rsidRPr="003B300C" w14:paraId="1FC1C5FD" w14:textId="77777777" w:rsidTr="003B300C">
        <w:trPr>
          <w:trHeight w:val="151"/>
        </w:trPr>
        <w:tc>
          <w:tcPr>
            <w:tcW w:w="1163" w:type="dxa"/>
            <w:tcBorders>
              <w:top w:val="nil"/>
              <w:left w:val="nil"/>
            </w:tcBorders>
            <w:vAlign w:val="center"/>
          </w:tcPr>
          <w:p w14:paraId="4623C400" w14:textId="77777777" w:rsidR="00765E5E" w:rsidRPr="003B300C" w:rsidRDefault="00765E5E" w:rsidP="00137F0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Sedang</w:t>
            </w:r>
            <w:proofErr w:type="spellEnd"/>
          </w:p>
        </w:tc>
        <w:tc>
          <w:tcPr>
            <w:tcW w:w="919" w:type="dxa"/>
            <w:tcBorders>
              <w:top w:val="nil"/>
            </w:tcBorders>
            <w:vAlign w:val="center"/>
          </w:tcPr>
          <w:p w14:paraId="6522FC87" w14:textId="77777777" w:rsidR="00765E5E" w:rsidRPr="003B300C" w:rsidRDefault="00765E5E" w:rsidP="00137F0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(µ - 1.σ) ≤ X &lt; (µ + 1.σ)</w:t>
            </w:r>
          </w:p>
        </w:tc>
        <w:tc>
          <w:tcPr>
            <w:tcW w:w="611" w:type="dxa"/>
            <w:tcBorders>
              <w:top w:val="nil"/>
              <w:bottom w:val="nil"/>
            </w:tcBorders>
            <w:vAlign w:val="center"/>
          </w:tcPr>
          <w:p w14:paraId="0A3EC0A8" w14:textId="77777777" w:rsidR="00765E5E" w:rsidRPr="003B300C" w:rsidRDefault="00765E5E" w:rsidP="00137F0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29</w:t>
            </w: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 xml:space="preserve"> ≤ X&lt; </w:t>
            </w: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87</w:t>
            </w:r>
          </w:p>
        </w:tc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14:paraId="247198F1" w14:textId="77777777" w:rsidR="00765E5E" w:rsidRPr="003B300C" w:rsidRDefault="00765E5E" w:rsidP="00137F0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20</w:t>
            </w: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vAlign w:val="center"/>
          </w:tcPr>
          <w:p w14:paraId="350519F6" w14:textId="77777777" w:rsidR="00765E5E" w:rsidRPr="003B300C" w:rsidRDefault="00765E5E" w:rsidP="00137F0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96,6</w:t>
            </w: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%</w:t>
            </w:r>
          </w:p>
        </w:tc>
      </w:tr>
      <w:tr w:rsidR="003B300C" w:rsidRPr="003B300C" w14:paraId="15C0267F" w14:textId="77777777" w:rsidTr="003B300C">
        <w:trPr>
          <w:trHeight w:val="158"/>
        </w:trPr>
        <w:tc>
          <w:tcPr>
            <w:tcW w:w="1163" w:type="dxa"/>
            <w:tcBorders>
              <w:left w:val="nil"/>
            </w:tcBorders>
            <w:vAlign w:val="center"/>
          </w:tcPr>
          <w:p w14:paraId="67D549A8" w14:textId="77777777" w:rsidR="00765E5E" w:rsidRPr="003B300C" w:rsidRDefault="00765E5E" w:rsidP="00137F0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Rendah</w:t>
            </w:r>
            <w:proofErr w:type="spellEnd"/>
          </w:p>
        </w:tc>
        <w:tc>
          <w:tcPr>
            <w:tcW w:w="919" w:type="dxa"/>
            <w:vAlign w:val="center"/>
          </w:tcPr>
          <w:p w14:paraId="7C77AE8F" w14:textId="77777777" w:rsidR="00765E5E" w:rsidRPr="003B300C" w:rsidRDefault="00765E5E" w:rsidP="00137F0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X &lt; (µ - 1.σ)</w:t>
            </w:r>
          </w:p>
        </w:tc>
        <w:tc>
          <w:tcPr>
            <w:tcW w:w="611" w:type="dxa"/>
            <w:tcBorders>
              <w:top w:val="nil"/>
              <w:bottom w:val="single" w:sz="4" w:space="0" w:color="auto"/>
            </w:tcBorders>
            <w:vAlign w:val="center"/>
          </w:tcPr>
          <w:p w14:paraId="16709FCF" w14:textId="77777777" w:rsidR="00765E5E" w:rsidRPr="003B300C" w:rsidRDefault="00765E5E" w:rsidP="00137F0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 xml:space="preserve">X &lt; </w:t>
            </w: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29</w:t>
            </w:r>
          </w:p>
        </w:tc>
        <w:tc>
          <w:tcPr>
            <w:tcW w:w="398" w:type="dxa"/>
            <w:tcBorders>
              <w:top w:val="nil"/>
              <w:bottom w:val="single" w:sz="4" w:space="0" w:color="auto"/>
            </w:tcBorders>
            <w:vAlign w:val="center"/>
          </w:tcPr>
          <w:p w14:paraId="79AF856A" w14:textId="77777777" w:rsidR="00765E5E" w:rsidRPr="003B300C" w:rsidRDefault="00765E5E" w:rsidP="00137F0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0</w:t>
            </w:r>
          </w:p>
        </w:tc>
        <w:tc>
          <w:tcPr>
            <w:tcW w:w="101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D9E1CB5" w14:textId="77777777" w:rsidR="00765E5E" w:rsidRPr="003B300C" w:rsidRDefault="00765E5E" w:rsidP="00137F0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0%</w:t>
            </w:r>
          </w:p>
        </w:tc>
      </w:tr>
      <w:tr w:rsidR="003B300C" w:rsidRPr="003B300C" w14:paraId="571335F1" w14:textId="77777777" w:rsidTr="003B300C">
        <w:trPr>
          <w:trHeight w:val="158"/>
        </w:trPr>
        <w:tc>
          <w:tcPr>
            <w:tcW w:w="1163" w:type="dxa"/>
            <w:tcBorders>
              <w:left w:val="nil"/>
              <w:bottom w:val="single" w:sz="4" w:space="0" w:color="auto"/>
            </w:tcBorders>
            <w:vAlign w:val="center"/>
          </w:tcPr>
          <w:p w14:paraId="07918858" w14:textId="77777777" w:rsidR="00765E5E" w:rsidRPr="003B300C" w:rsidRDefault="00765E5E" w:rsidP="00137F0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14:paraId="75283FE7" w14:textId="77777777" w:rsidR="00765E5E" w:rsidRPr="003B300C" w:rsidRDefault="00765E5E" w:rsidP="00137F0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87A01" w14:textId="77777777" w:rsidR="00765E5E" w:rsidRPr="003B300C" w:rsidRDefault="00765E5E" w:rsidP="00137F0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Total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D4038" w14:textId="77777777" w:rsidR="00765E5E" w:rsidRPr="003B300C" w:rsidRDefault="00765E5E" w:rsidP="00137F0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39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F5859A" w14:textId="77777777" w:rsidR="00765E5E" w:rsidRPr="003B300C" w:rsidRDefault="00765E5E" w:rsidP="00137F0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3B300C">
              <w:rPr>
                <w:rFonts w:ascii="Times New Roman" w:hAnsi="Times New Roman" w:cs="Times New Roman"/>
                <w:bCs/>
                <w:sz w:val="20"/>
                <w:szCs w:val="20"/>
                <w:lang w:val="en-ID"/>
              </w:rPr>
              <w:t>100%</w:t>
            </w:r>
          </w:p>
        </w:tc>
      </w:tr>
    </w:tbl>
    <w:p w14:paraId="170945F4" w14:textId="77777777" w:rsidR="00765E5E" w:rsidRPr="002C3B71" w:rsidRDefault="00765E5E" w:rsidP="00765E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76C7CD7D" w14:textId="5F696C72" w:rsidR="003B300C" w:rsidRPr="003B300C" w:rsidRDefault="00765E5E" w:rsidP="00FA3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Diterimanya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hipotesis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dalam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penelitian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ini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senada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oleh </w:t>
      </w:r>
      <w:r w:rsidR="003B300C">
        <w:rPr>
          <w:rFonts w:ascii="Times New Roman" w:hAnsi="Times New Roman" w:cs="Times New Roman"/>
          <w:sz w:val="24"/>
          <w:szCs w:val="24"/>
          <w:lang w:val="id-ID"/>
        </w:rPr>
        <w:t>Hasan &amp; Handayani</w:t>
      </w:r>
      <w:r w:rsidRPr="002C3B71">
        <w:rPr>
          <w:rFonts w:ascii="Times New Roman" w:hAnsi="Times New Roman" w:cs="Times New Roman"/>
          <w:sz w:val="24"/>
          <w:szCs w:val="24"/>
        </w:rPr>
        <w:t xml:space="preserve"> (</w:t>
      </w:r>
      <w:r w:rsidRPr="002C3B71">
        <w:rPr>
          <w:rFonts w:ascii="Times New Roman" w:hAnsi="Times New Roman" w:cs="Times New Roman"/>
          <w:sz w:val="24"/>
          <w:szCs w:val="24"/>
          <w:lang w:val="id-ID"/>
        </w:rPr>
        <w:t>201</w:t>
      </w:r>
      <w:r w:rsidR="003B300C"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2C3B7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membutuhan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orang lain salah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r w:rsidRPr="002C3B71">
        <w:rPr>
          <w:rFonts w:ascii="Times New Roman" w:hAnsi="Times New Roman" w:cs="Times New Roman"/>
          <w:sz w:val="24"/>
          <w:szCs w:val="24"/>
          <w:lang w:val="id-ID"/>
        </w:rPr>
        <w:t>teman sebaya</w:t>
      </w:r>
      <w:r w:rsidRPr="002C3B71">
        <w:rPr>
          <w:rFonts w:ascii="Times New Roman" w:hAnsi="Times New Roman" w:cs="Times New Roman"/>
          <w:sz w:val="24"/>
          <w:szCs w:val="24"/>
        </w:rPr>
        <w:t>.</w:t>
      </w: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Penelitian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ini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menunjukkan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bahwa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dukungan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sosial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Pr="002C3B71">
        <w:rPr>
          <w:rFonts w:ascii="Times New Roman" w:hAnsi="Times New Roman" w:cs="Times New Roman"/>
          <w:bCs/>
          <w:sz w:val="24"/>
          <w:szCs w:val="24"/>
          <w:lang w:val="id-ID"/>
        </w:rPr>
        <w:t>teman sebaya</w:t>
      </w: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dapat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dianggap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sebagai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salah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satu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faktor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mempengaruhi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penyesuaian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diri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mahasiswa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Pr="002C3B71">
        <w:rPr>
          <w:rFonts w:ascii="Times New Roman" w:hAnsi="Times New Roman" w:cs="Times New Roman"/>
          <w:bCs/>
          <w:sz w:val="24"/>
          <w:szCs w:val="24"/>
          <w:lang w:val="id-ID"/>
        </w:rPr>
        <w:t>baru yang m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erantau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id-ID"/>
        </w:rPr>
        <w:t>.</w:t>
      </w: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r w:rsidRPr="002C3B71">
        <w:rPr>
          <w:rFonts w:ascii="Times New Roman" w:hAnsi="Times New Roman" w:cs="Times New Roman"/>
          <w:sz w:val="24"/>
          <w:szCs w:val="24"/>
          <w:lang w:val="id-ID"/>
        </w:rPr>
        <w:t xml:space="preserve">teman sebaya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r w:rsidRPr="002C3B71">
        <w:rPr>
          <w:rFonts w:ascii="Times New Roman" w:hAnsi="Times New Roman" w:cs="Times New Roman"/>
          <w:sz w:val="24"/>
          <w:szCs w:val="24"/>
          <w:lang w:val="id-ID"/>
        </w:rPr>
        <w:t>teman sebaya</w:t>
      </w:r>
      <w:r w:rsidRPr="002C3B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Sarafino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Smith, 2011).</w:t>
      </w:r>
    </w:p>
    <w:p w14:paraId="5E93E7A6" w14:textId="77777777" w:rsidR="00765E5E" w:rsidRPr="002C3B71" w:rsidRDefault="00765E5E" w:rsidP="00765E5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B71"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14:paraId="76AD0642" w14:textId="3F1E8A0F" w:rsidR="003B300C" w:rsidRDefault="00765E5E" w:rsidP="003B30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Hasil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penelitian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dan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pembahasan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telah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dilakukan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dapat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disimpulkan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bahwa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terdapat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hubungan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positif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antara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dukungan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Pr="002C3B71">
        <w:rPr>
          <w:rFonts w:ascii="Times New Roman" w:hAnsi="Times New Roman" w:cs="Times New Roman"/>
          <w:bCs/>
          <w:sz w:val="24"/>
          <w:szCs w:val="24"/>
          <w:lang w:val="id-ID"/>
        </w:rPr>
        <w:t>sosial teman sebaya</w:t>
      </w: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dengan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penyesuaian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diri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pada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mahasiswa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Pr="002C3B7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baru yang merantau  </w:t>
      </w: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r = 0,</w:t>
      </w:r>
      <w:r w:rsidRPr="002C3B71">
        <w:rPr>
          <w:rFonts w:ascii="Times New Roman" w:hAnsi="Times New Roman" w:cs="Times New Roman"/>
          <w:bCs/>
          <w:sz w:val="24"/>
          <w:szCs w:val="24"/>
          <w:lang w:val="id-ID"/>
        </w:rPr>
        <w:t>470</w:t>
      </w: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dan p = 0,0</w:t>
      </w:r>
      <w:r w:rsidRPr="002C3B71">
        <w:rPr>
          <w:rFonts w:ascii="Times New Roman" w:hAnsi="Times New Roman" w:cs="Times New Roman"/>
          <w:bCs/>
          <w:sz w:val="24"/>
          <w:szCs w:val="24"/>
          <w:lang w:val="id-ID"/>
        </w:rPr>
        <w:t>00</w:t>
      </w: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(p &lt; 0,0</w:t>
      </w:r>
      <w:r w:rsidRPr="002C3B71">
        <w:rPr>
          <w:rFonts w:ascii="Times New Roman" w:hAnsi="Times New Roman" w:cs="Times New Roman"/>
          <w:bCs/>
          <w:sz w:val="24"/>
          <w:szCs w:val="24"/>
          <w:lang w:val="id-ID"/>
        </w:rPr>
        <w:t>1</w:t>
      </w: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0). Hal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ini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menunjukkan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r w:rsidRPr="002C3B71">
        <w:rPr>
          <w:rFonts w:ascii="Times New Roman" w:hAnsi="Times New Roman" w:cs="Times New Roman"/>
          <w:sz w:val="24"/>
          <w:szCs w:val="24"/>
          <w:lang w:val="id-ID"/>
        </w:rPr>
        <w:t>teman sebaya</w:t>
      </w:r>
      <w:r w:rsidRPr="002C3B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r w:rsidRPr="002C3B71">
        <w:rPr>
          <w:rFonts w:ascii="Times New Roman" w:hAnsi="Times New Roman" w:cs="Times New Roman"/>
          <w:sz w:val="24"/>
          <w:szCs w:val="24"/>
          <w:lang w:val="id-ID"/>
        </w:rPr>
        <w:t xml:space="preserve"> yang merantau.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r w:rsidR="00477FC8">
        <w:rPr>
          <w:rFonts w:ascii="Times New Roman" w:hAnsi="Times New Roman" w:cs="Times New Roman"/>
          <w:sz w:val="24"/>
          <w:szCs w:val="24"/>
          <w:lang w:val="id-ID"/>
        </w:rPr>
        <w:t xml:space="preserve">teman sebaya </w:t>
      </w:r>
      <w:r w:rsidRPr="002C3B7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C3B71">
        <w:rPr>
          <w:rFonts w:ascii="Times New Roman" w:hAnsi="Times New Roman" w:cs="Times New Roman"/>
          <w:sz w:val="24"/>
          <w:szCs w:val="24"/>
          <w:lang w:val="id-ID"/>
        </w:rPr>
        <w:t xml:space="preserve"> yang merantau</w:t>
      </w:r>
      <w:r w:rsidRPr="002C3B71">
        <w:rPr>
          <w:rFonts w:ascii="Times New Roman" w:hAnsi="Times New Roman" w:cs="Times New Roman"/>
          <w:sz w:val="24"/>
          <w:szCs w:val="24"/>
        </w:rPr>
        <w:t>.</w:t>
      </w:r>
    </w:p>
    <w:p w14:paraId="5E30CC8F" w14:textId="45E05D86" w:rsidR="00765E5E" w:rsidRPr="00FA3B26" w:rsidRDefault="00765E5E" w:rsidP="00FA3B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00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Saran </w:t>
      </w:r>
      <w:proofErr w:type="spellStart"/>
      <w:r w:rsidRPr="003B300C">
        <w:rPr>
          <w:rFonts w:ascii="Times New Roman" w:hAnsi="Times New Roman" w:cs="Times New Roman"/>
          <w:bCs/>
          <w:sz w:val="24"/>
          <w:szCs w:val="24"/>
          <w:lang w:val="en-ID"/>
        </w:rPr>
        <w:t>untuk</w:t>
      </w:r>
      <w:proofErr w:type="spellEnd"/>
      <w:r w:rsidRPr="003B300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3B300C">
        <w:rPr>
          <w:rFonts w:ascii="Times New Roman" w:hAnsi="Times New Roman" w:cs="Times New Roman"/>
          <w:bCs/>
          <w:sz w:val="24"/>
          <w:szCs w:val="24"/>
          <w:lang w:val="en-ID"/>
        </w:rPr>
        <w:t>subjek</w:t>
      </w:r>
      <w:proofErr w:type="spellEnd"/>
      <w:r w:rsidRPr="003B300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Diharapkan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dengan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adanya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ini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mahasiswa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perantau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mampu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menyesuaikan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diri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dilingkungan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sehingga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individu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mampu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perannya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sebagai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mahasiswa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satu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cara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dapat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dilakukan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untuk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mempertahankan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penyesuaian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diri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adalah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dengan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membentuk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jaringan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sosial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luas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seperti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mengikuti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kegiatan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diadakan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sebagai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wadah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untuk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bersosialisasi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dengan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sesama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mahasiswa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Dengan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dukungan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sosial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teman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sebaya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tinggi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maka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akan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membantu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individu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dapat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memiliki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penyesuaian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diri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>tinggi</w:t>
      </w:r>
      <w:proofErr w:type="spellEnd"/>
      <w:r w:rsidR="003B300C" w:rsidRPr="003B300C">
        <w:rPr>
          <w:rStyle w:val="fontstyle01"/>
          <w:rFonts w:ascii="Times New Roman" w:hAnsi="Times New Roman" w:cs="Times New Roman"/>
          <w:sz w:val="24"/>
          <w:szCs w:val="24"/>
        </w:rPr>
        <w:t xml:space="preserve"> pula.</w:t>
      </w:r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Saran</w:t>
      </w:r>
      <w:r w:rsidR="00FA3B26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untuk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peneliti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>selanjutnya</w:t>
      </w:r>
      <w:proofErr w:type="spellEnd"/>
      <w:r w:rsidRPr="002C3B7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peneliti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menyarankan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untuk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meneliti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faktor-faktor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penyesuaian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diri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hasil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dari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penelitian-penelitian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sebelumnya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belum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peneliti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tuliskan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dalam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ini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Selain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itu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diharapkan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peneliti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dapat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metode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kualitatif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dapat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memberikan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gambaran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lebih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mendalam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mengenai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dukungan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sosial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teman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sebaya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penyesuaian</w:t>
      </w:r>
      <w:proofErr w:type="spellEnd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26" w:rsidRPr="00A97410">
        <w:rPr>
          <w:rStyle w:val="fontstyle01"/>
          <w:rFonts w:ascii="Times New Roman" w:hAnsi="Times New Roman" w:cs="Times New Roman"/>
          <w:sz w:val="24"/>
          <w:szCs w:val="24"/>
        </w:rPr>
        <w:t>diri</w:t>
      </w:r>
      <w:proofErr w:type="spellEnd"/>
      <w:r w:rsidR="00FA3B26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14:paraId="11247EC4" w14:textId="77777777" w:rsidR="00765E5E" w:rsidRPr="002C3B71" w:rsidRDefault="00765E5E" w:rsidP="00765E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401FDF7F" w14:textId="77777777" w:rsidR="00765E5E" w:rsidRPr="002C3B71" w:rsidRDefault="00765E5E" w:rsidP="00765E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B71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21CDF11E" w14:textId="77777777" w:rsidR="00765E5E" w:rsidRPr="002C3B71" w:rsidRDefault="00765E5E" w:rsidP="00FA3B26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Astuti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, H., &amp; Erin R. K. (2011)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sebaya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3B71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2C3B71">
        <w:rPr>
          <w:rFonts w:ascii="Times New Roman" w:hAnsi="Times New Roman" w:cs="Times New Roman"/>
          <w:i/>
          <w:sz w:val="24"/>
          <w:szCs w:val="24"/>
        </w:rPr>
        <w:t xml:space="preserve"> empati.</w:t>
      </w:r>
      <w:r w:rsidRPr="002C3B71">
        <w:rPr>
          <w:rFonts w:ascii="Times New Roman" w:hAnsi="Times New Roman" w:cs="Times New Roman"/>
          <w:sz w:val="24"/>
          <w:szCs w:val="24"/>
        </w:rPr>
        <w:t>7, (3), 117-122</w:t>
      </w:r>
    </w:p>
    <w:p w14:paraId="639EE973" w14:textId="77777777" w:rsidR="00765E5E" w:rsidRPr="002C3B71" w:rsidRDefault="00765E5E" w:rsidP="00FA3B26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Azwar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. 2016. </w:t>
      </w:r>
      <w:proofErr w:type="spellStart"/>
      <w:r w:rsidRPr="002C3B71">
        <w:rPr>
          <w:rFonts w:ascii="Times New Roman" w:hAnsi="Times New Roman" w:cs="Times New Roman"/>
          <w:i/>
          <w:iCs/>
          <w:sz w:val="24"/>
          <w:szCs w:val="24"/>
        </w:rPr>
        <w:t>Reliabilitas</w:t>
      </w:r>
      <w:proofErr w:type="spellEnd"/>
      <w:r w:rsidRPr="002C3B71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i/>
          <w:iCs/>
          <w:sz w:val="24"/>
          <w:szCs w:val="24"/>
        </w:rPr>
        <w:t>Validitas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. Yogyakarta :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Pelajar</w:t>
      </w:r>
      <w:proofErr w:type="spellEnd"/>
    </w:p>
    <w:p w14:paraId="3B8FC414" w14:textId="77777777" w:rsidR="00B56C3F" w:rsidRDefault="00765E5E" w:rsidP="00B56C3F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Desmita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>, 201</w:t>
      </w:r>
      <w:r w:rsidRPr="002C3B71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2C3B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3B71">
        <w:rPr>
          <w:rFonts w:ascii="Times New Roman" w:hAnsi="Times New Roman" w:cs="Times New Roman"/>
          <w:i/>
          <w:iCs/>
          <w:sz w:val="24"/>
          <w:szCs w:val="24"/>
        </w:rPr>
        <w:t>Psikologi</w:t>
      </w:r>
      <w:proofErr w:type="spellEnd"/>
      <w:r w:rsidRPr="002C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i/>
          <w:iCs/>
          <w:sz w:val="24"/>
          <w:szCs w:val="24"/>
        </w:rPr>
        <w:t>Perkembangan</w:t>
      </w:r>
      <w:proofErr w:type="spellEnd"/>
      <w:r w:rsidRPr="002C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i/>
          <w:iCs/>
          <w:sz w:val="24"/>
          <w:szCs w:val="24"/>
        </w:rPr>
        <w:t>Peserta</w:t>
      </w:r>
      <w:proofErr w:type="spellEnd"/>
      <w:r w:rsidRPr="002C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i/>
          <w:iCs/>
          <w:sz w:val="24"/>
          <w:szCs w:val="24"/>
        </w:rPr>
        <w:t>Didik</w:t>
      </w:r>
      <w:proofErr w:type="spellEnd"/>
      <w:r w:rsidRPr="002C3B7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C3B71">
        <w:rPr>
          <w:rFonts w:ascii="Times New Roman" w:hAnsi="Times New Roman" w:cs="Times New Roman"/>
          <w:sz w:val="24"/>
          <w:szCs w:val="24"/>
        </w:rPr>
        <w:t xml:space="preserve"> Bandung: PT.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Rosdakarya</w:t>
      </w:r>
      <w:proofErr w:type="spellEnd"/>
    </w:p>
    <w:p w14:paraId="4E97FE72" w14:textId="6F58C523" w:rsidR="00765E5E" w:rsidRPr="002C3B71" w:rsidRDefault="00765E5E" w:rsidP="00B56C3F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Estiane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U. (2015)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Lingkung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Tinggi. </w:t>
      </w:r>
      <w:proofErr w:type="spellStart"/>
      <w:r w:rsidRPr="002C3B71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2C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i/>
          <w:iCs/>
          <w:sz w:val="24"/>
          <w:szCs w:val="24"/>
        </w:rPr>
        <w:t>psikologi</w:t>
      </w:r>
      <w:proofErr w:type="spellEnd"/>
      <w:r w:rsidRPr="002C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i/>
          <w:iCs/>
          <w:sz w:val="24"/>
          <w:szCs w:val="24"/>
        </w:rPr>
        <w:t>klinis</w:t>
      </w:r>
      <w:proofErr w:type="spellEnd"/>
      <w:r w:rsidRPr="002C3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C3B71">
        <w:rPr>
          <w:rFonts w:ascii="Times New Roman" w:hAnsi="Times New Roman" w:cs="Times New Roman"/>
          <w:sz w:val="24"/>
          <w:szCs w:val="24"/>
        </w:rPr>
        <w:t>4(1),29-35</w:t>
      </w:r>
    </w:p>
    <w:p w14:paraId="3809492F" w14:textId="77777777" w:rsidR="00765E5E" w:rsidRPr="002C3B71" w:rsidRDefault="00765E5E" w:rsidP="00FA3B26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B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Fatimah, </w:t>
      </w:r>
      <w:proofErr w:type="spellStart"/>
      <w:r w:rsidRPr="002C3B71">
        <w:rPr>
          <w:rFonts w:ascii="Times New Roman" w:hAnsi="Times New Roman" w:cs="Times New Roman"/>
          <w:sz w:val="24"/>
          <w:szCs w:val="24"/>
          <w:shd w:val="clear" w:color="auto" w:fill="FFFFFF"/>
        </w:rPr>
        <w:t>Enung</w:t>
      </w:r>
      <w:proofErr w:type="spellEnd"/>
      <w:r w:rsidRPr="002C3B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2010. </w:t>
      </w:r>
      <w:proofErr w:type="spellStart"/>
      <w:r w:rsidRPr="002C3B7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Psikologi</w:t>
      </w:r>
      <w:proofErr w:type="spellEnd"/>
      <w:r w:rsidRPr="002C3B7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C3B7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Perkembangan</w:t>
      </w:r>
      <w:proofErr w:type="spellEnd"/>
      <w:r w:rsidRPr="002C3B7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(</w:t>
      </w:r>
      <w:proofErr w:type="spellStart"/>
      <w:r w:rsidRPr="002C3B7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Perkembangan</w:t>
      </w:r>
      <w:proofErr w:type="spellEnd"/>
      <w:r w:rsidRPr="002C3B7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C3B7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Peserta</w:t>
      </w:r>
      <w:proofErr w:type="spellEnd"/>
      <w:r w:rsidRPr="002C3B7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C3B7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Didik</w:t>
      </w:r>
      <w:proofErr w:type="spellEnd"/>
      <w:r w:rsidRPr="002C3B7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).</w:t>
      </w:r>
      <w:r w:rsidRPr="002C3B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Bandung: </w:t>
      </w:r>
      <w:proofErr w:type="spellStart"/>
      <w:r w:rsidRPr="002C3B71">
        <w:rPr>
          <w:rFonts w:ascii="Times New Roman" w:hAnsi="Times New Roman" w:cs="Times New Roman"/>
          <w:sz w:val="24"/>
          <w:szCs w:val="24"/>
          <w:shd w:val="clear" w:color="auto" w:fill="FFFFFF"/>
        </w:rPr>
        <w:t>Pustaka</w:t>
      </w:r>
      <w:proofErr w:type="spellEnd"/>
      <w:r w:rsidRPr="002C3B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Setia</w:t>
      </w:r>
    </w:p>
    <w:p w14:paraId="57496DE2" w14:textId="77777777" w:rsidR="00765E5E" w:rsidRPr="002C3B71" w:rsidRDefault="00765E5E" w:rsidP="00FA3B26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  <w:shd w:val="clear" w:color="auto" w:fill="FFFFFF"/>
        </w:rPr>
        <w:t>Hadi</w:t>
      </w:r>
      <w:proofErr w:type="spellEnd"/>
      <w:r w:rsidRPr="002C3B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 2016. </w:t>
      </w:r>
      <w:proofErr w:type="spellStart"/>
      <w:r w:rsidRPr="002C3B7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Metodologi</w:t>
      </w:r>
      <w:proofErr w:type="spellEnd"/>
      <w:r w:rsidRPr="002C3B7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C3B7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Riset</w:t>
      </w:r>
      <w:proofErr w:type="spellEnd"/>
      <w:r w:rsidRPr="002C3B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Yogyakarta : </w:t>
      </w:r>
      <w:proofErr w:type="spellStart"/>
      <w:r w:rsidRPr="002C3B71">
        <w:rPr>
          <w:rFonts w:ascii="Times New Roman" w:hAnsi="Times New Roman" w:cs="Times New Roman"/>
          <w:sz w:val="24"/>
          <w:szCs w:val="24"/>
          <w:shd w:val="clear" w:color="auto" w:fill="FFFFFF"/>
        </w:rPr>
        <w:t>Pustaka</w:t>
      </w:r>
      <w:proofErr w:type="spellEnd"/>
      <w:r w:rsidRPr="002C3B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  <w:shd w:val="clear" w:color="auto" w:fill="FFFFFF"/>
        </w:rPr>
        <w:t>Pelajar</w:t>
      </w:r>
      <w:proofErr w:type="spellEnd"/>
    </w:p>
    <w:p w14:paraId="370960D4" w14:textId="77777777" w:rsidR="00765E5E" w:rsidRPr="002C3B71" w:rsidRDefault="00765E5E" w:rsidP="00FA3B26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C3B71">
        <w:rPr>
          <w:rFonts w:ascii="Times New Roman" w:hAnsi="Times New Roman" w:cs="Times New Roman"/>
          <w:sz w:val="24"/>
          <w:szCs w:val="24"/>
        </w:rPr>
        <w:t xml:space="preserve">Hurlock. 1980. </w:t>
      </w:r>
      <w:proofErr w:type="spellStart"/>
      <w:r w:rsidRPr="002C3B71">
        <w:rPr>
          <w:rFonts w:ascii="Times New Roman" w:hAnsi="Times New Roman" w:cs="Times New Roman"/>
          <w:i/>
          <w:iCs/>
          <w:sz w:val="24"/>
          <w:szCs w:val="24"/>
        </w:rPr>
        <w:t>Psikologi</w:t>
      </w:r>
      <w:proofErr w:type="spellEnd"/>
      <w:r w:rsidRPr="002C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i/>
          <w:iCs/>
          <w:sz w:val="24"/>
          <w:szCs w:val="24"/>
        </w:rPr>
        <w:t>Perkembangan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Erlangga</w:t>
      </w:r>
      <w:proofErr w:type="spellEnd"/>
    </w:p>
    <w:p w14:paraId="7DD463CD" w14:textId="77777777" w:rsidR="00765E5E" w:rsidRPr="002C3B71" w:rsidRDefault="00765E5E" w:rsidP="00FA3B26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C3B71">
        <w:rPr>
          <w:rFonts w:ascii="Times New Roman" w:hAnsi="Times New Roman" w:cs="Times New Roman"/>
          <w:sz w:val="24"/>
          <w:szCs w:val="24"/>
        </w:rPr>
        <w:t>Irene</w:t>
      </w:r>
      <w:r w:rsidRPr="002C3B71">
        <w:rPr>
          <w:rFonts w:ascii="Times New Roman" w:hAnsi="Times New Roman" w:cs="Times New Roman"/>
          <w:sz w:val="24"/>
          <w:szCs w:val="24"/>
          <w:lang w:val="id-ID"/>
        </w:rPr>
        <w:t>, L. S. (</w:t>
      </w:r>
      <w:r w:rsidRPr="002C3B71">
        <w:rPr>
          <w:rFonts w:ascii="Times New Roman" w:hAnsi="Times New Roman" w:cs="Times New Roman"/>
          <w:sz w:val="24"/>
          <w:szCs w:val="24"/>
        </w:rPr>
        <w:t>2013</w:t>
      </w:r>
      <w:r w:rsidRPr="002C3B71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2C3B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perantau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batak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>.</w:t>
      </w:r>
      <w:r w:rsidRPr="002C3B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2C3B71">
        <w:rPr>
          <w:rFonts w:ascii="Times New Roman" w:hAnsi="Times New Roman" w:cs="Times New Roman"/>
          <w:i/>
          <w:sz w:val="24"/>
          <w:szCs w:val="24"/>
        </w:rPr>
        <w:t xml:space="preserve"> character, </w:t>
      </w:r>
      <w:r w:rsidRPr="002C3B71">
        <w:rPr>
          <w:rFonts w:ascii="Times New Roman" w:hAnsi="Times New Roman" w:cs="Times New Roman"/>
          <w:sz w:val="24"/>
          <w:szCs w:val="24"/>
        </w:rPr>
        <w:t xml:space="preserve">1,(2), 1-5  </w:t>
      </w:r>
    </w:p>
    <w:p w14:paraId="5805B7EA" w14:textId="77777777" w:rsidR="00765E5E" w:rsidRPr="002C3B71" w:rsidRDefault="00765E5E" w:rsidP="00B56C3F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Kumalasari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F. &amp;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Shyani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L.N. (2012).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dipanti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3B71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2C3B71">
        <w:rPr>
          <w:rFonts w:ascii="Times New Roman" w:hAnsi="Times New Roman" w:cs="Times New Roman"/>
          <w:i/>
          <w:sz w:val="24"/>
          <w:szCs w:val="24"/>
        </w:rPr>
        <w:t xml:space="preserve"> pitutur.</w:t>
      </w:r>
      <w:r w:rsidRPr="002C3B71">
        <w:rPr>
          <w:rFonts w:ascii="Times New Roman" w:hAnsi="Times New Roman" w:cs="Times New Roman"/>
          <w:sz w:val="24"/>
          <w:szCs w:val="24"/>
        </w:rPr>
        <w:t>3, (1),21-31</w:t>
      </w:r>
    </w:p>
    <w:p w14:paraId="6E6D835E" w14:textId="77777777" w:rsidR="00765E5E" w:rsidRPr="002C3B71" w:rsidRDefault="00765E5E" w:rsidP="00B56C3F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Nuralisah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Machmuroch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., &amp;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Astriana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S. (2016).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r w:rsidRPr="002C3B71">
        <w:rPr>
          <w:rFonts w:ascii="Times New Roman" w:hAnsi="Times New Roman" w:cs="Times New Roman"/>
          <w:i/>
          <w:iCs/>
          <w:sz w:val="24"/>
          <w:szCs w:val="24"/>
        </w:rPr>
        <w:t xml:space="preserve">adversity quotient </w:t>
      </w:r>
      <w:r w:rsidRPr="002C3B71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sebaya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perantauan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Sebelas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Surakarta. </w:t>
      </w:r>
      <w:proofErr w:type="spellStart"/>
      <w:r w:rsidRPr="002C3B71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2C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i/>
          <w:iCs/>
          <w:sz w:val="24"/>
          <w:szCs w:val="24"/>
        </w:rPr>
        <w:t>Psikologi</w:t>
      </w:r>
      <w:proofErr w:type="spellEnd"/>
      <w:r w:rsidRPr="002C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i/>
          <w:iCs/>
          <w:sz w:val="24"/>
          <w:szCs w:val="24"/>
        </w:rPr>
        <w:t>Wacana</w:t>
      </w:r>
      <w:proofErr w:type="spellEnd"/>
      <w:r w:rsidRPr="002C3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C3B71">
        <w:rPr>
          <w:rFonts w:ascii="Times New Roman" w:hAnsi="Times New Roman" w:cs="Times New Roman"/>
          <w:sz w:val="24"/>
          <w:szCs w:val="24"/>
        </w:rPr>
        <w:t xml:space="preserve">8(16), 1-12 </w:t>
      </w:r>
    </w:p>
    <w:p w14:paraId="7A55948C" w14:textId="77777777" w:rsidR="00765E5E" w:rsidRPr="002C3B71" w:rsidRDefault="00765E5E" w:rsidP="00FA3B26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pacing w:val="-8"/>
          <w:sz w:val="24"/>
          <w:szCs w:val="24"/>
        </w:rPr>
        <w:t>Retnoningsih</w:t>
      </w:r>
      <w:proofErr w:type="spellEnd"/>
      <w:r w:rsidRPr="002C3B71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pacing w:val="-8"/>
          <w:sz w:val="24"/>
          <w:szCs w:val="24"/>
        </w:rPr>
        <w:t>Suharsono</w:t>
      </w:r>
      <w:proofErr w:type="spellEnd"/>
      <w:r w:rsidRPr="002C3B71">
        <w:rPr>
          <w:rFonts w:ascii="Times New Roman" w:hAnsi="Times New Roman" w:cs="Times New Roman"/>
          <w:spacing w:val="-8"/>
          <w:sz w:val="24"/>
          <w:szCs w:val="24"/>
        </w:rPr>
        <w:t xml:space="preserve">. 2011. </w:t>
      </w:r>
      <w:proofErr w:type="spellStart"/>
      <w:r w:rsidRPr="002C3B71">
        <w:rPr>
          <w:rFonts w:ascii="Times New Roman" w:hAnsi="Times New Roman" w:cs="Times New Roman"/>
          <w:i/>
          <w:iCs/>
          <w:spacing w:val="-8"/>
          <w:sz w:val="24"/>
          <w:szCs w:val="24"/>
        </w:rPr>
        <w:t>Kamus</w:t>
      </w:r>
      <w:proofErr w:type="spellEnd"/>
      <w:r w:rsidRPr="002C3B71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i/>
          <w:iCs/>
          <w:spacing w:val="-8"/>
          <w:sz w:val="24"/>
          <w:szCs w:val="24"/>
        </w:rPr>
        <w:t>Besar</w:t>
      </w:r>
      <w:proofErr w:type="spellEnd"/>
      <w:r w:rsidRPr="002C3B71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Bahasa Indonesia</w:t>
      </w:r>
      <w:r w:rsidRPr="002C3B71">
        <w:rPr>
          <w:rFonts w:ascii="Times New Roman" w:hAnsi="Times New Roman" w:cs="Times New Roman"/>
          <w:spacing w:val="-8"/>
          <w:sz w:val="24"/>
          <w:szCs w:val="24"/>
        </w:rPr>
        <w:t xml:space="preserve">. Semarang: </w:t>
      </w:r>
      <w:proofErr w:type="spellStart"/>
      <w:r w:rsidRPr="002C3B71">
        <w:rPr>
          <w:rFonts w:ascii="Times New Roman" w:hAnsi="Times New Roman" w:cs="Times New Roman"/>
          <w:spacing w:val="-8"/>
          <w:sz w:val="24"/>
          <w:szCs w:val="24"/>
        </w:rPr>
        <w:t>Widya</w:t>
      </w:r>
      <w:proofErr w:type="spellEnd"/>
      <w:r w:rsidRPr="002C3B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pacing w:val="-8"/>
          <w:sz w:val="24"/>
          <w:szCs w:val="24"/>
        </w:rPr>
        <w:t>Karya</w:t>
      </w:r>
      <w:proofErr w:type="spellEnd"/>
    </w:p>
    <w:p w14:paraId="4030B22D" w14:textId="77777777" w:rsidR="00765E5E" w:rsidRPr="002C3B71" w:rsidRDefault="00765E5E" w:rsidP="00FA3B26">
      <w:pPr>
        <w:spacing w:after="0" w:line="276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Rufaida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H. &amp;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Kustanti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E., R (2017).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Sebaya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Rantau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Pulau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3B71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2C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i/>
          <w:iCs/>
          <w:sz w:val="24"/>
          <w:szCs w:val="24"/>
        </w:rPr>
        <w:t>Empati</w:t>
      </w:r>
      <w:proofErr w:type="spellEnd"/>
      <w:r w:rsidRPr="002C3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C3B71">
        <w:rPr>
          <w:rFonts w:ascii="Times New Roman" w:hAnsi="Times New Roman" w:cs="Times New Roman"/>
          <w:sz w:val="24"/>
          <w:szCs w:val="24"/>
        </w:rPr>
        <w:t>7(3),217-222</w:t>
      </w:r>
    </w:p>
    <w:p w14:paraId="273030CE" w14:textId="77777777" w:rsidR="00765E5E" w:rsidRPr="002C3B71" w:rsidRDefault="00765E5E" w:rsidP="00FA3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Sarafino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&amp; Smith. 2011. </w:t>
      </w:r>
      <w:r w:rsidRPr="002C3B71">
        <w:rPr>
          <w:rFonts w:ascii="Times New Roman" w:hAnsi="Times New Roman" w:cs="Times New Roman"/>
          <w:i/>
          <w:iCs/>
          <w:sz w:val="24"/>
          <w:szCs w:val="24"/>
        </w:rPr>
        <w:t>Health Psychology</w:t>
      </w:r>
    </w:p>
    <w:p w14:paraId="7ECD1B1C" w14:textId="77777777" w:rsidR="00765E5E" w:rsidRPr="002C3B71" w:rsidRDefault="00765E5E" w:rsidP="00FA3B26">
      <w:p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3B71">
        <w:rPr>
          <w:rFonts w:ascii="Times New Roman" w:hAnsi="Times New Roman" w:cs="Times New Roman"/>
          <w:sz w:val="24"/>
          <w:szCs w:val="24"/>
        </w:rPr>
        <w:t xml:space="preserve">Santrock, J.W. (2011). </w:t>
      </w:r>
      <w:r w:rsidRPr="002C3B71">
        <w:rPr>
          <w:rFonts w:ascii="Times New Roman" w:hAnsi="Times New Roman" w:cs="Times New Roman"/>
          <w:i/>
          <w:iCs/>
          <w:sz w:val="24"/>
          <w:szCs w:val="24"/>
        </w:rPr>
        <w:t xml:space="preserve">Life-span </w:t>
      </w:r>
      <w:proofErr w:type="spellStart"/>
      <w:r w:rsidRPr="002C3B71">
        <w:rPr>
          <w:rFonts w:ascii="Times New Roman" w:hAnsi="Times New Roman" w:cs="Times New Roman"/>
          <w:i/>
          <w:iCs/>
          <w:sz w:val="24"/>
          <w:szCs w:val="24"/>
        </w:rPr>
        <w:t>developmen</w:t>
      </w:r>
      <w:proofErr w:type="spellEnd"/>
      <w:r w:rsidRPr="002C3B7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2C3B71">
        <w:rPr>
          <w:rFonts w:ascii="Times New Roman" w:hAnsi="Times New Roman" w:cs="Times New Roman"/>
          <w:i/>
          <w:iCs/>
          <w:sz w:val="24"/>
          <w:szCs w:val="24"/>
        </w:rPr>
        <w:t>perkembangan</w:t>
      </w:r>
      <w:proofErr w:type="spellEnd"/>
      <w:r w:rsidRPr="002C3B71">
        <w:rPr>
          <w:rFonts w:ascii="Times New Roman" w:hAnsi="Times New Roman" w:cs="Times New Roman"/>
          <w:i/>
          <w:iCs/>
          <w:sz w:val="24"/>
          <w:szCs w:val="24"/>
        </w:rPr>
        <w:t xml:space="preserve"> masa </w:t>
      </w:r>
      <w:proofErr w:type="spellStart"/>
      <w:r w:rsidRPr="002C3B71">
        <w:rPr>
          <w:rFonts w:ascii="Times New Roman" w:hAnsi="Times New Roman" w:cs="Times New Roman"/>
          <w:i/>
          <w:iCs/>
          <w:sz w:val="24"/>
          <w:szCs w:val="24"/>
        </w:rPr>
        <w:t>hidup</w:t>
      </w:r>
      <w:proofErr w:type="spellEnd"/>
      <w:r w:rsidRPr="002C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3B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ketigabelas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Penejemah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: Benedictine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Widyasinta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49CD0C" w14:textId="77777777" w:rsidR="00B56C3F" w:rsidRDefault="00765E5E" w:rsidP="00B56C3F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B71">
        <w:rPr>
          <w:rFonts w:ascii="Times New Roman" w:hAnsi="Times New Roman" w:cs="Times New Roman"/>
          <w:sz w:val="24"/>
          <w:szCs w:val="24"/>
        </w:rPr>
        <w:t>Soeparwoto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. (2005). </w:t>
      </w:r>
      <w:proofErr w:type="spellStart"/>
      <w:r w:rsidRPr="002C3B71">
        <w:rPr>
          <w:rFonts w:ascii="Times New Roman" w:hAnsi="Times New Roman" w:cs="Times New Roman"/>
          <w:i/>
          <w:iCs/>
          <w:sz w:val="24"/>
          <w:szCs w:val="24"/>
        </w:rPr>
        <w:t>Psikologi</w:t>
      </w:r>
      <w:proofErr w:type="spellEnd"/>
      <w:r w:rsidRPr="002C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i/>
          <w:iCs/>
          <w:sz w:val="24"/>
          <w:szCs w:val="24"/>
        </w:rPr>
        <w:t>Perkembangan</w:t>
      </w:r>
      <w:proofErr w:type="spellEnd"/>
      <w:r w:rsidRPr="002C3B71">
        <w:rPr>
          <w:rFonts w:ascii="Times New Roman" w:hAnsi="Times New Roman" w:cs="Times New Roman"/>
          <w:i/>
          <w:iCs/>
          <w:sz w:val="24"/>
          <w:szCs w:val="24"/>
        </w:rPr>
        <w:t>. Semarang</w:t>
      </w:r>
      <w:r w:rsidRPr="002C3B71">
        <w:rPr>
          <w:rFonts w:ascii="Times New Roman" w:hAnsi="Times New Roman" w:cs="Times New Roman"/>
          <w:sz w:val="24"/>
          <w:szCs w:val="24"/>
        </w:rPr>
        <w:t xml:space="preserve"> : UPT MKK UNNES</w:t>
      </w:r>
      <w:bookmarkStart w:id="3" w:name="_Hlk29031685"/>
    </w:p>
    <w:p w14:paraId="5222E66C" w14:textId="04547D98" w:rsidR="00765E5E" w:rsidRPr="00B92CDF" w:rsidRDefault="00765E5E" w:rsidP="00B92CDF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765E5E" w:rsidRPr="00B92CDF" w:rsidSect="00D87D02">
          <w:type w:val="continuous"/>
          <w:pgSz w:w="11906" w:h="16838" w:code="9"/>
          <w:pgMar w:top="2268" w:right="1701" w:bottom="1701" w:left="2268" w:header="720" w:footer="720" w:gutter="0"/>
          <w:cols w:num="2" w:space="720"/>
          <w:docGrid w:linePitch="360"/>
        </w:sectPr>
      </w:pPr>
      <w:r w:rsidRPr="002C3B71">
        <w:rPr>
          <w:rFonts w:ascii="Times New Roman" w:hAnsi="Times New Roman" w:cs="Times New Roman"/>
          <w:sz w:val="24"/>
          <w:szCs w:val="24"/>
        </w:rPr>
        <w:t xml:space="preserve">Smet, B. (1994). </w:t>
      </w:r>
      <w:proofErr w:type="spellStart"/>
      <w:r w:rsidRPr="002C3B71">
        <w:rPr>
          <w:rFonts w:ascii="Times New Roman" w:hAnsi="Times New Roman" w:cs="Times New Roman"/>
          <w:i/>
          <w:iCs/>
          <w:sz w:val="24"/>
          <w:szCs w:val="24"/>
        </w:rPr>
        <w:t>Psikologi</w:t>
      </w:r>
      <w:proofErr w:type="spellEnd"/>
      <w:r w:rsidRPr="002C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i/>
          <w:iCs/>
          <w:sz w:val="24"/>
          <w:szCs w:val="24"/>
        </w:rPr>
        <w:t>Kesehatan</w:t>
      </w:r>
      <w:proofErr w:type="spellEnd"/>
      <w:r w:rsidRPr="002C3B7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C3B71">
        <w:rPr>
          <w:rFonts w:ascii="Times New Roman" w:hAnsi="Times New Roman" w:cs="Times New Roman"/>
          <w:sz w:val="24"/>
          <w:szCs w:val="24"/>
        </w:rPr>
        <w:t xml:space="preserve"> Jakarta: PT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Widiasarana</w:t>
      </w:r>
      <w:proofErr w:type="spellEnd"/>
      <w:r w:rsidRPr="002C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71">
        <w:rPr>
          <w:rFonts w:ascii="Times New Roman" w:hAnsi="Times New Roman" w:cs="Times New Roman"/>
          <w:sz w:val="24"/>
          <w:szCs w:val="24"/>
        </w:rPr>
        <w:t>Indon</w:t>
      </w:r>
      <w:bookmarkEnd w:id="3"/>
      <w:proofErr w:type="spellEnd"/>
      <w:r w:rsidR="00B92CDF">
        <w:rPr>
          <w:rFonts w:ascii="Times New Roman" w:hAnsi="Times New Roman" w:cs="Times New Roman"/>
          <w:sz w:val="24"/>
          <w:szCs w:val="24"/>
          <w:lang w:val="id-ID"/>
        </w:rPr>
        <w:t>esia</w:t>
      </w:r>
      <w:bookmarkStart w:id="4" w:name="_GoBack"/>
      <w:bookmarkEnd w:id="4"/>
    </w:p>
    <w:p w14:paraId="67DA2F72" w14:textId="77777777" w:rsidR="00765E5E" w:rsidRPr="00765E5E" w:rsidRDefault="00765E5E">
      <w:pPr>
        <w:rPr>
          <w:rFonts w:ascii="Times New Roman" w:hAnsi="Times New Roman" w:cs="Times New Roman"/>
          <w:sz w:val="24"/>
          <w:szCs w:val="24"/>
        </w:rPr>
      </w:pPr>
    </w:p>
    <w:sectPr w:rsidR="00765E5E" w:rsidRPr="00765E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A32FA" w14:textId="77777777" w:rsidR="00A4556A" w:rsidRDefault="00A4556A">
      <w:pPr>
        <w:spacing w:after="0" w:line="240" w:lineRule="auto"/>
      </w:pPr>
      <w:r>
        <w:separator/>
      </w:r>
    </w:p>
  </w:endnote>
  <w:endnote w:type="continuationSeparator" w:id="0">
    <w:p w14:paraId="2849AA11" w14:textId="77777777" w:rsidR="00A4556A" w:rsidRDefault="00A4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7988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2C287B" w14:textId="77777777" w:rsidR="00D952FD" w:rsidRDefault="003D2C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19C967" w14:textId="77777777" w:rsidR="00D952FD" w:rsidRDefault="00A45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82A7A" w14:textId="77777777" w:rsidR="00A4556A" w:rsidRDefault="00A4556A">
      <w:pPr>
        <w:spacing w:after="0" w:line="240" w:lineRule="auto"/>
      </w:pPr>
      <w:r>
        <w:separator/>
      </w:r>
    </w:p>
  </w:footnote>
  <w:footnote w:type="continuationSeparator" w:id="0">
    <w:p w14:paraId="4B8B7825" w14:textId="77777777" w:rsidR="00A4556A" w:rsidRDefault="00A4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E0524"/>
    <w:multiLevelType w:val="hybridMultilevel"/>
    <w:tmpl w:val="FCCE29F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30A11"/>
    <w:multiLevelType w:val="hybridMultilevel"/>
    <w:tmpl w:val="B08686AE"/>
    <w:lvl w:ilvl="0" w:tplc="31AC0B4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0697305"/>
    <w:multiLevelType w:val="hybridMultilevel"/>
    <w:tmpl w:val="E6C6F54A"/>
    <w:lvl w:ilvl="0" w:tplc="DE90E7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509E2"/>
    <w:multiLevelType w:val="hybridMultilevel"/>
    <w:tmpl w:val="3E3CD24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B1D2B"/>
    <w:multiLevelType w:val="hybridMultilevel"/>
    <w:tmpl w:val="3EA82582"/>
    <w:lvl w:ilvl="0" w:tplc="AD66D516">
      <w:start w:val="1"/>
      <w:numFmt w:val="lowerLetter"/>
      <w:lvlText w:val="%1."/>
      <w:lvlJc w:val="left"/>
      <w:pPr>
        <w:ind w:left="24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86" w:hanging="360"/>
      </w:pPr>
    </w:lvl>
    <w:lvl w:ilvl="2" w:tplc="0421001B" w:tentative="1">
      <w:start w:val="1"/>
      <w:numFmt w:val="lowerRoman"/>
      <w:lvlText w:val="%3."/>
      <w:lvlJc w:val="right"/>
      <w:pPr>
        <w:ind w:left="3906" w:hanging="180"/>
      </w:pPr>
    </w:lvl>
    <w:lvl w:ilvl="3" w:tplc="0421000F" w:tentative="1">
      <w:start w:val="1"/>
      <w:numFmt w:val="decimal"/>
      <w:lvlText w:val="%4."/>
      <w:lvlJc w:val="left"/>
      <w:pPr>
        <w:ind w:left="4626" w:hanging="360"/>
      </w:pPr>
    </w:lvl>
    <w:lvl w:ilvl="4" w:tplc="04210019" w:tentative="1">
      <w:start w:val="1"/>
      <w:numFmt w:val="lowerLetter"/>
      <w:lvlText w:val="%5."/>
      <w:lvlJc w:val="left"/>
      <w:pPr>
        <w:ind w:left="5346" w:hanging="360"/>
      </w:pPr>
    </w:lvl>
    <w:lvl w:ilvl="5" w:tplc="0421001B" w:tentative="1">
      <w:start w:val="1"/>
      <w:numFmt w:val="lowerRoman"/>
      <w:lvlText w:val="%6."/>
      <w:lvlJc w:val="right"/>
      <w:pPr>
        <w:ind w:left="6066" w:hanging="180"/>
      </w:pPr>
    </w:lvl>
    <w:lvl w:ilvl="6" w:tplc="0421000F" w:tentative="1">
      <w:start w:val="1"/>
      <w:numFmt w:val="decimal"/>
      <w:lvlText w:val="%7."/>
      <w:lvlJc w:val="left"/>
      <w:pPr>
        <w:ind w:left="6786" w:hanging="360"/>
      </w:pPr>
    </w:lvl>
    <w:lvl w:ilvl="7" w:tplc="04210019" w:tentative="1">
      <w:start w:val="1"/>
      <w:numFmt w:val="lowerLetter"/>
      <w:lvlText w:val="%8."/>
      <w:lvlJc w:val="left"/>
      <w:pPr>
        <w:ind w:left="7506" w:hanging="360"/>
      </w:pPr>
    </w:lvl>
    <w:lvl w:ilvl="8" w:tplc="0421001B" w:tentative="1">
      <w:start w:val="1"/>
      <w:numFmt w:val="lowerRoman"/>
      <w:lvlText w:val="%9."/>
      <w:lvlJc w:val="right"/>
      <w:pPr>
        <w:ind w:left="822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5E"/>
    <w:rsid w:val="00314795"/>
    <w:rsid w:val="00382933"/>
    <w:rsid w:val="003906B2"/>
    <w:rsid w:val="003A7B32"/>
    <w:rsid w:val="003B300C"/>
    <w:rsid w:val="003D2C26"/>
    <w:rsid w:val="00477FC8"/>
    <w:rsid w:val="00551DB1"/>
    <w:rsid w:val="00551EF5"/>
    <w:rsid w:val="00765E5E"/>
    <w:rsid w:val="0093097A"/>
    <w:rsid w:val="00A3092E"/>
    <w:rsid w:val="00A4556A"/>
    <w:rsid w:val="00B56C3F"/>
    <w:rsid w:val="00B92CDF"/>
    <w:rsid w:val="00FA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FCBC"/>
  <w15:chartTrackingRefBased/>
  <w15:docId w15:val="{68EEF3C2-CC3E-41F6-85D4-DF39D227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E5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E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5E5E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765E5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765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E5E"/>
    <w:rPr>
      <w:lang w:val="en-US"/>
    </w:rPr>
  </w:style>
  <w:style w:type="character" w:customStyle="1" w:styleId="fontstyle01">
    <w:name w:val="fontstyle01"/>
    <w:qFormat/>
    <w:rsid w:val="00765E5E"/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C3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pertiwi23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apertiwi23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cp:lastPrinted>2020-01-21T19:05:00Z</cp:lastPrinted>
  <dcterms:created xsi:type="dcterms:W3CDTF">2020-01-20T07:42:00Z</dcterms:created>
  <dcterms:modified xsi:type="dcterms:W3CDTF">2020-02-20T01:56:00Z</dcterms:modified>
</cp:coreProperties>
</file>