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C7" w:rsidRDefault="001B56C7" w:rsidP="001B56C7">
      <w:pPr>
        <w:pStyle w:val="Heading1"/>
        <w:spacing w:before="60" w:after="60" w:line="360" w:lineRule="auto"/>
        <w:rPr>
          <w:rFonts w:cs="Times New Roman"/>
          <w:i w:val="0"/>
          <w:color w:val="auto"/>
          <w:sz w:val="24"/>
          <w:szCs w:val="24"/>
          <w:lang w:val="id-ID"/>
        </w:rPr>
      </w:pPr>
      <w:r>
        <w:rPr>
          <w:rFonts w:cs="Times New Roman"/>
          <w:i w:val="0"/>
          <w:color w:val="auto"/>
          <w:sz w:val="24"/>
          <w:szCs w:val="24"/>
          <w:lang w:val="id-ID"/>
        </w:rPr>
        <w:t>KEPATUHAN MENGGUNAKAN ALAT PELINDUNG DIRI</w:t>
      </w:r>
    </w:p>
    <w:p w:rsidR="001B56C7" w:rsidRDefault="001B56C7" w:rsidP="001B56C7">
      <w:pPr>
        <w:pStyle w:val="Heading1"/>
        <w:spacing w:before="60" w:after="60" w:line="360" w:lineRule="auto"/>
        <w:rPr>
          <w:rFonts w:cs="Times New Roman"/>
          <w:i w:val="0"/>
          <w:color w:val="auto"/>
          <w:sz w:val="24"/>
          <w:szCs w:val="24"/>
          <w:lang w:val="id-ID"/>
        </w:rPr>
      </w:pPr>
      <w:r>
        <w:rPr>
          <w:rFonts w:cs="Times New Roman"/>
          <w:i w:val="0"/>
          <w:color w:val="auto"/>
          <w:sz w:val="24"/>
          <w:szCs w:val="24"/>
          <w:lang w:val="id-ID"/>
        </w:rPr>
        <w:t>PADA PEKERJA KONSTRUKSI BANGUNAN DI PT. X</w:t>
      </w:r>
    </w:p>
    <w:p w:rsidR="001B56C7" w:rsidRDefault="001B56C7" w:rsidP="001B56C7">
      <w:pPr>
        <w:pStyle w:val="Heading1"/>
        <w:spacing w:before="60" w:after="60" w:line="360" w:lineRule="auto"/>
        <w:rPr>
          <w:rFonts w:cs="Times New Roman"/>
          <w:i w:val="0"/>
          <w:color w:val="auto"/>
          <w:sz w:val="24"/>
          <w:szCs w:val="24"/>
          <w:lang w:val="id-ID"/>
        </w:rPr>
      </w:pPr>
      <w:r>
        <w:rPr>
          <w:rFonts w:cs="Times New Roman"/>
          <w:i w:val="0"/>
          <w:color w:val="auto"/>
          <w:sz w:val="24"/>
          <w:szCs w:val="24"/>
          <w:lang w:val="id-ID"/>
        </w:rPr>
        <w:t xml:space="preserve">MANOKWARI </w:t>
      </w:r>
    </w:p>
    <w:p w:rsidR="001B56C7" w:rsidRDefault="001B56C7" w:rsidP="001B56C7">
      <w:pPr>
        <w:spacing w:after="0"/>
        <w:jc w:val="center"/>
        <w:rPr>
          <w:rFonts w:ascii="Times New Roman" w:hAnsi="Times New Roman" w:cs="Times New Roman"/>
        </w:rPr>
      </w:pPr>
      <w:r>
        <w:rPr>
          <w:rFonts w:ascii="Times New Roman" w:hAnsi="Times New Roman" w:cs="Times New Roman"/>
          <w:b/>
          <w:sz w:val="24"/>
          <w:szCs w:val="24"/>
        </w:rPr>
        <w:t>Diandri Tuasuun &amp; Nur Fachmi Budi Setyawan</w:t>
      </w:r>
    </w:p>
    <w:p w:rsidR="001B56C7" w:rsidRDefault="001B56C7" w:rsidP="001B56C7">
      <w:pPr>
        <w:spacing w:after="0"/>
        <w:jc w:val="center"/>
        <w:rPr>
          <w:rFonts w:ascii="Times New Roman" w:hAnsi="Times New Roman" w:cs="Times New Roman"/>
        </w:rPr>
      </w:pPr>
      <w:r>
        <w:rPr>
          <w:rFonts w:ascii="Times New Roman" w:hAnsi="Times New Roman" w:cs="Times New Roman"/>
          <w:sz w:val="20"/>
          <w:szCs w:val="20"/>
        </w:rPr>
        <w:t>Universitas Mercu Buana Yogyakarta</w:t>
      </w:r>
    </w:p>
    <w:p w:rsidR="001B56C7" w:rsidRDefault="001B56C7" w:rsidP="001B56C7">
      <w:pPr>
        <w:spacing w:after="0"/>
        <w:jc w:val="center"/>
        <w:rPr>
          <w:rFonts w:ascii="Times New Roman" w:hAnsi="Times New Roman" w:cs="Times New Roman"/>
        </w:rPr>
      </w:pPr>
      <w:r>
        <w:rPr>
          <w:rFonts w:ascii="Times New Roman" w:hAnsi="Times New Roman" w:cs="Times New Roman"/>
          <w:sz w:val="20"/>
          <w:szCs w:val="20"/>
        </w:rPr>
        <w:t>tuasuundhian@yahoo.com</w:t>
      </w:r>
    </w:p>
    <w:p w:rsidR="001B56C7" w:rsidRDefault="001B56C7" w:rsidP="001B56C7">
      <w:pPr>
        <w:spacing w:after="0"/>
        <w:jc w:val="center"/>
        <w:rPr>
          <w:rFonts w:ascii="Times New Roman" w:hAnsi="Times New Roman" w:cs="Times New Roman"/>
        </w:rPr>
      </w:pPr>
    </w:p>
    <w:p w:rsidR="001B56C7" w:rsidRDefault="001B56C7" w:rsidP="001B56C7">
      <w:pPr>
        <w:spacing w:after="0"/>
        <w:jc w:val="center"/>
        <w:rPr>
          <w:rFonts w:ascii="Times New Roman" w:hAnsi="Times New Roman" w:cs="Times New Roman"/>
        </w:rPr>
      </w:pPr>
      <w:r>
        <w:rPr>
          <w:rFonts w:ascii="Times New Roman" w:hAnsi="Times New Roman" w:cs="Times New Roman"/>
          <w:b/>
          <w:sz w:val="24"/>
          <w:szCs w:val="24"/>
        </w:rPr>
        <w:t>Abstrak</w:t>
      </w:r>
    </w:p>
    <w:p w:rsidR="001B56C7" w:rsidRDefault="001B56C7" w:rsidP="001B56C7">
      <w:pPr>
        <w:spacing w:after="0"/>
        <w:jc w:val="center"/>
        <w:rPr>
          <w:rFonts w:ascii="Times New Roman" w:hAnsi="Times New Roman" w:cs="Times New Roman"/>
        </w:rPr>
      </w:pPr>
    </w:p>
    <w:p w:rsidR="001B56C7" w:rsidRPr="00995F33" w:rsidRDefault="001B56C7" w:rsidP="001B56C7">
      <w:pPr>
        <w:spacing w:after="0" w:line="240" w:lineRule="auto"/>
        <w:ind w:left="577" w:right="567"/>
        <w:jc w:val="both"/>
        <w:rPr>
          <w:rFonts w:ascii="Times New Roman" w:hAnsi="Times New Roman" w:cs="Times New Roman"/>
          <w:sz w:val="24"/>
          <w:szCs w:val="24"/>
        </w:rPr>
      </w:pPr>
      <w:r w:rsidRPr="00995F33">
        <w:rPr>
          <w:rFonts w:ascii="Times New Roman" w:hAnsi="Times New Roman" w:cs="Times New Roman"/>
          <w:sz w:val="24"/>
          <w:szCs w:val="24"/>
        </w:rPr>
        <w:t>Penelitian ini bertujuan untuk mengetahui hubungan antara tingkat pengetahuan alat pelindung diri dengan kepatuhan menggunakan alat pelindung diri pada pekerja konstruksi bangunan di PT. X</w:t>
      </w:r>
      <w:r w:rsidRPr="00995F33">
        <w:rPr>
          <w:rFonts w:ascii="Times New Roman" w:hAnsi="Times New Roman" w:cs="Times New Roman"/>
          <w:sz w:val="24"/>
          <w:szCs w:val="24"/>
          <w:lang w:val="id-ID"/>
        </w:rPr>
        <w:t xml:space="preserve"> Manokwari</w:t>
      </w:r>
      <w:r w:rsidRPr="00995F33">
        <w:rPr>
          <w:rFonts w:ascii="Times New Roman" w:hAnsi="Times New Roman" w:cs="Times New Roman"/>
          <w:sz w:val="24"/>
          <w:szCs w:val="24"/>
        </w:rPr>
        <w:t xml:space="preserve"> yang berjumlah 40 pekerja. </w:t>
      </w:r>
      <w:r>
        <w:rPr>
          <w:rFonts w:ascii="Times New Roman" w:hAnsi="Times New Roman" w:cs="Times New Roman"/>
          <w:sz w:val="24"/>
          <w:szCs w:val="24"/>
        </w:rPr>
        <w:t xml:space="preserve">Hipotesis yang diajukan pada saat penelitian yaitu Semakin tinggi kepatuhan menggunakan alat pelindung diri maka semakin tinggi kepatuhan dalam menggunakan alat pelindung diri begitupun sebaliknya semakin rendah kepatuhan menggunakan alat pelindung diri maka semakin rendah pula kepatuhan dalam menggunakan alat pelindung diri. Metode pengumpulan data menggunakan teknik wawancara, observasi dan </w:t>
      </w:r>
      <w:r w:rsidRPr="00995F33">
        <w:rPr>
          <w:rFonts w:ascii="Times New Roman" w:hAnsi="Times New Roman" w:cs="Times New Roman"/>
          <w:sz w:val="24"/>
          <w:szCs w:val="24"/>
        </w:rPr>
        <w:t>Skala Kepatuhan Menggunakan Alat Pelindung Diri.</w:t>
      </w:r>
      <w:r>
        <w:rPr>
          <w:rFonts w:ascii="Times New Roman" w:hAnsi="Times New Roman" w:cs="Times New Roman"/>
          <w:sz w:val="24"/>
          <w:szCs w:val="24"/>
        </w:rPr>
        <w:t xml:space="preserve"> Skala kepatuhan menggunakan alat pelindung diri memiliki reabilitas sebesar 0,942.</w:t>
      </w:r>
      <w:r w:rsidRPr="00995F33">
        <w:rPr>
          <w:rFonts w:ascii="Times New Roman" w:hAnsi="Times New Roman" w:cs="Times New Roman"/>
          <w:sz w:val="24"/>
          <w:szCs w:val="24"/>
        </w:rPr>
        <w:t xml:space="preserve"> </w:t>
      </w:r>
      <w:r w:rsidRPr="00755297">
        <w:rPr>
          <w:rFonts w:ascii="Times New Roman" w:hAnsi="Times New Roman" w:cs="Times New Roman"/>
          <w:sz w:val="24"/>
          <w:szCs w:val="24"/>
          <w:shd w:val="clear" w:color="auto" w:fill="FFFFFF" w:themeFill="background1"/>
        </w:rPr>
        <w:t>Penelitian ini menggunakan teknik analisis statistik deskriptif untuk melihat kepatuhan menggunakan alat pelindung diri pada pekerja konstruksi bangunan. Berdasarkan hasil analisis data Pada kelompok masa kerja 1- 5 tahun yang patuh sebanyak (30%) yang tidak patuh (45%), pada masa kerja 5-10 tahun yang patuh sebanyak (20%) yang tidak patuh sebanyak (5%). Dalam penelitian ini dapat</w:t>
      </w:r>
      <w:r w:rsidRPr="00755297">
        <w:rPr>
          <w:rFonts w:ascii="Times New Roman" w:hAnsi="Times New Roman" w:cs="Times New Roman"/>
          <w:sz w:val="24"/>
          <w:szCs w:val="24"/>
        </w:rPr>
        <w:t xml:space="preserve"> disimpulkan </w:t>
      </w:r>
      <w:r w:rsidRPr="00995F33">
        <w:rPr>
          <w:rFonts w:ascii="Times New Roman" w:hAnsi="Times New Roman" w:cs="Times New Roman"/>
          <w:sz w:val="24"/>
          <w:szCs w:val="24"/>
        </w:rPr>
        <w:t>bahwa hipotesis yang diajukan peneliti diterima</w:t>
      </w:r>
      <w:r>
        <w:rPr>
          <w:rFonts w:ascii="Times New Roman" w:hAnsi="Times New Roman" w:cs="Times New Roman"/>
          <w:sz w:val="24"/>
          <w:szCs w:val="24"/>
        </w:rPr>
        <w:t>.</w:t>
      </w:r>
    </w:p>
    <w:p w:rsidR="001B56C7" w:rsidRPr="00995F33" w:rsidRDefault="001B56C7" w:rsidP="001B56C7">
      <w:pPr>
        <w:spacing w:after="0"/>
        <w:ind w:left="1843" w:right="567" w:hanging="1260"/>
        <w:rPr>
          <w:rFonts w:ascii="Times New Roman" w:hAnsi="Times New Roman" w:cs="Times New Roman"/>
        </w:rPr>
      </w:pPr>
    </w:p>
    <w:p w:rsidR="001B56C7" w:rsidRPr="005B0384" w:rsidRDefault="001B56C7" w:rsidP="001B56C7">
      <w:pPr>
        <w:spacing w:after="0"/>
        <w:ind w:left="1843" w:right="567" w:hanging="1260"/>
        <w:rPr>
          <w:rFonts w:ascii="Times New Roman" w:hAnsi="Times New Roman" w:cs="Times New Roman"/>
        </w:rPr>
      </w:pPr>
      <w:r w:rsidRPr="005B0384">
        <w:rPr>
          <w:rFonts w:ascii="Times New Roman" w:hAnsi="Times New Roman" w:cs="Times New Roman"/>
          <w:b/>
          <w:sz w:val="24"/>
          <w:szCs w:val="24"/>
        </w:rPr>
        <w:t>Kata Kunci</w:t>
      </w:r>
      <w:r w:rsidRPr="005B0384">
        <w:rPr>
          <w:rFonts w:ascii="Times New Roman" w:hAnsi="Times New Roman" w:cs="Times New Roman"/>
          <w:sz w:val="24"/>
          <w:szCs w:val="24"/>
        </w:rPr>
        <w:t>: Alat pelindung diri, kepatuhan</w:t>
      </w:r>
    </w:p>
    <w:p w:rsidR="001B56C7" w:rsidRDefault="001B56C7" w:rsidP="001B56C7">
      <w:pPr>
        <w:spacing w:after="120" w:line="480" w:lineRule="auto"/>
        <w:rPr>
          <w:rFonts w:ascii="Times New Roman" w:hAnsi="Times New Roman" w:cs="Times New Roman"/>
          <w:color w:val="FF0000"/>
        </w:rPr>
      </w:pPr>
    </w:p>
    <w:p w:rsidR="001B56C7" w:rsidRDefault="001B56C7" w:rsidP="001B56C7">
      <w:pPr>
        <w:spacing w:line="480" w:lineRule="auto"/>
        <w:jc w:val="center"/>
        <w:rPr>
          <w:rFonts w:ascii="Times New Roman" w:hAnsi="Times New Roman" w:cs="Times New Roman"/>
          <w:b/>
          <w:color w:val="FF0000"/>
          <w:sz w:val="24"/>
          <w:szCs w:val="24"/>
        </w:rPr>
      </w:pPr>
    </w:p>
    <w:p w:rsidR="001B56C7" w:rsidRDefault="001B56C7" w:rsidP="001B56C7">
      <w:pPr>
        <w:pStyle w:val="ListParagraph"/>
        <w:spacing w:after="0" w:line="480" w:lineRule="auto"/>
        <w:ind w:left="0" w:firstLine="700"/>
        <w:jc w:val="both"/>
        <w:rPr>
          <w:rFonts w:ascii="Times New Roman" w:hAnsi="Times New Roman" w:cs="Times New Roman"/>
          <w:color w:val="FF0000"/>
        </w:rPr>
      </w:pPr>
    </w:p>
    <w:p w:rsidR="001B56C7" w:rsidRDefault="001B56C7" w:rsidP="001B56C7">
      <w:pPr>
        <w:spacing w:line="480" w:lineRule="auto"/>
        <w:jc w:val="center"/>
        <w:rPr>
          <w:rFonts w:ascii="Times New Roman" w:hAnsi="Times New Roman" w:cs="Times New Roman"/>
          <w:b/>
          <w:color w:val="FF0000"/>
          <w:sz w:val="24"/>
          <w:szCs w:val="24"/>
        </w:rPr>
      </w:pPr>
    </w:p>
    <w:p w:rsidR="001B56C7" w:rsidRDefault="001B56C7" w:rsidP="001B56C7">
      <w:pPr>
        <w:spacing w:line="480" w:lineRule="auto"/>
        <w:jc w:val="center"/>
        <w:rPr>
          <w:rFonts w:ascii="Times New Roman" w:hAnsi="Times New Roman" w:cs="Times New Roman"/>
          <w:b/>
          <w:color w:val="FF0000"/>
          <w:sz w:val="24"/>
          <w:szCs w:val="24"/>
        </w:rPr>
      </w:pPr>
    </w:p>
    <w:p w:rsidR="001B56C7" w:rsidRDefault="001B56C7" w:rsidP="001B56C7">
      <w:pPr>
        <w:spacing w:line="480" w:lineRule="auto"/>
        <w:jc w:val="center"/>
        <w:rPr>
          <w:rFonts w:ascii="Times New Roman" w:hAnsi="Times New Roman" w:cs="Times New Roman"/>
          <w:b/>
          <w:color w:val="FF0000"/>
          <w:sz w:val="24"/>
          <w:szCs w:val="24"/>
        </w:rPr>
      </w:pPr>
    </w:p>
    <w:p w:rsidR="001B56C7" w:rsidRDefault="001B56C7" w:rsidP="001B56C7">
      <w:pPr>
        <w:spacing w:line="480" w:lineRule="auto"/>
        <w:jc w:val="center"/>
        <w:rPr>
          <w:rFonts w:ascii="Times New Roman" w:hAnsi="Times New Roman" w:cs="Times New Roman"/>
          <w:b/>
          <w:color w:val="FF0000"/>
          <w:sz w:val="24"/>
          <w:szCs w:val="24"/>
        </w:rPr>
      </w:pPr>
    </w:p>
    <w:p w:rsidR="001B56C7" w:rsidRDefault="001B56C7" w:rsidP="001B56C7">
      <w:pPr>
        <w:spacing w:line="480" w:lineRule="auto"/>
        <w:rPr>
          <w:rFonts w:ascii="Times New Roman" w:hAnsi="Times New Roman" w:cs="Times New Roman"/>
          <w:b/>
          <w:color w:val="FF0000"/>
          <w:sz w:val="24"/>
          <w:szCs w:val="24"/>
        </w:rPr>
      </w:pPr>
    </w:p>
    <w:p w:rsidR="001B56C7" w:rsidRPr="005B0384" w:rsidRDefault="001B56C7" w:rsidP="001B56C7">
      <w:pPr>
        <w:tabs>
          <w:tab w:val="right" w:leader="dot" w:pos="7920"/>
        </w:tabs>
        <w:jc w:val="center"/>
        <w:rPr>
          <w:rFonts w:ascii="Times New Roman" w:hAnsi="Times New Roman" w:cs="Times New Roman"/>
          <w:b/>
          <w:bCs/>
          <w:sz w:val="24"/>
          <w:szCs w:val="24"/>
        </w:rPr>
      </w:pPr>
      <w:r w:rsidRPr="005B0384">
        <w:rPr>
          <w:rFonts w:ascii="Times New Roman" w:hAnsi="Times New Roman" w:cs="Times New Roman"/>
          <w:b/>
          <w:bCs/>
          <w:sz w:val="24"/>
          <w:szCs w:val="24"/>
        </w:rPr>
        <w:lastRenderedPageBreak/>
        <w:t>COMPLIANCE</w:t>
      </w:r>
      <w:r w:rsidRPr="005B0384">
        <w:rPr>
          <w:rFonts w:ascii="Times New Roman" w:hAnsi="Times New Roman" w:cs="Times New Roman"/>
          <w:b/>
          <w:bCs/>
          <w:sz w:val="24"/>
          <w:szCs w:val="24"/>
          <w:lang w:val="id-ID"/>
        </w:rPr>
        <w:t xml:space="preserve"> </w:t>
      </w:r>
      <w:r w:rsidRPr="005B0384">
        <w:rPr>
          <w:rFonts w:ascii="Times New Roman" w:hAnsi="Times New Roman" w:cs="Times New Roman"/>
          <w:b/>
          <w:bCs/>
          <w:sz w:val="24"/>
          <w:szCs w:val="24"/>
        </w:rPr>
        <w:t>USING PERSONAL PROTECTIVE EQUIPMENT</w:t>
      </w:r>
    </w:p>
    <w:p w:rsidR="001B56C7" w:rsidRPr="005B0384" w:rsidRDefault="001B56C7" w:rsidP="001B56C7">
      <w:pPr>
        <w:tabs>
          <w:tab w:val="right" w:leader="dot" w:pos="7920"/>
        </w:tabs>
        <w:jc w:val="center"/>
        <w:rPr>
          <w:rFonts w:ascii="Times New Roman" w:hAnsi="Times New Roman" w:cs="Times New Roman"/>
          <w:b/>
          <w:bCs/>
          <w:sz w:val="24"/>
          <w:szCs w:val="24"/>
        </w:rPr>
      </w:pPr>
      <w:r w:rsidRPr="005B0384">
        <w:rPr>
          <w:rFonts w:ascii="Times New Roman" w:hAnsi="Times New Roman" w:cs="Times New Roman"/>
          <w:b/>
          <w:bCs/>
          <w:sz w:val="24"/>
          <w:szCs w:val="24"/>
        </w:rPr>
        <w:t>ON BUILDING CONSTRUCTION WORKERS</w:t>
      </w:r>
      <w:r w:rsidRPr="005B0384">
        <w:rPr>
          <w:rFonts w:ascii="Times New Roman" w:hAnsi="Times New Roman" w:cs="Times New Roman"/>
          <w:b/>
          <w:bCs/>
          <w:sz w:val="24"/>
          <w:szCs w:val="24"/>
          <w:lang w:val="id-ID"/>
        </w:rPr>
        <w:t xml:space="preserve"> </w:t>
      </w:r>
      <w:r w:rsidRPr="005B0384">
        <w:rPr>
          <w:rFonts w:ascii="Times New Roman" w:hAnsi="Times New Roman" w:cs="Times New Roman"/>
          <w:b/>
          <w:bCs/>
          <w:sz w:val="24"/>
          <w:szCs w:val="24"/>
        </w:rPr>
        <w:t>AT PT. X</w:t>
      </w:r>
    </w:p>
    <w:p w:rsidR="001B56C7" w:rsidRPr="005B0384" w:rsidRDefault="001B56C7" w:rsidP="001B56C7">
      <w:pPr>
        <w:tabs>
          <w:tab w:val="right" w:leader="dot" w:pos="7920"/>
        </w:tabs>
        <w:jc w:val="center"/>
        <w:rPr>
          <w:rFonts w:ascii="Times New Roman" w:hAnsi="Times New Roman" w:cs="Times New Roman"/>
          <w:b/>
          <w:bCs/>
          <w:sz w:val="24"/>
          <w:szCs w:val="24"/>
        </w:rPr>
      </w:pPr>
      <w:r w:rsidRPr="005B0384">
        <w:rPr>
          <w:rFonts w:ascii="Times New Roman" w:hAnsi="Times New Roman" w:cs="Times New Roman"/>
          <w:b/>
          <w:bCs/>
          <w:sz w:val="24"/>
          <w:szCs w:val="24"/>
        </w:rPr>
        <w:t>MANOKWARI</w:t>
      </w:r>
    </w:p>
    <w:p w:rsidR="001B56C7" w:rsidRPr="005B0384" w:rsidRDefault="001B56C7" w:rsidP="001B56C7">
      <w:pPr>
        <w:spacing w:after="0"/>
        <w:jc w:val="center"/>
        <w:rPr>
          <w:rFonts w:ascii="Times New Roman" w:hAnsi="Times New Roman" w:cs="Times New Roman"/>
        </w:rPr>
      </w:pPr>
      <w:r w:rsidRPr="005B0384">
        <w:rPr>
          <w:rFonts w:ascii="Times New Roman" w:hAnsi="Times New Roman" w:cs="Times New Roman"/>
          <w:b/>
          <w:sz w:val="24"/>
          <w:szCs w:val="24"/>
        </w:rPr>
        <w:t>Diandri Tuasuun &amp; Nur Fachmi Budi Setyawan</w:t>
      </w:r>
    </w:p>
    <w:p w:rsidR="001B56C7" w:rsidRPr="005B0384" w:rsidRDefault="001B56C7" w:rsidP="001B56C7">
      <w:pPr>
        <w:spacing w:after="0"/>
        <w:jc w:val="center"/>
        <w:rPr>
          <w:rFonts w:ascii="Times New Roman" w:hAnsi="Times New Roman" w:cs="Times New Roman"/>
        </w:rPr>
      </w:pPr>
      <w:r w:rsidRPr="005B0384">
        <w:rPr>
          <w:rFonts w:ascii="Times New Roman" w:hAnsi="Times New Roman" w:cs="Times New Roman"/>
          <w:sz w:val="20"/>
          <w:szCs w:val="20"/>
        </w:rPr>
        <w:t>Universitas Mercu Buana Yogyakarta</w:t>
      </w:r>
    </w:p>
    <w:p w:rsidR="001B56C7" w:rsidRPr="005B0384" w:rsidRDefault="001B56C7" w:rsidP="001B56C7">
      <w:pPr>
        <w:spacing w:after="0"/>
        <w:jc w:val="center"/>
        <w:rPr>
          <w:rFonts w:ascii="Times New Roman" w:hAnsi="Times New Roman" w:cs="Times New Roman"/>
        </w:rPr>
      </w:pPr>
      <w:r w:rsidRPr="005B0384">
        <w:rPr>
          <w:rFonts w:ascii="Times New Roman" w:hAnsi="Times New Roman" w:cs="Times New Roman"/>
          <w:sz w:val="20"/>
          <w:szCs w:val="20"/>
        </w:rPr>
        <w:t>tuasuundhian@yahoo.com</w:t>
      </w:r>
    </w:p>
    <w:p w:rsidR="001B56C7" w:rsidRPr="005B0384" w:rsidRDefault="001B56C7" w:rsidP="001B56C7">
      <w:pPr>
        <w:spacing w:after="0"/>
        <w:jc w:val="center"/>
        <w:rPr>
          <w:rFonts w:ascii="Times New Roman" w:hAnsi="Times New Roman" w:cs="Times New Roman"/>
        </w:rPr>
      </w:pPr>
    </w:p>
    <w:p w:rsidR="001B56C7" w:rsidRPr="005B0384" w:rsidRDefault="001B56C7" w:rsidP="001B56C7">
      <w:pPr>
        <w:spacing w:after="0"/>
        <w:jc w:val="center"/>
        <w:rPr>
          <w:rFonts w:ascii="Times New Roman" w:hAnsi="Times New Roman" w:cs="Times New Roman"/>
          <w:b/>
          <w:bCs/>
          <w:sz w:val="24"/>
          <w:szCs w:val="24"/>
        </w:rPr>
      </w:pPr>
      <w:r w:rsidRPr="005B0384">
        <w:rPr>
          <w:rFonts w:ascii="Times New Roman" w:hAnsi="Times New Roman" w:cs="Times New Roman"/>
          <w:b/>
          <w:bCs/>
          <w:sz w:val="24"/>
          <w:szCs w:val="24"/>
        </w:rPr>
        <w:t>Abstrac</w:t>
      </w:r>
    </w:p>
    <w:p w:rsidR="001B56C7" w:rsidRPr="005B0384" w:rsidRDefault="001B56C7" w:rsidP="001B56C7">
      <w:pPr>
        <w:spacing w:after="0"/>
        <w:jc w:val="center"/>
        <w:rPr>
          <w:rFonts w:ascii="Times New Roman" w:hAnsi="Times New Roman" w:cs="Times New Roman"/>
        </w:rPr>
      </w:pPr>
    </w:p>
    <w:p w:rsidR="001B56C7" w:rsidRPr="00AE5BB9" w:rsidRDefault="001B56C7" w:rsidP="001B56C7">
      <w:pPr>
        <w:spacing w:line="240" w:lineRule="auto"/>
        <w:ind w:left="400"/>
        <w:jc w:val="both"/>
        <w:rPr>
          <w:rFonts w:ascii="Times New Roman" w:hAnsi="Times New Roman" w:cs="Times New Roman"/>
          <w:sz w:val="24"/>
          <w:szCs w:val="24"/>
        </w:rPr>
      </w:pPr>
      <w:r w:rsidRPr="005B0384">
        <w:rPr>
          <w:rFonts w:ascii="Times New Roman" w:hAnsi="Times New Roman" w:cs="Times New Roman"/>
          <w:sz w:val="24"/>
          <w:szCs w:val="24"/>
        </w:rPr>
        <w:t xml:space="preserve">This research aims to know the relationship between the </w:t>
      </w:r>
      <w:proofErr w:type="gramStart"/>
      <w:r w:rsidRPr="005B0384">
        <w:rPr>
          <w:rFonts w:ascii="Times New Roman" w:hAnsi="Times New Roman" w:cs="Times New Roman"/>
          <w:sz w:val="24"/>
          <w:szCs w:val="24"/>
        </w:rPr>
        <w:t>level</w:t>
      </w:r>
      <w:proofErr w:type="gramEnd"/>
      <w:r w:rsidRPr="005B0384">
        <w:rPr>
          <w:rFonts w:ascii="Times New Roman" w:hAnsi="Times New Roman" w:cs="Times New Roman"/>
          <w:sz w:val="24"/>
          <w:szCs w:val="24"/>
        </w:rPr>
        <w:t xml:space="preserve"> of knowledge of personal protective equipment with compliance using Protection of the construction workers at PT. X </w:t>
      </w:r>
      <w:r w:rsidRPr="005B0384">
        <w:rPr>
          <w:rFonts w:ascii="Times New Roman" w:hAnsi="Times New Roman" w:cs="Times New Roman"/>
          <w:sz w:val="24"/>
          <w:szCs w:val="24"/>
          <w:lang w:val="id-ID"/>
        </w:rPr>
        <w:t xml:space="preserve">Manokwari </w:t>
      </w:r>
      <w:r w:rsidRPr="005B0384">
        <w:rPr>
          <w:rFonts w:ascii="Times New Roman" w:hAnsi="Times New Roman" w:cs="Times New Roman"/>
          <w:sz w:val="24"/>
          <w:szCs w:val="24"/>
        </w:rPr>
        <w:t>amounting to 40 workers.</w:t>
      </w:r>
      <w:r>
        <w:rPr>
          <w:rFonts w:ascii="Times New Roman" w:hAnsi="Times New Roman" w:cs="Times New Roman"/>
          <w:sz w:val="24"/>
          <w:szCs w:val="24"/>
        </w:rPr>
        <w:t xml:space="preserve"> </w:t>
      </w:r>
      <w:r w:rsidRPr="00AE5BB9">
        <w:rPr>
          <w:rFonts w:ascii="Times New Roman" w:hAnsi="Times New Roman" w:cs="Times New Roman"/>
          <w:sz w:val="24"/>
          <w:szCs w:val="24"/>
        </w:rPr>
        <w:t>The hypothesis raised during the study is that the higher the compliance with using personal protective equipment, the higher the compliance in using personal protective equipment and vice versa the lower the compliance using personal protective equipment, the lower the compliance in using personal protective equipment. Data collection methods use interview, observation and compliance scale techniques using personal protective equipment. The scale of compliance using personal protective equipment has a reability of 0.942. The study used descriptive statistical analysis techniques to look at compliance using personal protective equipment on building construction workers. Based on the data analysis in the working period group 1- 5 years compliant as much as (30%) non-compliant (45%), during a compliant 5-10 year working period (20%) non-compliant (5%). In this study it can be concluded that the hypothesis submitted by the researcher is accepted.</w:t>
      </w:r>
      <w:r w:rsidRPr="005B0384">
        <w:rPr>
          <w:rFonts w:ascii="Times New Roman" w:hAnsi="Times New Roman" w:cs="Times New Roman"/>
          <w:sz w:val="24"/>
          <w:szCs w:val="24"/>
        </w:rPr>
        <w:t xml:space="preserve"> </w:t>
      </w:r>
      <w:r w:rsidRPr="00755297">
        <w:rPr>
          <w:rFonts w:ascii="Times New Roman" w:hAnsi="Times New Roman" w:cs="Times New Roman"/>
          <w:sz w:val="24"/>
          <w:szCs w:val="24"/>
        </w:rPr>
        <w:t>In this study it can be concluded that the hypotheses submitted researchers received.</w:t>
      </w:r>
    </w:p>
    <w:p w:rsidR="001B56C7" w:rsidRPr="005B0384" w:rsidRDefault="001B56C7" w:rsidP="001B56C7">
      <w:pPr>
        <w:ind w:left="400"/>
        <w:jc w:val="both"/>
        <w:rPr>
          <w:rFonts w:ascii="Times New Roman" w:hAnsi="Times New Roman" w:cs="Times New Roman"/>
          <w:sz w:val="24"/>
          <w:szCs w:val="24"/>
        </w:rPr>
      </w:pPr>
      <w:r w:rsidRPr="005B0384">
        <w:rPr>
          <w:rFonts w:ascii="Times New Roman" w:hAnsi="Times New Roman" w:cs="Times New Roman"/>
          <w:b/>
          <w:bCs/>
          <w:sz w:val="24"/>
          <w:szCs w:val="24"/>
        </w:rPr>
        <w:t xml:space="preserve">Key Words: </w:t>
      </w:r>
      <w:r w:rsidRPr="005B0384">
        <w:rPr>
          <w:rFonts w:ascii="Times New Roman" w:hAnsi="Times New Roman" w:cs="Times New Roman"/>
          <w:sz w:val="24"/>
          <w:szCs w:val="24"/>
        </w:rPr>
        <w:t>Personal protective equipment, compliance</w:t>
      </w:r>
    </w:p>
    <w:p w:rsidR="00F9201B" w:rsidRPr="00D639A2" w:rsidRDefault="00F9201B" w:rsidP="0056269C">
      <w:pPr>
        <w:spacing w:line="360" w:lineRule="auto"/>
        <w:jc w:val="both"/>
        <w:rPr>
          <w:rFonts w:ascii="Times New Roman" w:hAnsi="Times New Roman" w:cs="Times New Roman"/>
          <w:sz w:val="24"/>
          <w:szCs w:val="24"/>
        </w:rPr>
      </w:pPr>
    </w:p>
    <w:p w:rsidR="005D3F86" w:rsidRDefault="005D3F86" w:rsidP="0056269C">
      <w:pPr>
        <w:spacing w:line="360" w:lineRule="auto"/>
      </w:pPr>
    </w:p>
    <w:p w:rsidR="00F9201B" w:rsidRDefault="00F9201B" w:rsidP="0056269C">
      <w:pPr>
        <w:spacing w:line="360" w:lineRule="auto"/>
      </w:pPr>
    </w:p>
    <w:p w:rsidR="001B56C7" w:rsidRDefault="001B56C7" w:rsidP="0056269C">
      <w:pPr>
        <w:spacing w:line="360" w:lineRule="auto"/>
      </w:pPr>
    </w:p>
    <w:p w:rsidR="001B56C7" w:rsidRDefault="001B56C7" w:rsidP="0056269C">
      <w:pPr>
        <w:spacing w:line="360" w:lineRule="auto"/>
      </w:pPr>
    </w:p>
    <w:p w:rsidR="001B56C7" w:rsidRDefault="001B56C7" w:rsidP="0056269C">
      <w:pPr>
        <w:spacing w:line="360" w:lineRule="auto"/>
      </w:pPr>
    </w:p>
    <w:p w:rsidR="001B56C7" w:rsidRDefault="001B56C7" w:rsidP="0056269C">
      <w:pPr>
        <w:spacing w:line="360" w:lineRule="auto"/>
      </w:pPr>
    </w:p>
    <w:p w:rsidR="001B56C7" w:rsidRDefault="001B56C7" w:rsidP="0056269C">
      <w:pPr>
        <w:spacing w:line="360" w:lineRule="auto"/>
      </w:pPr>
    </w:p>
    <w:p w:rsidR="00F9201B" w:rsidRDefault="00F9201B" w:rsidP="0056269C">
      <w:pPr>
        <w:spacing w:line="360" w:lineRule="auto"/>
      </w:pPr>
    </w:p>
    <w:p w:rsidR="0056269C" w:rsidRDefault="0056269C" w:rsidP="0056269C">
      <w:pPr>
        <w:spacing w:line="360" w:lineRule="auto"/>
      </w:pPr>
    </w:p>
    <w:p w:rsidR="00F9201B" w:rsidRDefault="00F9201B" w:rsidP="0056269C">
      <w:pPr>
        <w:spacing w:line="360" w:lineRule="auto"/>
        <w:jc w:val="both"/>
        <w:rPr>
          <w:rFonts w:ascii="Times New Roman" w:hAnsi="Times New Roman"/>
          <w:b/>
          <w:color w:val="000000"/>
          <w:sz w:val="24"/>
          <w:szCs w:val="24"/>
        </w:rPr>
      </w:pPr>
      <w:r w:rsidRPr="00A4494A">
        <w:rPr>
          <w:rFonts w:ascii="Times New Roman" w:hAnsi="Times New Roman"/>
          <w:b/>
          <w:color w:val="000000"/>
          <w:sz w:val="24"/>
          <w:szCs w:val="24"/>
        </w:rPr>
        <w:lastRenderedPageBreak/>
        <w:t>Pendahuluan</w:t>
      </w:r>
    </w:p>
    <w:p w:rsidR="00F9201B" w:rsidRPr="00D639A2" w:rsidRDefault="00F9201B" w:rsidP="0056269C">
      <w:pPr>
        <w:tabs>
          <w:tab w:val="left" w:pos="1701"/>
        </w:tabs>
        <w:spacing w:line="360" w:lineRule="auto"/>
        <w:ind w:firstLine="426"/>
        <w:jc w:val="both"/>
        <w:rPr>
          <w:rFonts w:ascii="Times New Roman" w:hAnsi="Times New Roman" w:cs="Times New Roman"/>
          <w:sz w:val="24"/>
          <w:szCs w:val="24"/>
        </w:rPr>
      </w:pPr>
      <w:r w:rsidRPr="00D639A2">
        <w:rPr>
          <w:rFonts w:ascii="Times New Roman" w:hAnsi="Times New Roman" w:cs="Times New Roman"/>
          <w:sz w:val="24"/>
          <w:szCs w:val="24"/>
        </w:rPr>
        <w:t>Di era globalisasi ini, pertumbuhan industri semakin pesat dan terus berkembang setiap</w:t>
      </w:r>
      <w:r w:rsidRPr="00D639A2">
        <w:rPr>
          <w:rStyle w:val="CommentReference"/>
          <w:rFonts w:ascii="Times New Roman" w:hAnsi="Times New Roman" w:cs="Times New Roman"/>
          <w:sz w:val="24"/>
          <w:szCs w:val="24"/>
        </w:rPr>
        <w:t xml:space="preserve"> ta</w:t>
      </w:r>
      <w:r w:rsidRPr="00D639A2">
        <w:rPr>
          <w:rFonts w:ascii="Times New Roman" w:hAnsi="Times New Roman" w:cs="Times New Roman"/>
          <w:sz w:val="24"/>
          <w:szCs w:val="24"/>
        </w:rPr>
        <w:t xml:space="preserve">hunnya karena persaingan yang semakin ketat, sehingga munculnya beragam peralatan kerja dan penggunaan mesin-mesin dengan teknologi tinggi dilakukan pada proses produksi untuk meningkatkan kualitas dari hasil produksi. Tentunya memiliki resiko atau bahaya </w:t>
      </w:r>
      <w:r w:rsidR="00B55CBF">
        <w:rPr>
          <w:rFonts w:ascii="Times New Roman" w:hAnsi="Times New Roman" w:cs="Times New Roman"/>
          <w:sz w:val="24"/>
          <w:szCs w:val="24"/>
        </w:rPr>
        <w:t xml:space="preserve">dari </w:t>
      </w:r>
      <w:r w:rsidRPr="00D639A2">
        <w:rPr>
          <w:rFonts w:ascii="Times New Roman" w:hAnsi="Times New Roman" w:cs="Times New Roman"/>
          <w:sz w:val="24"/>
          <w:szCs w:val="24"/>
        </w:rPr>
        <w:t xml:space="preserve">masing-masing mesin tersebut terhadap keselamatan pekerja. Selain itu, faktor dari lingkungan kerja yang tidak memenuhi syarat keselamatan dan kesehatan kerja atau disebut juga dengan K3 dapat membahayakan pekerja, serta proses kerja tidak aman dan sistem kerja yang semakin modern dapat menjadi ancaman tersendiri bagi keselamatan dan kesehatan para pekerja konstruksi (Novianto, 2015). </w:t>
      </w:r>
    </w:p>
    <w:p w:rsidR="00F9201B" w:rsidRDefault="00F9201B" w:rsidP="0056269C">
      <w:pPr>
        <w:tabs>
          <w:tab w:val="left" w:pos="1701"/>
        </w:tabs>
        <w:spacing w:line="360" w:lineRule="auto"/>
        <w:ind w:firstLine="360"/>
        <w:jc w:val="both"/>
        <w:rPr>
          <w:rFonts w:ascii="Times New Roman" w:hAnsi="Times New Roman" w:cs="Times New Roman"/>
          <w:sz w:val="24"/>
          <w:szCs w:val="24"/>
        </w:rPr>
      </w:pPr>
      <w:r w:rsidRPr="00D639A2">
        <w:rPr>
          <w:rFonts w:ascii="Times New Roman" w:hAnsi="Times New Roman" w:cs="Times New Roman"/>
          <w:sz w:val="24"/>
          <w:szCs w:val="24"/>
        </w:rPr>
        <w:t xml:space="preserve">Menurut Saliha dkk. (2018) Indonesia adalah Negara yang sedang dalam tahap perkembangan karena banyak pembangunan proyek konstruksi setiap tahunnya yang dijalankan dan yang sedang direncanakan. Bidang konstruksi juga mempunyai resiko bahaya yang dapat mempengaruhi kinerja pekerja. Maka dari itu perlu adanya kesehatan dan keselamatan kerja atau K3 sebagai upaya untuk membentuk tempat kerja yang lebih aman, sehat, bebas dari pencemaran lingkungan, sehingga dapat mengurangi kecelakaan dan penyakit akibat kegiatan di tempat kerja yang pada akhirnya dapat meningkatkan efisiensi dan produktifitas kerja. Kecelakaan di tempat kerja tidak hanya menimbulkan korban jiwa maupun kerugian materi bagi pekerja dan pengusaha. Karena dapat menggangu proses dari </w:t>
      </w:r>
      <w:r w:rsidR="00B55CBF">
        <w:rPr>
          <w:rFonts w:ascii="Times New Roman" w:hAnsi="Times New Roman" w:cs="Times New Roman"/>
          <w:sz w:val="24"/>
          <w:szCs w:val="24"/>
        </w:rPr>
        <w:t xml:space="preserve">produksi secara menyeluruh dan </w:t>
      </w:r>
      <w:r w:rsidRPr="00D639A2">
        <w:rPr>
          <w:rFonts w:ascii="Times New Roman" w:hAnsi="Times New Roman" w:cs="Times New Roman"/>
          <w:sz w:val="24"/>
          <w:szCs w:val="24"/>
        </w:rPr>
        <w:t xml:space="preserve">merusak lingkungan yang pada akhirnya </w:t>
      </w:r>
      <w:proofErr w:type="gramStart"/>
      <w:r w:rsidRPr="00D639A2">
        <w:rPr>
          <w:rFonts w:ascii="Times New Roman" w:hAnsi="Times New Roman" w:cs="Times New Roman"/>
          <w:sz w:val="24"/>
          <w:szCs w:val="24"/>
        </w:rPr>
        <w:t>akan</w:t>
      </w:r>
      <w:proofErr w:type="gramEnd"/>
      <w:r w:rsidRPr="00D639A2">
        <w:rPr>
          <w:rFonts w:ascii="Times New Roman" w:hAnsi="Times New Roman" w:cs="Times New Roman"/>
          <w:sz w:val="24"/>
          <w:szCs w:val="24"/>
        </w:rPr>
        <w:t xml:space="preserve"> berdampak pada masyarakat luas (Liswanti, 2017). </w:t>
      </w:r>
    </w:p>
    <w:p w:rsidR="001B56C7" w:rsidRPr="001B56C7" w:rsidRDefault="001B56C7" w:rsidP="001B56C7">
      <w:pPr>
        <w:spacing w:line="480" w:lineRule="auto"/>
        <w:ind w:firstLine="360"/>
        <w:jc w:val="both"/>
        <w:rPr>
          <w:rFonts w:ascii="Times New Roman" w:eastAsia="Times New Roman" w:hAnsi="Times New Roman" w:cs="Times New Roman"/>
          <w:sz w:val="24"/>
          <w:szCs w:val="24"/>
          <w:lang w:val="id-ID"/>
        </w:rPr>
        <w:sectPr w:rsidR="001B56C7" w:rsidRPr="001B56C7">
          <w:headerReference w:type="first" r:id="rId8"/>
          <w:footerReference w:type="first" r:id="rId9"/>
          <w:pgSz w:w="11907" w:h="16839" w:code="9"/>
          <w:pgMar w:top="1440" w:right="1440" w:bottom="1440" w:left="1440" w:header="708" w:footer="708" w:gutter="0"/>
          <w:cols w:space="708"/>
          <w:titlePg/>
          <w:docGrid w:linePitch="360"/>
        </w:sectPr>
      </w:pPr>
      <w:r>
        <w:rPr>
          <w:rFonts w:ascii="Times New Roman" w:hAnsi="Times New Roman" w:cs="Times New Roman"/>
          <w:sz w:val="24"/>
          <w:szCs w:val="24"/>
          <w:lang w:val="id-ID"/>
        </w:rPr>
        <w:t xml:space="preserve">PT. X manokwari adalah salah satu </w:t>
      </w:r>
      <w:r>
        <w:rPr>
          <w:rFonts w:ascii="Times New Roman" w:hAnsi="Times New Roman" w:cs="Times New Roman"/>
          <w:sz w:val="24"/>
          <w:szCs w:val="24"/>
        </w:rPr>
        <w:t xml:space="preserve">anak perusahaan BUMN </w:t>
      </w:r>
      <w:r>
        <w:rPr>
          <w:rFonts w:ascii="Times New Roman" w:hAnsi="Times New Roman" w:cs="Times New Roman"/>
          <w:sz w:val="24"/>
          <w:szCs w:val="24"/>
          <w:lang w:val="id-ID"/>
        </w:rPr>
        <w:t>yang terletak di Papua</w:t>
      </w:r>
      <w:r>
        <w:rPr>
          <w:rFonts w:ascii="Times New Roman" w:hAnsi="Times New Roman" w:cs="Times New Roman"/>
          <w:sz w:val="24"/>
          <w:szCs w:val="24"/>
        </w:rPr>
        <w:t xml:space="preserve"> barat</w:t>
      </w:r>
      <w:r>
        <w:rPr>
          <w:rFonts w:ascii="Times New Roman" w:hAnsi="Times New Roman" w:cs="Times New Roman"/>
          <w:sz w:val="24"/>
          <w:szCs w:val="24"/>
          <w:lang w:val="id-ID"/>
        </w:rPr>
        <w:t xml:space="preserve">, tepatnya di </w:t>
      </w:r>
      <w:r>
        <w:rPr>
          <w:rFonts w:ascii="Times New Roman" w:hAnsi="Times New Roman" w:cs="Times New Roman"/>
          <w:sz w:val="24"/>
          <w:szCs w:val="24"/>
        </w:rPr>
        <w:t>D</w:t>
      </w:r>
      <w:r>
        <w:rPr>
          <w:rFonts w:ascii="Times New Roman" w:hAnsi="Times New Roman" w:cs="Times New Roman"/>
          <w:sz w:val="24"/>
          <w:szCs w:val="24"/>
          <w:lang w:val="id-ID"/>
        </w:rPr>
        <w:t xml:space="preserve">esa </w:t>
      </w:r>
      <w:r>
        <w:rPr>
          <w:rFonts w:ascii="Times New Roman" w:hAnsi="Times New Roman" w:cs="Times New Roman"/>
          <w:sz w:val="24"/>
          <w:szCs w:val="24"/>
        </w:rPr>
        <w:t>P</w:t>
      </w:r>
      <w:r>
        <w:rPr>
          <w:rFonts w:ascii="Times New Roman" w:hAnsi="Times New Roman" w:cs="Times New Roman"/>
          <w:sz w:val="24"/>
          <w:szCs w:val="24"/>
          <w:lang w:val="id-ID"/>
        </w:rPr>
        <w:t xml:space="preserve">asir </w:t>
      </w:r>
      <w:r>
        <w:rPr>
          <w:rFonts w:ascii="Times New Roman" w:hAnsi="Times New Roman" w:cs="Times New Roman"/>
          <w:sz w:val="24"/>
          <w:szCs w:val="24"/>
        </w:rPr>
        <w:t>P</w:t>
      </w:r>
      <w:r>
        <w:rPr>
          <w:rFonts w:ascii="Times New Roman" w:hAnsi="Times New Roman" w:cs="Times New Roman"/>
          <w:sz w:val="24"/>
          <w:szCs w:val="24"/>
          <w:lang w:val="id-ID"/>
        </w:rPr>
        <w:t xml:space="preserve">utih, </w:t>
      </w:r>
      <w:r>
        <w:rPr>
          <w:rFonts w:ascii="Times New Roman" w:hAnsi="Times New Roman" w:cs="Times New Roman"/>
          <w:sz w:val="24"/>
          <w:szCs w:val="24"/>
        </w:rPr>
        <w:t>K</w:t>
      </w:r>
      <w:r>
        <w:rPr>
          <w:rFonts w:ascii="Times New Roman" w:hAnsi="Times New Roman" w:cs="Times New Roman"/>
          <w:sz w:val="24"/>
          <w:szCs w:val="24"/>
          <w:lang w:val="id-ID"/>
        </w:rPr>
        <w:t xml:space="preserve">ecamatan Manokwari </w:t>
      </w:r>
      <w:r>
        <w:rPr>
          <w:rFonts w:ascii="Times New Roman" w:hAnsi="Times New Roman" w:cs="Times New Roman"/>
          <w:sz w:val="24"/>
          <w:szCs w:val="24"/>
        </w:rPr>
        <w:t>T</w:t>
      </w:r>
      <w:r>
        <w:rPr>
          <w:rFonts w:ascii="Times New Roman" w:hAnsi="Times New Roman" w:cs="Times New Roman"/>
          <w:sz w:val="24"/>
          <w:szCs w:val="24"/>
          <w:lang w:val="id-ID"/>
        </w:rPr>
        <w:t xml:space="preserve">imur, </w:t>
      </w:r>
      <w:r>
        <w:rPr>
          <w:rFonts w:ascii="Times New Roman" w:hAnsi="Times New Roman" w:cs="Times New Roman"/>
          <w:sz w:val="24"/>
          <w:szCs w:val="24"/>
        </w:rPr>
        <w:t>K</w:t>
      </w:r>
      <w:r>
        <w:rPr>
          <w:rFonts w:ascii="Times New Roman" w:hAnsi="Times New Roman" w:cs="Times New Roman"/>
          <w:sz w:val="24"/>
          <w:szCs w:val="24"/>
          <w:lang w:val="id-ID"/>
        </w:rPr>
        <w:t xml:space="preserve">abupaten Manokwari, </w:t>
      </w:r>
      <w:r>
        <w:rPr>
          <w:rFonts w:ascii="Times New Roman" w:hAnsi="Times New Roman" w:cs="Times New Roman"/>
          <w:sz w:val="24"/>
          <w:szCs w:val="24"/>
        </w:rPr>
        <w:t>P</w:t>
      </w:r>
      <w:r>
        <w:rPr>
          <w:rFonts w:ascii="Times New Roman" w:hAnsi="Times New Roman" w:cs="Times New Roman"/>
          <w:sz w:val="24"/>
          <w:szCs w:val="24"/>
          <w:lang w:val="id-ID"/>
        </w:rPr>
        <w:t xml:space="preserve">apua </w:t>
      </w:r>
      <w:r>
        <w:rPr>
          <w:rFonts w:ascii="Times New Roman" w:hAnsi="Times New Roman" w:cs="Times New Roman"/>
          <w:sz w:val="24"/>
          <w:szCs w:val="24"/>
        </w:rPr>
        <w:t>B</w:t>
      </w:r>
      <w:r>
        <w:rPr>
          <w:rFonts w:ascii="Times New Roman" w:hAnsi="Times New Roman" w:cs="Times New Roman"/>
          <w:sz w:val="24"/>
          <w:szCs w:val="24"/>
          <w:lang w:val="id-ID"/>
        </w:rPr>
        <w:t xml:space="preserve">arat </w:t>
      </w:r>
      <w:r>
        <w:rPr>
          <w:rStyle w:val="CommentReference"/>
          <w:sz w:val="24"/>
          <w:szCs w:val="24"/>
        </w:rPr>
        <w:t>y</w:t>
      </w:r>
      <w:r>
        <w:rPr>
          <w:rFonts w:ascii="Times New Roman" w:hAnsi="Times New Roman" w:cs="Times New Roman"/>
          <w:sz w:val="24"/>
          <w:szCs w:val="24"/>
          <w:lang w:val="id-ID"/>
        </w:rPr>
        <w:t>ang bergerak di bidang  konstruksi. Untuk menjaga keselamatan dan kesehatan para pekerja PT. X Manokwari menyediakan alat pelindung diri untuk digunakan para pekerja pada saat melakukan pekerjaan dilapangan seperti hel</w:t>
      </w:r>
      <w:r>
        <w:rPr>
          <w:rFonts w:ascii="Times New Roman" w:hAnsi="Times New Roman" w:cs="Times New Roman"/>
          <w:sz w:val="24"/>
          <w:szCs w:val="24"/>
        </w:rPr>
        <w:t>em pengaman</w:t>
      </w:r>
      <w:r>
        <w:rPr>
          <w:rFonts w:ascii="Times New Roman" w:hAnsi="Times New Roman" w:cs="Times New Roman"/>
          <w:sz w:val="24"/>
          <w:szCs w:val="24"/>
          <w:lang w:val="id-ID"/>
        </w:rPr>
        <w:t xml:space="preserve"> yang dapat melindungi kepala dari benturan keras, </w:t>
      </w:r>
      <w:r>
        <w:rPr>
          <w:rFonts w:ascii="Times New Roman" w:hAnsi="Times New Roman" w:cs="Times New Roman"/>
          <w:i/>
          <w:sz w:val="24"/>
          <w:szCs w:val="24"/>
          <w:lang w:val="id-ID"/>
        </w:rPr>
        <w:t>sefty belt</w:t>
      </w:r>
      <w:r>
        <w:rPr>
          <w:rFonts w:ascii="Times New Roman" w:hAnsi="Times New Roman" w:cs="Times New Roman"/>
          <w:sz w:val="24"/>
          <w:szCs w:val="24"/>
          <w:lang w:val="id-ID"/>
        </w:rPr>
        <w:t xml:space="preserve"> yang dapat melindungi pekerja pada saat bekerja di tepat yang tinggi, pelindung muka</w:t>
      </w:r>
      <w:r>
        <w:rPr>
          <w:rFonts w:ascii="Times New Roman" w:hAnsi="Times New Roman" w:cs="Times New Roman"/>
          <w:sz w:val="24"/>
          <w:szCs w:val="24"/>
        </w:rPr>
        <w:t xml:space="preserve"> </w:t>
      </w:r>
      <w:r>
        <w:rPr>
          <w:rFonts w:ascii="Times New Roman" w:hAnsi="Times New Roman" w:cs="Times New Roman"/>
          <w:sz w:val="24"/>
          <w:szCs w:val="24"/>
          <w:lang w:val="id-ID"/>
        </w:rPr>
        <w:t>untuk melindungi mata agar tidak terkena percikan api saat melakukan peke</w:t>
      </w:r>
      <w:r>
        <w:rPr>
          <w:rFonts w:ascii="Times New Roman" w:hAnsi="Times New Roman" w:cs="Times New Roman"/>
          <w:sz w:val="24"/>
          <w:szCs w:val="24"/>
        </w:rPr>
        <w:t>rjaan</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sarung tangan, </w:t>
      </w:r>
      <w:r>
        <w:rPr>
          <w:rFonts w:ascii="Times New Roman" w:hAnsi="Times New Roman" w:cs="Times New Roman"/>
          <w:sz w:val="24"/>
          <w:szCs w:val="24"/>
        </w:rPr>
        <w:t xml:space="preserve">dan pakaian pelindung. Jumlah alat pelindung diri yang disesuaikan </w:t>
      </w:r>
      <w:r>
        <w:rPr>
          <w:rFonts w:ascii="Times New Roman" w:hAnsi="Times New Roman" w:cs="Times New Roman"/>
          <w:sz w:val="24"/>
          <w:szCs w:val="24"/>
        </w:rPr>
        <w:lastRenderedPageBreak/>
        <w:t xml:space="preserve">oleh perusahaan sudah sesuai dengan jumlah pekerja. Penggunaan alat pelindung diri ini tergantung area dan resiko bahayanya. Pekerja pada dasarnya sudah mengetahui tentang bahaya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bisa terjadi di lingkungan kerjanya, mulai dari tertimpa, terbentur, terpeleset, gangguan pendengaran, terjatuh serta kecelakaan lainnya. </w:t>
      </w:r>
      <w:r>
        <w:rPr>
          <w:rFonts w:ascii="Times New Roman" w:eastAsia="Times New Roman" w:hAnsi="Times New Roman" w:cs="Times New Roman"/>
          <w:color w:val="000000"/>
          <w:sz w:val="24"/>
          <w:szCs w:val="24"/>
        </w:rPr>
        <w:t xml:space="preserve">Setelah dilakukan wawancara terhadap salah satu penanggung jawab pekerja didapatkan bahwa pada awalnya telah diberlakukan sebuah hukuman atau sanksi </w:t>
      </w:r>
      <w:r>
        <w:rPr>
          <w:rFonts w:ascii="Times New Roman" w:eastAsia="Times New Roman" w:hAnsi="Times New Roman" w:cs="Times New Roman"/>
          <w:i/>
          <w:iCs/>
          <w:color w:val="000000"/>
          <w:sz w:val="24"/>
          <w:szCs w:val="24"/>
        </w:rPr>
        <w:t xml:space="preserve">(punishment) </w:t>
      </w:r>
      <w:r>
        <w:rPr>
          <w:rFonts w:ascii="Times New Roman" w:eastAsia="Times New Roman" w:hAnsi="Times New Roman" w:cs="Times New Roman"/>
          <w:color w:val="000000"/>
          <w:sz w:val="24"/>
          <w:szCs w:val="24"/>
        </w:rPr>
        <w:t>berupa denda terhadap pekerja yang tidak menggunakan alat pelindung diri yang sesuai namun sejak 7 bulan terakhir tidak diberlakukan dikarenakan pemberian sanksi terhadap pekerja melanggar Undang-Undang Ketenagakerjaan namun bila ditinjau kembali berdasarkan peraturan pemerintah sebelum memberlakukan denda pada pekerja, sebuah perusahaan harus memenuhi ketentuan dalam pasal 20 (1) PP No 8 tahun 1981 tentang perlindungan upah, yaitu denda atas pelanggaran sesuatu dapat dilakukan bila hal itu diatur secara tegas dalam suatu perjanjian atau peraturan perusahaan. Setelah observasi dilakukan yang terjadi adalah banyak pekerja yang sewenang-wenang untuk tidak memakai alat pelindung diri (APD) yang sudah ditetapkan demi keselamatan para pekerja tersebut meskipun sudah di berlakukan tindakan teguran atau pendisiplinan pekerj</w:t>
      </w:r>
      <w:r>
        <w:rPr>
          <w:rFonts w:ascii="Times New Roman" w:eastAsia="Times New Roman" w:hAnsi="Times New Roman" w:cs="Times New Roman"/>
          <w:color w:val="000000"/>
          <w:sz w:val="24"/>
          <w:szCs w:val="24"/>
          <w:lang w:val="id-ID"/>
        </w:rPr>
        <w:t xml:space="preserve">a. </w:t>
      </w:r>
      <w:r w:rsidRPr="00D639A2">
        <w:rPr>
          <w:rFonts w:ascii="Times New Roman" w:hAnsi="Times New Roman" w:cs="Times New Roman"/>
          <w:sz w:val="24"/>
          <w:szCs w:val="24"/>
        </w:rPr>
        <w:t xml:space="preserve">Notoatmodjo (2010) kepatuhan adalah suatu aktivitas atau suatu kegiatan dari pekerja yang dapat diamati ataupun tidak dapat diamati secara langsung sebagai upaya untuk mencegah atau melindungi diri dari bahaya penyakit di tempat kerja. Menurut Suwardi dan Daryanto (2018) alat pelindung diri adalah sebuah peralatan yang digunakan oleh para pekerja konstruksi bangunan untuk melindungi diri dari bahaya yang terdapat di tempat kerja. </w:t>
      </w:r>
      <w:r>
        <w:rPr>
          <w:rFonts w:ascii="Times New Roman" w:hAnsi="Times New Roman" w:cs="Times New Roman"/>
          <w:sz w:val="24"/>
          <w:szCs w:val="24"/>
          <w:lang w:val="id-ID"/>
        </w:rPr>
        <w:t xml:space="preserve"> </w:t>
      </w:r>
      <w:r w:rsidRPr="00D639A2">
        <w:rPr>
          <w:rFonts w:ascii="Times New Roman" w:hAnsi="Times New Roman" w:cs="Times New Roman"/>
          <w:sz w:val="24"/>
          <w:szCs w:val="24"/>
        </w:rPr>
        <w:t>Berdasarkan uraian pengertian di atas maka dapat disimpulkan bahwa kepatuhan menggunakan alat pelindung diri adalah suatu aktivitas atau suatu kegiatan dari pekerja yang dapat diamati ataupun tidak dapat diamati secara langsung sebagai upaya untuk mencegah atau melindungi diri dari bahaya penyakit, dengan cara pekerja dapat menggunakan alat pelindung diri sebagai peralatan untuk melindungi diri dari bahaya yang terdapat di tempat kerja.</w:t>
      </w:r>
    </w:p>
    <w:p w:rsidR="00977150" w:rsidRDefault="00F9201B" w:rsidP="001B56C7">
      <w:pPr>
        <w:tabs>
          <w:tab w:val="left" w:pos="1701"/>
        </w:tabs>
        <w:spacing w:line="360" w:lineRule="auto"/>
        <w:jc w:val="both"/>
        <w:rPr>
          <w:rFonts w:ascii="Times New Roman" w:hAnsi="Times New Roman" w:cs="Times New Roman"/>
          <w:sz w:val="24"/>
          <w:szCs w:val="24"/>
        </w:rPr>
      </w:pPr>
      <w:r w:rsidRPr="00D639A2">
        <w:rPr>
          <w:rFonts w:ascii="Times New Roman" w:hAnsi="Times New Roman" w:cs="Times New Roman"/>
          <w:sz w:val="24"/>
          <w:szCs w:val="24"/>
        </w:rPr>
        <w:lastRenderedPageBreak/>
        <w:t>Menurut Suwardi dan Daryanto (2018) Alat pelindung diri  terdiri dari beberapa jenis : 1) Alat pelindung kepala berfungsi untuk melindungi kepala dari benda-benda yang jatuh serta benturan saat bekerja, 2) Alat pelindung mata dan muka berfungsi untuk melindungi mata dan wajah dari bahaya radiasi percikan api saat melakukan pekerjaan dan menhindari pancaran cahaya, 3) Alat pelindung pernapasan berfungsi untuk menyalurkan udara bersih ketika seorang pekerja sedang melakukan pekerjaan yang dimana terdapat zat beracun yang membahayakan pekerja, 4) Alat pelindung tangan berfungsi melindungi tangan  dari suhu panas serta lecet, dan sayatan akibat bekerja, 5) Alat pelindung kaki  berfungsi untuk melindungi kaki para pekerja dari timpahan benda berat dan tertikam benda tajam, 6) Pakaian pelindung berfungsi untuk melindungi badan sebagian atau seluruh bagian badan dari bahaya suhu udara. Menurut Sarwono dan Meinarno (2011) kepatuhan terbagi dalam 3 b</w:t>
      </w:r>
      <w:r w:rsidR="00B55CBF">
        <w:rPr>
          <w:rFonts w:ascii="Times New Roman" w:hAnsi="Times New Roman" w:cs="Times New Roman"/>
          <w:sz w:val="24"/>
          <w:szCs w:val="24"/>
        </w:rPr>
        <w:t xml:space="preserve">entuk perilaku </w:t>
      </w:r>
      <w:proofErr w:type="gramStart"/>
      <w:r w:rsidR="00B55CBF">
        <w:rPr>
          <w:rFonts w:ascii="Times New Roman" w:hAnsi="Times New Roman" w:cs="Times New Roman"/>
          <w:sz w:val="24"/>
          <w:szCs w:val="24"/>
        </w:rPr>
        <w:t xml:space="preserve">yaitu </w:t>
      </w:r>
      <w:r w:rsidRPr="00D639A2">
        <w:rPr>
          <w:rFonts w:ascii="Times New Roman" w:hAnsi="Times New Roman" w:cs="Times New Roman"/>
          <w:sz w:val="24"/>
          <w:szCs w:val="24"/>
        </w:rPr>
        <w:t>:</w:t>
      </w:r>
      <w:proofErr w:type="gramEnd"/>
      <w:r w:rsidRPr="00D639A2">
        <w:rPr>
          <w:rFonts w:ascii="Times New Roman" w:hAnsi="Times New Roman" w:cs="Times New Roman"/>
          <w:sz w:val="24"/>
          <w:szCs w:val="24"/>
        </w:rPr>
        <w:t xml:space="preserve"> a) Konformitas yaitu pekerja mengubah sikap dan tingkah lakunya untuk dapat sesuai dengan norma sosial. b) Penerimaan yaitu pekerja yang melakukan tindakan atas dasar perintah atau permintaan dari pihak yang berwenang. c) Ketaatan yaitu pekerja yang melakukan tindakan yang didasarkan dari permintaan orang lain, mentaati dan mengikuti setiap perintah untuk kepentingan bersama.</w:t>
      </w:r>
    </w:p>
    <w:p w:rsidR="001B56C7" w:rsidRDefault="00977150" w:rsidP="001B56C7">
      <w:pPr>
        <w:spacing w:after="0" w:line="360" w:lineRule="auto"/>
        <w:ind w:firstLine="360"/>
        <w:jc w:val="both"/>
        <w:rPr>
          <w:rFonts w:ascii="Times New Roman" w:hAnsi="Times New Roman" w:cs="Times New Roman"/>
          <w:sz w:val="24"/>
          <w:szCs w:val="24"/>
        </w:rPr>
      </w:pPr>
      <w:r w:rsidRPr="00D639A2">
        <w:rPr>
          <w:rFonts w:ascii="Times New Roman" w:hAnsi="Times New Roman" w:cs="Times New Roman"/>
          <w:sz w:val="24"/>
          <w:szCs w:val="24"/>
        </w:rPr>
        <w:t xml:space="preserve">Hal ini didukung dengan wawancara yang dilakukan oleh peneliti pada hari jumat 13 Maret 2020 kepada 12 orang pekerja konstruksi bangunan pada PT.X di Manokwari Papua Barat melalui telewicara. Berdasarkan hasil wawancara diperoleh data sebanyak 7 dari 12 orang pekerja yang diwawancarai kurang patuh dalam menggunakan alat pelindung diri pada saat bekerja. Pada alat pelindung kepala yang berfungsi untuk melindungi kepala dari benda-benda yang jatuh serta benturan saat bekerja, jenis alat pelindung kepala seperti helm pengaman, topi atau tudung kepala, penutup atau pengaman rambut dan sebagainya, </w:t>
      </w:r>
      <w:proofErr w:type="gramStart"/>
      <w:r w:rsidRPr="00D639A2">
        <w:rPr>
          <w:rFonts w:ascii="Times New Roman" w:hAnsi="Times New Roman" w:cs="Times New Roman"/>
          <w:sz w:val="24"/>
          <w:szCs w:val="24"/>
        </w:rPr>
        <w:t>akan</w:t>
      </w:r>
      <w:proofErr w:type="gramEnd"/>
      <w:r w:rsidRPr="00D639A2">
        <w:rPr>
          <w:rFonts w:ascii="Times New Roman" w:hAnsi="Times New Roman" w:cs="Times New Roman"/>
          <w:sz w:val="24"/>
          <w:szCs w:val="24"/>
        </w:rPr>
        <w:t xml:space="preserve"> tetapi ke-tujuh pekerja menggantikannya dengan topi kain yang dapat menyerap panas dan sering mereka gunakan hanya untuk melindungi diri dari sinar matahari. Pada alat pelindung kaki yang berfungsi untuk melindungi kaki para pekerja dari timpahan benda berat dan tertikam benda tajam. Alat pelindung kaki seperti sepatu yang disesuaikan dengan pekerjaan, </w:t>
      </w:r>
      <w:proofErr w:type="gramStart"/>
      <w:r w:rsidRPr="00D639A2">
        <w:rPr>
          <w:rFonts w:ascii="Times New Roman" w:hAnsi="Times New Roman" w:cs="Times New Roman"/>
          <w:sz w:val="24"/>
          <w:szCs w:val="24"/>
        </w:rPr>
        <w:t>akan</w:t>
      </w:r>
      <w:proofErr w:type="gramEnd"/>
      <w:r w:rsidRPr="00D639A2">
        <w:rPr>
          <w:rFonts w:ascii="Times New Roman" w:hAnsi="Times New Roman" w:cs="Times New Roman"/>
          <w:sz w:val="24"/>
          <w:szCs w:val="24"/>
        </w:rPr>
        <w:t xml:space="preserve"> tetapi ke-tujuh pekerja hanya menggunakan sandal jepit dan tidak menggunakan sepatu keselamatan yang layak untuk bekerja. Pada pakaian pelindung yang berfungsi untuk melindungi badan sebagian atau seluruh bagian badan dari bahaya suhu udara. Jenis-jenis pelindung pakaian</w:t>
      </w:r>
      <w:r>
        <w:rPr>
          <w:rFonts w:ascii="Times New Roman" w:hAnsi="Times New Roman" w:cs="Times New Roman"/>
          <w:sz w:val="24"/>
          <w:szCs w:val="24"/>
          <w:lang w:val="id-ID"/>
        </w:rPr>
        <w:t xml:space="preserve"> </w:t>
      </w:r>
      <w:r w:rsidRPr="00D639A2">
        <w:rPr>
          <w:rFonts w:ascii="Times New Roman" w:hAnsi="Times New Roman" w:cs="Times New Roman"/>
          <w:sz w:val="24"/>
          <w:szCs w:val="24"/>
        </w:rPr>
        <w:t>seperti rompi, celemek,</w:t>
      </w:r>
      <w:r w:rsidR="00B55CBF">
        <w:rPr>
          <w:rFonts w:ascii="Times New Roman" w:hAnsi="Times New Roman" w:cs="Times New Roman"/>
          <w:sz w:val="24"/>
          <w:szCs w:val="24"/>
        </w:rPr>
        <w:t xml:space="preserve"> jacket dan sebaginya, ke-tujuh</w:t>
      </w:r>
      <w:r w:rsidRPr="00D639A2">
        <w:rPr>
          <w:rFonts w:ascii="Times New Roman" w:hAnsi="Times New Roman" w:cs="Times New Roman"/>
          <w:sz w:val="24"/>
          <w:szCs w:val="24"/>
        </w:rPr>
        <w:t xml:space="preserve"> pekerja hanya menggunaka</w:t>
      </w:r>
      <w:r w:rsidR="00B55CBF">
        <w:rPr>
          <w:rFonts w:ascii="Times New Roman" w:hAnsi="Times New Roman" w:cs="Times New Roman"/>
          <w:sz w:val="24"/>
          <w:szCs w:val="24"/>
        </w:rPr>
        <w:t xml:space="preserve">n kaos yang sering mereka pakai </w:t>
      </w:r>
      <w:r w:rsidRPr="00D639A2">
        <w:rPr>
          <w:rFonts w:ascii="Times New Roman" w:hAnsi="Times New Roman" w:cs="Times New Roman"/>
          <w:sz w:val="24"/>
          <w:szCs w:val="24"/>
        </w:rPr>
        <w:t xml:space="preserve">sehari-hari dan tidak menggunakan pakaian pelindung sesuai dengan </w:t>
      </w:r>
      <w:r w:rsidR="00B55CBF">
        <w:rPr>
          <w:rFonts w:ascii="Times New Roman" w:hAnsi="Times New Roman" w:cs="Times New Roman"/>
          <w:sz w:val="24"/>
          <w:szCs w:val="24"/>
        </w:rPr>
        <w:t>bahaya di tempat kerja dan juga</w:t>
      </w:r>
      <w:r w:rsidRPr="00D639A2">
        <w:rPr>
          <w:rFonts w:ascii="Times New Roman" w:hAnsi="Times New Roman" w:cs="Times New Roman"/>
          <w:sz w:val="24"/>
          <w:szCs w:val="24"/>
        </w:rPr>
        <w:t xml:space="preserve"> tidak menggunakan jenis alat pelindung mata yang berfungsi </w:t>
      </w:r>
      <w:r w:rsidRPr="00D639A2">
        <w:rPr>
          <w:rFonts w:ascii="Times New Roman" w:hAnsi="Times New Roman" w:cs="Times New Roman"/>
          <w:sz w:val="24"/>
          <w:szCs w:val="24"/>
        </w:rPr>
        <w:lastRenderedPageBreak/>
        <w:t>untuk melindungi mata dan wajah dari bahaya radiasi percikan api saat melakukan pekerjaan dan menghindari pancaran cahaya, telinga, dan jenis alat pelindung tangan (sarung tangan)</w:t>
      </w:r>
      <w:r>
        <w:rPr>
          <w:rFonts w:ascii="Times New Roman" w:hAnsi="Times New Roman" w:cs="Times New Roman"/>
          <w:sz w:val="24"/>
          <w:szCs w:val="24"/>
          <w:lang w:val="id-ID"/>
        </w:rPr>
        <w:t xml:space="preserve"> </w:t>
      </w:r>
      <w:r w:rsidR="001B56C7">
        <w:rPr>
          <w:rFonts w:ascii="Times New Roman" w:hAnsi="Times New Roman" w:cs="Times New Roman"/>
          <w:sz w:val="24"/>
          <w:szCs w:val="24"/>
          <w:lang w:val="id-ID"/>
        </w:rPr>
        <w:t xml:space="preserve"> </w:t>
      </w:r>
      <w:r w:rsidR="001B56C7" w:rsidRPr="00D639A2">
        <w:rPr>
          <w:rFonts w:ascii="Times New Roman" w:hAnsi="Times New Roman" w:cs="Times New Roman"/>
          <w:sz w:val="24"/>
          <w:szCs w:val="24"/>
        </w:rPr>
        <w:t xml:space="preserve">serta masker yang berfungsi untuk menyalurkan udara bersih ketika seorang pekerja sedang melakukan bekerjaan yang dimana terdapat zat beracun yang membahayakan pekerja. Pada indikator penerimaan yaitu pekerja yang melakukan tindakan atas dasar perintah atau permintaan dari pihak yang berwenang, </w:t>
      </w:r>
      <w:proofErr w:type="gramStart"/>
      <w:r w:rsidR="001B56C7" w:rsidRPr="00D639A2">
        <w:rPr>
          <w:rFonts w:ascii="Times New Roman" w:hAnsi="Times New Roman" w:cs="Times New Roman"/>
          <w:sz w:val="24"/>
          <w:szCs w:val="24"/>
        </w:rPr>
        <w:t>akan</w:t>
      </w:r>
      <w:proofErr w:type="gramEnd"/>
      <w:r w:rsidR="001B56C7" w:rsidRPr="00D639A2">
        <w:rPr>
          <w:rFonts w:ascii="Times New Roman" w:hAnsi="Times New Roman" w:cs="Times New Roman"/>
          <w:sz w:val="24"/>
          <w:szCs w:val="24"/>
        </w:rPr>
        <w:t xml:space="preserve"> tetapi ke-tujuh pekerja tidak menggunakan alat pelindung diri sesuai standar yang telah di tetapkan oleh pemerintah. Pada indikator ketaatan yaitu pekerja yang melakukan tindakan di dasarkan dari permintaan orang lain, mentaati dan mengikuti setiap perintah untuk kepentingan bersama, akan tetapi ke-tujuh pekerja hanya mendengarkan perintah atasan atau mandor untuk menggunakan alat pelindung diri namun tidak menerapkannya karena mereka menganggap bahwa kegunaan sepatu sefty dan semua Alat pelindung diri sama dengan pakaian keseharian mereka tanpa melihat standar yang sudah ada. Peneliti mendapati bahwa 7 pekerja konstruksi bangunan tidak menggunakan alat pelindung diri yang sudah disediakan dan tidak sesuai dengan standart yang ditetapkan dalam menggunakan alat pelindung diri yang tepat. Berdasarkan hasil wawancara tersebut dapat disimpulkan bahwa 7 dari 12 pekerja konstruksi bangunan memiliki kepatuhan yang kurang karena tidak menggunakan alat pelindung diri yang sesuai dengan standar K3 yang sudah di tetapkan oleh pemerintah untuk digunakan pada tempat kerja dan seorang pekerja yang dapat di katakan patuh yaitu pekerja yang menggunakan alat pelindung diri sesuai standar yang telah ditetapkan oleh pemerintah bagi keselamatan dan kesehatan kerja dan sesuai dengan kondisi di lapangan.</w:t>
      </w:r>
      <w:r w:rsidR="001B56C7">
        <w:rPr>
          <w:rFonts w:ascii="Times New Roman" w:hAnsi="Times New Roman" w:cs="Times New Roman"/>
          <w:sz w:val="24"/>
          <w:szCs w:val="24"/>
          <w:lang w:val="id-ID"/>
        </w:rPr>
        <w:t xml:space="preserve"> </w:t>
      </w:r>
      <w:r w:rsidR="001B56C7" w:rsidRPr="00D639A2">
        <w:rPr>
          <w:rFonts w:ascii="Times New Roman" w:hAnsi="Times New Roman" w:cs="Times New Roman"/>
          <w:sz w:val="24"/>
          <w:szCs w:val="24"/>
        </w:rPr>
        <w:t xml:space="preserve">Menurut Lawrence Green (dalam Notoadmodjo, 2014) Terdapat tiga faktor yang mempengaruhi kepatuhan seseorang dalam menggunakan alat pelindung diri yaitu : a)  Faktor predisposisi </w:t>
      </w:r>
      <w:r w:rsidR="001B56C7" w:rsidRPr="00D639A2">
        <w:rPr>
          <w:rFonts w:ascii="Times New Roman" w:hAnsi="Times New Roman" w:cs="Times New Roman"/>
          <w:i/>
          <w:sz w:val="24"/>
          <w:szCs w:val="24"/>
        </w:rPr>
        <w:t xml:space="preserve">(Predisposing factor) </w:t>
      </w:r>
      <w:r w:rsidR="001B56C7" w:rsidRPr="00D639A2">
        <w:rPr>
          <w:rFonts w:ascii="Times New Roman" w:hAnsi="Times New Roman" w:cs="Times New Roman"/>
          <w:sz w:val="24"/>
          <w:szCs w:val="24"/>
        </w:rPr>
        <w:t>faktor ini meliputi pengetahuan dan sikap para pekerja terhadap kesehatan dan kepercayaan pekerja terhadap sesuatu yang berkaitan dengan kesehatan, tingkat pendidikan, tingkat social, ekonomi dan sebagainya, b) Faktor pemukin (</w:t>
      </w:r>
      <w:r w:rsidR="001B56C7" w:rsidRPr="00D639A2">
        <w:rPr>
          <w:rFonts w:ascii="Times New Roman" w:hAnsi="Times New Roman" w:cs="Times New Roman"/>
          <w:i/>
          <w:sz w:val="24"/>
          <w:szCs w:val="24"/>
        </w:rPr>
        <w:t>enabling factors</w:t>
      </w:r>
      <w:r w:rsidR="001B56C7" w:rsidRPr="00D639A2">
        <w:rPr>
          <w:rFonts w:ascii="Times New Roman" w:hAnsi="Times New Roman" w:cs="Times New Roman"/>
          <w:sz w:val="24"/>
          <w:szCs w:val="24"/>
        </w:rPr>
        <w:t>) faktor ini meliputi ketersediaannya sarana prasarana atau fasilitas kesehatan untuk melindungi  para pekerja , misalnya air bersih, tempat pembuangan sampah, tempat pembuangan tinja, ketersediaan makanan yang bergizi, alat pelindung diri dan sebagainya, c) faktor penguat (</w:t>
      </w:r>
      <w:r w:rsidR="001B56C7" w:rsidRPr="00D639A2">
        <w:rPr>
          <w:rFonts w:ascii="Times New Roman" w:hAnsi="Times New Roman" w:cs="Times New Roman"/>
          <w:i/>
          <w:sz w:val="24"/>
          <w:szCs w:val="24"/>
        </w:rPr>
        <w:t xml:space="preserve">reinforcing factors), </w:t>
      </w:r>
      <w:r w:rsidR="001B56C7" w:rsidRPr="00D639A2">
        <w:rPr>
          <w:rFonts w:ascii="Times New Roman" w:hAnsi="Times New Roman" w:cs="Times New Roman"/>
          <w:sz w:val="24"/>
          <w:szCs w:val="24"/>
        </w:rPr>
        <w:t>faktor ini meliputi faktor sikap dan perilaku para pekerja.</w:t>
      </w:r>
    </w:p>
    <w:p w:rsidR="00977150" w:rsidRPr="001B56C7" w:rsidRDefault="00977150" w:rsidP="001B56C7">
      <w:pPr>
        <w:spacing w:after="0" w:line="360" w:lineRule="auto"/>
        <w:jc w:val="both"/>
        <w:rPr>
          <w:rFonts w:ascii="Times New Roman" w:hAnsi="Times New Roman" w:cs="Times New Roman"/>
          <w:sz w:val="24"/>
          <w:szCs w:val="24"/>
          <w:lang w:val="id-ID"/>
        </w:rPr>
        <w:sectPr w:rsidR="00977150" w:rsidRPr="001B56C7" w:rsidSect="00CF5831">
          <w:footerReference w:type="default" r:id="rId10"/>
          <w:headerReference w:type="first" r:id="rId11"/>
          <w:footerReference w:type="first" r:id="rId12"/>
          <w:pgSz w:w="11907" w:h="16839" w:code="9"/>
          <w:pgMar w:top="1440" w:right="1440" w:bottom="1440" w:left="1440" w:header="708" w:footer="708" w:gutter="0"/>
          <w:pgNumType w:start="1"/>
          <w:cols w:space="708"/>
          <w:titlePg/>
          <w:docGrid w:linePitch="360"/>
        </w:sectPr>
      </w:pPr>
    </w:p>
    <w:p w:rsidR="00AF5C17" w:rsidRDefault="00AF5C17" w:rsidP="001B56C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Penelitian ini diharapkan</w:t>
      </w:r>
      <w:r>
        <w:rPr>
          <w:rFonts w:ascii="Times New Roman" w:hAnsi="Times New Roman" w:cs="Times New Roman"/>
          <w:sz w:val="24"/>
          <w:szCs w:val="24"/>
          <w:lang w:val="id-ID"/>
        </w:rPr>
        <w:t xml:space="preserve"> dapat</w:t>
      </w:r>
      <w:r w:rsidRPr="00AF5C17">
        <w:rPr>
          <w:rFonts w:ascii="Times New Roman" w:hAnsi="Times New Roman" w:cs="Times New Roman"/>
          <w:sz w:val="24"/>
          <w:szCs w:val="24"/>
        </w:rPr>
        <w:t xml:space="preserve"> memberikan sumbangan pemikiran di bidang psikologi khususnya di bidang psikologi industri dan organisasi yang dapat menjelaskan kepatuhan</w:t>
      </w:r>
      <w:r w:rsidR="001B56C7">
        <w:rPr>
          <w:rFonts w:ascii="Times New Roman" w:hAnsi="Times New Roman" w:cs="Times New Roman"/>
          <w:sz w:val="24"/>
          <w:szCs w:val="24"/>
          <w:lang w:val="id-ID"/>
        </w:rPr>
        <w:t xml:space="preserve"> menggunakan alat pelindung diri</w:t>
      </w:r>
      <w:r w:rsidRPr="00AF5C17">
        <w:rPr>
          <w:rFonts w:ascii="Times New Roman" w:hAnsi="Times New Roman" w:cs="Times New Roman"/>
          <w:sz w:val="24"/>
          <w:szCs w:val="24"/>
        </w:rPr>
        <w:t>.</w:t>
      </w:r>
      <w:r w:rsidR="0056269C">
        <w:rPr>
          <w:rFonts w:ascii="Times New Roman" w:hAnsi="Times New Roman" w:cs="Times New Roman"/>
          <w:sz w:val="24"/>
          <w:szCs w:val="24"/>
          <w:lang w:val="id-ID"/>
        </w:rPr>
        <w:t xml:space="preserve"> </w:t>
      </w:r>
      <w:r w:rsidR="0056269C">
        <w:rPr>
          <w:rFonts w:ascii="Times New Roman" w:hAnsi="Times New Roman" w:cs="Times New Roman"/>
          <w:sz w:val="24"/>
          <w:szCs w:val="24"/>
        </w:rPr>
        <w:t>Rumus</w:t>
      </w:r>
      <w:r w:rsidR="0056269C" w:rsidRPr="00232D20">
        <w:rPr>
          <w:rFonts w:ascii="Times New Roman" w:hAnsi="Times New Roman" w:cs="Times New Roman"/>
          <w:sz w:val="24"/>
          <w:szCs w:val="24"/>
        </w:rPr>
        <w:t>an</w:t>
      </w:r>
      <w:r w:rsidR="0056269C">
        <w:rPr>
          <w:rFonts w:ascii="Times New Roman" w:hAnsi="Times New Roman" w:cs="Times New Roman"/>
          <w:sz w:val="24"/>
          <w:szCs w:val="24"/>
          <w:lang w:val="id-ID"/>
        </w:rPr>
        <w:t xml:space="preserve"> masalah dalam penelitian ini</w:t>
      </w:r>
      <w:r w:rsidR="0056269C" w:rsidRPr="00232D20">
        <w:rPr>
          <w:rFonts w:ascii="Times New Roman" w:hAnsi="Times New Roman" w:cs="Times New Roman"/>
          <w:sz w:val="24"/>
          <w:szCs w:val="24"/>
        </w:rPr>
        <w:t xml:space="preserve"> </w:t>
      </w:r>
      <w:r w:rsidR="001B56C7">
        <w:rPr>
          <w:rFonts w:ascii="Times New Roman" w:hAnsi="Times New Roman" w:cs="Times New Roman"/>
          <w:sz w:val="24"/>
          <w:szCs w:val="24"/>
        </w:rPr>
        <w:t xml:space="preserve">bagaimana kepatuhan menggunakan alat pelindung diri pada pekerja konstruksi bangunan di PT.X </w:t>
      </w:r>
      <w:proofErr w:type="gramStart"/>
      <w:r w:rsidR="001B56C7">
        <w:rPr>
          <w:rFonts w:ascii="Times New Roman" w:hAnsi="Times New Roman" w:cs="Times New Roman"/>
          <w:sz w:val="24"/>
          <w:szCs w:val="24"/>
        </w:rPr>
        <w:t>Manokwari ?</w:t>
      </w:r>
      <w:proofErr w:type="gramEnd"/>
    </w:p>
    <w:p w:rsidR="00AF5C17" w:rsidRPr="00B47206" w:rsidRDefault="00AF5C17" w:rsidP="0056269C">
      <w:pPr>
        <w:spacing w:after="0" w:line="360" w:lineRule="auto"/>
        <w:jc w:val="both"/>
        <w:rPr>
          <w:rFonts w:ascii="Times New Roman" w:eastAsia="Times New Roman" w:hAnsi="Times New Roman"/>
          <w:b/>
          <w:sz w:val="24"/>
          <w:szCs w:val="24"/>
          <w:lang w:eastAsia="id-ID"/>
        </w:rPr>
      </w:pPr>
      <w:r w:rsidRPr="00B47206">
        <w:rPr>
          <w:rFonts w:ascii="Times New Roman" w:eastAsia="Times New Roman" w:hAnsi="Times New Roman"/>
          <w:b/>
          <w:sz w:val="24"/>
          <w:szCs w:val="24"/>
          <w:lang w:eastAsia="id-ID"/>
        </w:rPr>
        <w:t>Metode Penelitian</w:t>
      </w:r>
    </w:p>
    <w:p w:rsidR="00900EDE" w:rsidRPr="00B47206" w:rsidRDefault="00900EDE" w:rsidP="0056269C">
      <w:pPr>
        <w:spacing w:after="0" w:line="360" w:lineRule="auto"/>
        <w:ind w:firstLine="426"/>
        <w:jc w:val="both"/>
        <w:rPr>
          <w:rFonts w:ascii="Times New Roman" w:hAnsi="Times New Roman"/>
          <w:sz w:val="24"/>
          <w:szCs w:val="24"/>
          <w:lang w:val="id-ID"/>
        </w:rPr>
      </w:pPr>
      <w:r w:rsidRPr="00B47206">
        <w:rPr>
          <w:rFonts w:ascii="Times New Roman" w:hAnsi="Times New Roman"/>
          <w:sz w:val="24"/>
          <w:szCs w:val="24"/>
          <w:lang w:val="id-ID"/>
        </w:rPr>
        <w:t xml:space="preserve">Varibel </w:t>
      </w:r>
      <w:r w:rsidR="0056269C" w:rsidRPr="00B47206">
        <w:rPr>
          <w:rFonts w:ascii="Times New Roman" w:hAnsi="Times New Roman"/>
          <w:sz w:val="24"/>
          <w:szCs w:val="24"/>
          <w:lang w:val="id-ID"/>
        </w:rPr>
        <w:t>dalam penelitian ini adalah kepat</w:t>
      </w:r>
      <w:r w:rsidRPr="00B47206">
        <w:rPr>
          <w:rFonts w:ascii="Times New Roman" w:hAnsi="Times New Roman"/>
          <w:sz w:val="24"/>
          <w:szCs w:val="24"/>
          <w:lang w:val="id-ID"/>
        </w:rPr>
        <w:t xml:space="preserve">uhan menggunakan alat pelindung. </w:t>
      </w:r>
      <w:r w:rsidR="0056269C" w:rsidRPr="00B47206">
        <w:rPr>
          <w:rFonts w:ascii="Times New Roman" w:hAnsi="Times New Roman"/>
          <w:sz w:val="24"/>
          <w:szCs w:val="24"/>
          <w:lang w:val="id-ID"/>
        </w:rPr>
        <w:t xml:space="preserve">Subjek dalam penelitian ini berjumlah </w:t>
      </w:r>
      <w:r w:rsidR="0056269C" w:rsidRPr="00B47206">
        <w:rPr>
          <w:rFonts w:ascii="Times New Roman" w:hAnsi="Times New Roman"/>
          <w:sz w:val="24"/>
          <w:szCs w:val="24"/>
        </w:rPr>
        <w:t>40 pekerja konstruksi</w:t>
      </w:r>
      <w:r w:rsidR="0056269C" w:rsidRPr="00B47206">
        <w:rPr>
          <w:rFonts w:ascii="Times New Roman" w:hAnsi="Times New Roman"/>
          <w:sz w:val="24"/>
          <w:szCs w:val="24"/>
          <w:lang w:val="id-ID"/>
        </w:rPr>
        <w:t xml:space="preserve">. Data dalam penelitian ini diperoleh </w:t>
      </w:r>
      <w:r w:rsidRPr="00B47206">
        <w:rPr>
          <w:rFonts w:ascii="Times New Roman" w:hAnsi="Times New Roman"/>
          <w:sz w:val="24"/>
          <w:szCs w:val="24"/>
          <w:lang w:val="id-ID"/>
        </w:rPr>
        <w:t xml:space="preserve">dari </w:t>
      </w:r>
      <w:r w:rsidR="0056269C" w:rsidRPr="00B47206">
        <w:rPr>
          <w:rFonts w:ascii="Times New Roman" w:hAnsi="Times New Roman"/>
          <w:sz w:val="24"/>
          <w:szCs w:val="24"/>
          <w:lang w:val="id-ID"/>
        </w:rPr>
        <w:t>skala</w:t>
      </w:r>
      <w:r w:rsidRPr="00B47206">
        <w:rPr>
          <w:rFonts w:ascii="Times New Roman" w:hAnsi="Times New Roman"/>
          <w:sz w:val="24"/>
          <w:szCs w:val="24"/>
          <w:lang w:val="id-ID"/>
        </w:rPr>
        <w:t>, observasi dan wawancara.</w:t>
      </w:r>
    </w:p>
    <w:p w:rsidR="007B1A75" w:rsidRDefault="0056269C" w:rsidP="00900EDE">
      <w:pPr>
        <w:spacing w:after="0" w:line="360" w:lineRule="auto"/>
        <w:ind w:firstLine="426"/>
        <w:jc w:val="both"/>
        <w:rPr>
          <w:rFonts w:ascii="Times New Roman" w:hAnsi="Times New Roman" w:cs="Times New Roman"/>
          <w:sz w:val="24"/>
          <w:szCs w:val="24"/>
          <w:lang w:val="id-ID"/>
        </w:rPr>
      </w:pPr>
      <w:r w:rsidRPr="00B47206">
        <w:rPr>
          <w:rFonts w:ascii="Times New Roman" w:hAnsi="Times New Roman"/>
          <w:sz w:val="24"/>
          <w:szCs w:val="24"/>
          <w:lang w:val="id-ID"/>
        </w:rPr>
        <w:t xml:space="preserve">Skala </w:t>
      </w:r>
      <w:r w:rsidR="007B1A75" w:rsidRPr="00B47206">
        <w:rPr>
          <w:rFonts w:ascii="Times New Roman" w:hAnsi="Times New Roman"/>
          <w:sz w:val="24"/>
          <w:szCs w:val="24"/>
          <w:lang w:val="id-ID"/>
        </w:rPr>
        <w:t>kepatuhan menggunakan alat pelindung diri</w:t>
      </w:r>
      <w:r w:rsidRPr="00B47206">
        <w:rPr>
          <w:rFonts w:ascii="Times New Roman" w:hAnsi="Times New Roman"/>
          <w:sz w:val="24"/>
          <w:szCs w:val="24"/>
          <w:lang w:val="id-ID"/>
        </w:rPr>
        <w:t xml:space="preserve"> disusun oleh p</w:t>
      </w:r>
      <w:r w:rsidR="00900EDE" w:rsidRPr="00B47206">
        <w:rPr>
          <w:rFonts w:ascii="Times New Roman" w:hAnsi="Times New Roman"/>
          <w:sz w:val="24"/>
          <w:szCs w:val="24"/>
          <w:lang w:val="id-ID"/>
        </w:rPr>
        <w:t xml:space="preserve">eneliti yang mengacu pada </w:t>
      </w:r>
      <w:r w:rsidR="007B1A75" w:rsidRPr="00B47206">
        <w:rPr>
          <w:rFonts w:ascii="Times New Roman" w:hAnsi="Times New Roman"/>
          <w:sz w:val="24"/>
          <w:szCs w:val="24"/>
          <w:lang w:val="id-ID"/>
        </w:rPr>
        <w:t>jenis-jenis dan indikator kepatuhan menggunakan alat pelindung diri</w:t>
      </w:r>
      <w:r w:rsidRPr="00B47206">
        <w:rPr>
          <w:rFonts w:ascii="Times New Roman" w:hAnsi="Times New Roman"/>
          <w:sz w:val="24"/>
          <w:szCs w:val="24"/>
          <w:lang w:val="id-ID"/>
        </w:rPr>
        <w:t xml:space="preserve">. Skala ini </w:t>
      </w:r>
      <w:r w:rsidRPr="00AB609A">
        <w:rPr>
          <w:rFonts w:ascii="Times New Roman" w:hAnsi="Times New Roman"/>
          <w:sz w:val="24"/>
          <w:szCs w:val="24"/>
          <w:lang w:val="id-ID"/>
        </w:rPr>
        <w:t>menggunakan format skala likert dengan  menggunakan 4 pilihan</w:t>
      </w:r>
      <w:r>
        <w:rPr>
          <w:rFonts w:ascii="Times New Roman" w:hAnsi="Times New Roman"/>
          <w:sz w:val="24"/>
          <w:szCs w:val="24"/>
          <w:lang w:val="id-ID"/>
        </w:rPr>
        <w:t xml:space="preserve"> jawaban yaitu SS (Sangat Sesuai), S (Sesuai), TS (Tidak Sesuai), STS (Sangat Tidak Sesuai</w:t>
      </w:r>
      <w:r w:rsidRPr="00AB609A">
        <w:rPr>
          <w:rFonts w:ascii="Times New Roman" w:hAnsi="Times New Roman"/>
          <w:sz w:val="24"/>
          <w:szCs w:val="24"/>
          <w:lang w:val="id-ID"/>
        </w:rPr>
        <w:t xml:space="preserve">). Skala ini terdiri dari </w:t>
      </w:r>
      <w:r w:rsidR="007B1A75">
        <w:rPr>
          <w:rFonts w:ascii="Times New Roman" w:hAnsi="Times New Roman"/>
          <w:sz w:val="24"/>
          <w:szCs w:val="24"/>
        </w:rPr>
        <w:t>21</w:t>
      </w:r>
      <w:r w:rsidRPr="00AB609A">
        <w:rPr>
          <w:rFonts w:ascii="Times New Roman" w:hAnsi="Times New Roman"/>
          <w:sz w:val="24"/>
          <w:szCs w:val="24"/>
          <w:lang w:val="id-ID"/>
        </w:rPr>
        <w:t xml:space="preserve"> aitem </w:t>
      </w:r>
      <w:r w:rsidR="007B1A75">
        <w:rPr>
          <w:rFonts w:ascii="Times New Roman" w:hAnsi="Times New Roman" w:cs="Times New Roman"/>
          <w:sz w:val="24"/>
          <w:szCs w:val="24"/>
        </w:rPr>
        <w:t xml:space="preserve">dengan reliabilitas </w:t>
      </w:r>
      <w:r w:rsidR="007B1A75">
        <w:rPr>
          <w:rFonts w:ascii="Times New Roman" w:hAnsi="Times New Roman" w:cs="Times New Roman"/>
          <w:sz w:val="24"/>
          <w:szCs w:val="24"/>
          <w:lang w:val="id-ID"/>
        </w:rPr>
        <w:t>0.942</w:t>
      </w:r>
      <w:r w:rsidRPr="00232D20">
        <w:rPr>
          <w:rFonts w:ascii="Times New Roman" w:hAnsi="Times New Roman" w:cs="Times New Roman"/>
          <w:sz w:val="24"/>
          <w:szCs w:val="24"/>
        </w:rPr>
        <w:t>.</w:t>
      </w:r>
    </w:p>
    <w:p w:rsidR="00900EDE" w:rsidRDefault="00900EDE" w:rsidP="00900EDE">
      <w:pPr>
        <w:spacing w:after="0" w:line="360" w:lineRule="auto"/>
        <w:ind w:firstLine="426"/>
        <w:jc w:val="both"/>
        <w:rPr>
          <w:rFonts w:ascii="Times New Roman" w:hAnsi="Times New Roman" w:cs="Times New Roman"/>
          <w:sz w:val="24"/>
          <w:szCs w:val="24"/>
          <w:lang w:val="id-ID"/>
        </w:rPr>
      </w:pPr>
    </w:p>
    <w:p w:rsidR="00977150" w:rsidRDefault="007B1A75" w:rsidP="007B1A75">
      <w:pPr>
        <w:spacing w:after="0" w:line="360" w:lineRule="auto"/>
        <w:rPr>
          <w:rFonts w:ascii="Times New Roman" w:hAnsi="Times New Roman" w:cs="Times New Roman"/>
          <w:b/>
          <w:sz w:val="24"/>
          <w:szCs w:val="24"/>
          <w:lang w:val="id-ID"/>
        </w:rPr>
      </w:pPr>
      <w:r w:rsidRPr="00B8173D">
        <w:rPr>
          <w:rFonts w:ascii="Times New Roman" w:hAnsi="Times New Roman" w:cs="Times New Roman"/>
          <w:b/>
          <w:sz w:val="24"/>
          <w:szCs w:val="24"/>
        </w:rPr>
        <w:t xml:space="preserve">Hasil </w:t>
      </w:r>
      <w:r w:rsidR="00977150">
        <w:rPr>
          <w:rFonts w:ascii="Times New Roman" w:hAnsi="Times New Roman" w:cs="Times New Roman"/>
          <w:b/>
          <w:sz w:val="24"/>
          <w:szCs w:val="24"/>
          <w:lang w:val="id-ID"/>
        </w:rPr>
        <w:t>dan Pembahasan</w:t>
      </w:r>
    </w:p>
    <w:p w:rsidR="00B47206" w:rsidRDefault="00B47206" w:rsidP="00B472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analisis data penelitian menunjukkan bahwa Semakin tinggi kepatuhan menggunakan alat pelindung diri maka semakin baik kepatuhan dalam menggunakan alat pelindung diri begitu sebaliknya semakin rendah kepatuhan menggunakan alat pelindung diri maka semakin rendah pula kepatuhan dalam menggunakan alat pelindung diri. Berdasarkan hasil kategorisasi Skala Kepatuhan Menggunakan Alat Pelindung Diri</w:t>
      </w:r>
      <w:r>
        <w:rPr>
          <w:rFonts w:ascii="Times New Roman" w:hAnsi="Times New Roman" w:cs="Times New Roman"/>
          <w:i/>
          <w:sz w:val="24"/>
          <w:szCs w:val="24"/>
        </w:rPr>
        <w:t xml:space="preserve"> </w:t>
      </w:r>
      <w:r>
        <w:rPr>
          <w:rFonts w:ascii="Times New Roman" w:hAnsi="Times New Roman" w:cs="Times New Roman"/>
          <w:sz w:val="24"/>
          <w:szCs w:val="24"/>
        </w:rPr>
        <w:t xml:space="preserve">menunjukkan bahwa subjek yang berada dalam kategori tinggi sebesar </w:t>
      </w:r>
      <w:r>
        <w:rPr>
          <w:rFonts w:ascii="Times New Roman" w:hAnsi="Times New Roman" w:cs="Times New Roman"/>
          <w:sz w:val="24"/>
          <w:szCs w:val="24"/>
          <w:lang w:val="id-ID"/>
        </w:rPr>
        <w:t>52.5</w:t>
      </w:r>
      <w:r>
        <w:rPr>
          <w:rFonts w:ascii="Times New Roman" w:hAnsi="Times New Roman" w:cs="Times New Roman"/>
          <w:sz w:val="24"/>
          <w:szCs w:val="24"/>
        </w:rPr>
        <w:t>% (21 subjek), kategori sedang sebesar 47.5% (19 subjek), dan kategori rendah sebesar 0% (0 subjek), sehingga dapat disimpulkan pada penelitian ini sebagian besar subjek memiliki kepatuhan menggunakan alat pelindung diri</w:t>
      </w:r>
      <w:r>
        <w:rPr>
          <w:rFonts w:ascii="Times New Roman" w:hAnsi="Times New Roman" w:cs="Times New Roman"/>
          <w:i/>
          <w:sz w:val="24"/>
          <w:szCs w:val="24"/>
        </w:rPr>
        <w:t xml:space="preserve"> </w:t>
      </w:r>
      <w:r>
        <w:rPr>
          <w:rFonts w:ascii="Times New Roman" w:hAnsi="Times New Roman" w:cs="Times New Roman"/>
          <w:sz w:val="24"/>
          <w:szCs w:val="24"/>
        </w:rPr>
        <w:t xml:space="preserve">dalam kategori tinggi. Berdasarkan tabel hasil uji statistik pada pendidikan, umur dan masa kerja terhadap kepatuhan menggunakan alat pelindung diri diketahui bahwa dari 40 subjek yang patuh menggunakan alat pelindung diri yaitu pada kelompok pendidikan SMA sebanyak 16 orang (40%) yang tidak patuh sebanyak 16 orang (40%), pada pendidikan S1 yang patuh sebanyak 6 orang (15%) yang tidak patuh sebanyak 2 </w:t>
      </w:r>
      <w:r>
        <w:rPr>
          <w:rFonts w:ascii="Times New Roman" w:hAnsi="Times New Roman" w:cs="Times New Roman"/>
          <w:sz w:val="24"/>
          <w:szCs w:val="24"/>
        </w:rPr>
        <w:lastRenderedPageBreak/>
        <w:t>(5%). Pada kelompok umur 20-27 tahun yang patuh sebanyak 14 orang (35%) yang tidak patuh sebanyak 15 orang (37.5%), pada umur 28-35 tahun yang patuh sebanyak 7 orang (17.5%) yang tidak  patuh sebanyak 4 orang (10%). Pada kelompok masa kerja 1- 5 tahun yang patuh sebanyak 12 orang (30%) yang tidak patuh 18 orang (45%), pada masa kerja 5-10 tahun yang patuh sebanyak 8 orang (20%) yang tidak patuh sebanyak 2 orang (5%).</w:t>
      </w:r>
    </w:p>
    <w:p w:rsidR="00977150" w:rsidRDefault="00977150" w:rsidP="00B47206">
      <w:pPr>
        <w:spacing w:after="0" w:line="360" w:lineRule="auto"/>
        <w:jc w:val="both"/>
        <w:rPr>
          <w:rFonts w:ascii="Times New Roman" w:hAnsi="Times New Roman" w:cs="Times New Roman"/>
          <w:i/>
          <w:sz w:val="24"/>
          <w:szCs w:val="24"/>
          <w:lang w:val="id-ID"/>
        </w:rPr>
      </w:pPr>
    </w:p>
    <w:p w:rsidR="00042BC6" w:rsidRPr="00D639A2" w:rsidRDefault="00042BC6" w:rsidP="00042BC6">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Tabel 1</w:t>
      </w:r>
    </w:p>
    <w:p w:rsidR="00042BC6" w:rsidRPr="00D639A2" w:rsidRDefault="00042BC6" w:rsidP="00042BC6">
      <w:pPr>
        <w:spacing w:after="0" w:line="360" w:lineRule="auto"/>
        <w:jc w:val="center"/>
        <w:rPr>
          <w:rFonts w:ascii="Times New Roman" w:hAnsi="Times New Roman" w:cs="Times New Roman"/>
          <w:sz w:val="24"/>
          <w:szCs w:val="24"/>
        </w:rPr>
      </w:pPr>
      <w:r w:rsidRPr="00D639A2">
        <w:rPr>
          <w:rFonts w:ascii="Times New Roman" w:hAnsi="Times New Roman" w:cs="Times New Roman"/>
          <w:b/>
          <w:sz w:val="24"/>
          <w:szCs w:val="24"/>
        </w:rPr>
        <w:t>Kategorisasi Skala Kepatuhan Menggunakan Alat Pelindung Diri</w:t>
      </w:r>
    </w:p>
    <w:tbl>
      <w:tblPr>
        <w:tblW w:w="0" w:type="auto"/>
        <w:tblInd w:w="1238" w:type="dxa"/>
        <w:tblLook w:val="0000" w:firstRow="0" w:lastRow="0" w:firstColumn="0" w:lastColumn="0" w:noHBand="0" w:noVBand="0"/>
      </w:tblPr>
      <w:tblGrid>
        <w:gridCol w:w="1190"/>
        <w:gridCol w:w="1888"/>
        <w:gridCol w:w="1343"/>
        <w:gridCol w:w="740"/>
        <w:gridCol w:w="1356"/>
      </w:tblGrid>
      <w:tr w:rsidR="00042BC6" w:rsidRPr="00D639A2" w:rsidTr="00977150">
        <w:trPr>
          <w:trHeight w:val="180"/>
        </w:trPr>
        <w:tc>
          <w:tcPr>
            <w:tcW w:w="1190" w:type="dxa"/>
            <w:tcBorders>
              <w:top w:val="single" w:sz="4" w:space="0" w:color="auto"/>
              <w:bottom w:val="single" w:sz="4" w:space="0" w:color="auto"/>
            </w:tcBorders>
          </w:tcPr>
          <w:p w:rsidR="00042BC6" w:rsidRPr="00D639A2" w:rsidRDefault="00042BC6" w:rsidP="00042BC6">
            <w:pPr>
              <w:pStyle w:val="ListParagraph"/>
              <w:spacing w:line="360" w:lineRule="auto"/>
              <w:ind w:left="0"/>
              <w:jc w:val="center"/>
              <w:rPr>
                <w:rFonts w:ascii="Times New Roman" w:hAnsi="Times New Roman" w:cs="Times New Roman"/>
                <w:sz w:val="24"/>
                <w:szCs w:val="24"/>
              </w:rPr>
            </w:pPr>
            <w:r w:rsidRPr="00D639A2">
              <w:rPr>
                <w:rFonts w:ascii="Times New Roman" w:hAnsi="Times New Roman" w:cs="Times New Roman"/>
                <w:sz w:val="24"/>
                <w:szCs w:val="24"/>
              </w:rPr>
              <w:t>Kategori</w:t>
            </w:r>
          </w:p>
        </w:tc>
        <w:tc>
          <w:tcPr>
            <w:tcW w:w="1888" w:type="dxa"/>
            <w:tcBorders>
              <w:top w:val="single" w:sz="4" w:space="0" w:color="auto"/>
              <w:bottom w:val="single" w:sz="4" w:space="0" w:color="auto"/>
            </w:tcBorders>
          </w:tcPr>
          <w:p w:rsidR="00042BC6" w:rsidRPr="00D639A2" w:rsidRDefault="00042BC6" w:rsidP="00042BC6">
            <w:pPr>
              <w:pStyle w:val="ListParagraph"/>
              <w:spacing w:line="360" w:lineRule="auto"/>
              <w:ind w:left="0"/>
              <w:jc w:val="center"/>
              <w:rPr>
                <w:rFonts w:ascii="Times New Roman" w:hAnsi="Times New Roman" w:cs="Times New Roman"/>
                <w:sz w:val="24"/>
                <w:szCs w:val="24"/>
              </w:rPr>
            </w:pPr>
            <w:r w:rsidRPr="00D639A2">
              <w:rPr>
                <w:rFonts w:ascii="Times New Roman" w:hAnsi="Times New Roman" w:cs="Times New Roman"/>
                <w:sz w:val="24"/>
                <w:szCs w:val="24"/>
              </w:rPr>
              <w:t>Pedoman</w:t>
            </w:r>
          </w:p>
        </w:tc>
        <w:tc>
          <w:tcPr>
            <w:tcW w:w="1343" w:type="dxa"/>
            <w:tcBorders>
              <w:top w:val="single" w:sz="4" w:space="0" w:color="auto"/>
              <w:bottom w:val="single" w:sz="4" w:space="0" w:color="auto"/>
            </w:tcBorders>
          </w:tcPr>
          <w:p w:rsidR="00042BC6" w:rsidRPr="00D639A2" w:rsidRDefault="00042BC6" w:rsidP="00042BC6">
            <w:pPr>
              <w:pStyle w:val="ListParagraph"/>
              <w:spacing w:line="360" w:lineRule="auto"/>
              <w:ind w:left="0"/>
              <w:jc w:val="center"/>
              <w:rPr>
                <w:rFonts w:ascii="Times New Roman" w:hAnsi="Times New Roman" w:cs="Times New Roman"/>
                <w:sz w:val="24"/>
                <w:szCs w:val="24"/>
              </w:rPr>
            </w:pPr>
            <w:r w:rsidRPr="00D639A2">
              <w:rPr>
                <w:rFonts w:ascii="Times New Roman" w:hAnsi="Times New Roman" w:cs="Times New Roman"/>
                <w:sz w:val="24"/>
                <w:szCs w:val="24"/>
              </w:rPr>
              <w:t>Skor</w:t>
            </w:r>
          </w:p>
        </w:tc>
        <w:tc>
          <w:tcPr>
            <w:tcW w:w="740" w:type="dxa"/>
            <w:tcBorders>
              <w:top w:val="single" w:sz="4" w:space="0" w:color="auto"/>
              <w:bottom w:val="single" w:sz="4" w:space="0" w:color="auto"/>
            </w:tcBorders>
          </w:tcPr>
          <w:p w:rsidR="00042BC6" w:rsidRPr="00D639A2" w:rsidRDefault="00042BC6" w:rsidP="00042BC6">
            <w:pPr>
              <w:pStyle w:val="ListParagraph"/>
              <w:spacing w:line="360" w:lineRule="auto"/>
              <w:ind w:left="0"/>
              <w:jc w:val="center"/>
              <w:rPr>
                <w:rFonts w:ascii="Times New Roman" w:hAnsi="Times New Roman" w:cs="Times New Roman"/>
                <w:sz w:val="24"/>
                <w:szCs w:val="24"/>
              </w:rPr>
            </w:pPr>
            <w:r w:rsidRPr="00D639A2">
              <w:rPr>
                <w:rFonts w:ascii="Times New Roman" w:hAnsi="Times New Roman" w:cs="Times New Roman"/>
                <w:sz w:val="24"/>
                <w:szCs w:val="24"/>
              </w:rPr>
              <w:t>N</w:t>
            </w:r>
          </w:p>
        </w:tc>
        <w:tc>
          <w:tcPr>
            <w:tcW w:w="1356" w:type="dxa"/>
            <w:tcBorders>
              <w:top w:val="single" w:sz="4" w:space="0" w:color="auto"/>
              <w:bottom w:val="single" w:sz="4" w:space="0" w:color="auto"/>
            </w:tcBorders>
          </w:tcPr>
          <w:p w:rsidR="00042BC6" w:rsidRPr="00D639A2" w:rsidRDefault="00042BC6" w:rsidP="00042BC6">
            <w:pPr>
              <w:pStyle w:val="ListParagraph"/>
              <w:spacing w:line="360" w:lineRule="auto"/>
              <w:ind w:left="0"/>
              <w:jc w:val="center"/>
              <w:rPr>
                <w:rFonts w:ascii="Times New Roman" w:hAnsi="Times New Roman" w:cs="Times New Roman"/>
                <w:sz w:val="24"/>
                <w:szCs w:val="24"/>
              </w:rPr>
            </w:pPr>
            <w:r w:rsidRPr="00D639A2">
              <w:rPr>
                <w:rFonts w:ascii="Times New Roman" w:hAnsi="Times New Roman" w:cs="Times New Roman"/>
                <w:sz w:val="24"/>
                <w:szCs w:val="24"/>
              </w:rPr>
              <w:t>Presentase</w:t>
            </w:r>
          </w:p>
        </w:tc>
      </w:tr>
      <w:tr w:rsidR="00042BC6" w:rsidRPr="00D639A2" w:rsidTr="00977150">
        <w:trPr>
          <w:trHeight w:val="185"/>
        </w:trPr>
        <w:tc>
          <w:tcPr>
            <w:tcW w:w="1190" w:type="dxa"/>
            <w:tcBorders>
              <w:top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Tinggi</w:t>
            </w:r>
          </w:p>
        </w:tc>
        <w:tc>
          <w:tcPr>
            <w:tcW w:w="1888" w:type="dxa"/>
            <w:tcBorders>
              <w:top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X &gt; (µ + 1)</w:t>
            </w:r>
          </w:p>
        </w:tc>
        <w:tc>
          <w:tcPr>
            <w:tcW w:w="1343" w:type="dxa"/>
            <w:tcBorders>
              <w:top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X &gt; 63</w:t>
            </w:r>
          </w:p>
        </w:tc>
        <w:tc>
          <w:tcPr>
            <w:tcW w:w="740" w:type="dxa"/>
            <w:tcBorders>
              <w:top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21</w:t>
            </w:r>
          </w:p>
        </w:tc>
        <w:tc>
          <w:tcPr>
            <w:tcW w:w="1356" w:type="dxa"/>
            <w:tcBorders>
              <w:top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52.5</w:t>
            </w:r>
            <w:r w:rsidRPr="00D639A2">
              <w:rPr>
                <w:rFonts w:ascii="Times New Roman" w:hAnsi="Times New Roman" w:cs="Times New Roman"/>
                <w:sz w:val="24"/>
                <w:szCs w:val="24"/>
              </w:rPr>
              <w:t xml:space="preserve"> %</w:t>
            </w:r>
          </w:p>
        </w:tc>
      </w:tr>
      <w:tr w:rsidR="00042BC6" w:rsidRPr="00D639A2" w:rsidTr="00977150">
        <w:trPr>
          <w:trHeight w:val="180"/>
        </w:trPr>
        <w:tc>
          <w:tcPr>
            <w:tcW w:w="1190" w:type="dxa"/>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Sedang</w:t>
            </w:r>
          </w:p>
        </w:tc>
        <w:tc>
          <w:tcPr>
            <w:tcW w:w="1888" w:type="dxa"/>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(µ - 1) ≤ X &lt; (µ + 1)</w:t>
            </w:r>
          </w:p>
        </w:tc>
        <w:tc>
          <w:tcPr>
            <w:tcW w:w="1343" w:type="dxa"/>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43 ≤ X ≤ 63</w:t>
            </w:r>
          </w:p>
        </w:tc>
        <w:tc>
          <w:tcPr>
            <w:tcW w:w="740" w:type="dxa"/>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19</w:t>
            </w:r>
          </w:p>
        </w:tc>
        <w:tc>
          <w:tcPr>
            <w:tcW w:w="1356" w:type="dxa"/>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47.5</w:t>
            </w:r>
            <w:r w:rsidRPr="00D639A2">
              <w:rPr>
                <w:rFonts w:ascii="Times New Roman" w:hAnsi="Times New Roman" w:cs="Times New Roman"/>
                <w:sz w:val="24"/>
                <w:szCs w:val="24"/>
              </w:rPr>
              <w:t xml:space="preserve"> %</w:t>
            </w:r>
          </w:p>
        </w:tc>
      </w:tr>
      <w:tr w:rsidR="00042BC6" w:rsidRPr="00D639A2" w:rsidTr="00977150">
        <w:trPr>
          <w:trHeight w:val="353"/>
        </w:trPr>
        <w:tc>
          <w:tcPr>
            <w:tcW w:w="1190" w:type="dxa"/>
            <w:tcBorders>
              <w:bottom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Rendah</w:t>
            </w:r>
          </w:p>
        </w:tc>
        <w:tc>
          <w:tcPr>
            <w:tcW w:w="1888" w:type="dxa"/>
            <w:tcBorders>
              <w:bottom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X &lt;  (µ - 1)</w:t>
            </w:r>
          </w:p>
        </w:tc>
        <w:tc>
          <w:tcPr>
            <w:tcW w:w="1343" w:type="dxa"/>
            <w:tcBorders>
              <w:bottom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X &lt; 42</w:t>
            </w:r>
          </w:p>
        </w:tc>
        <w:tc>
          <w:tcPr>
            <w:tcW w:w="740" w:type="dxa"/>
            <w:tcBorders>
              <w:bottom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0</w:t>
            </w:r>
          </w:p>
        </w:tc>
        <w:tc>
          <w:tcPr>
            <w:tcW w:w="1356" w:type="dxa"/>
            <w:tcBorders>
              <w:bottom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0 %</w:t>
            </w:r>
          </w:p>
        </w:tc>
      </w:tr>
      <w:tr w:rsidR="00042BC6" w:rsidRPr="00D639A2" w:rsidTr="00977150">
        <w:trPr>
          <w:trHeight w:val="180"/>
        </w:trPr>
        <w:tc>
          <w:tcPr>
            <w:tcW w:w="1190" w:type="dxa"/>
            <w:tcBorders>
              <w:top w:val="single" w:sz="4" w:space="0" w:color="auto"/>
              <w:bottom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p>
        </w:tc>
        <w:tc>
          <w:tcPr>
            <w:tcW w:w="1888" w:type="dxa"/>
            <w:tcBorders>
              <w:top w:val="single" w:sz="4" w:space="0" w:color="auto"/>
              <w:bottom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p>
        </w:tc>
        <w:tc>
          <w:tcPr>
            <w:tcW w:w="1343" w:type="dxa"/>
            <w:tcBorders>
              <w:top w:val="single" w:sz="4" w:space="0" w:color="auto"/>
              <w:bottom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Total</w:t>
            </w:r>
          </w:p>
        </w:tc>
        <w:tc>
          <w:tcPr>
            <w:tcW w:w="740" w:type="dxa"/>
            <w:tcBorders>
              <w:top w:val="single" w:sz="4" w:space="0" w:color="auto"/>
              <w:bottom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40</w:t>
            </w:r>
          </w:p>
        </w:tc>
        <w:tc>
          <w:tcPr>
            <w:tcW w:w="1356" w:type="dxa"/>
            <w:tcBorders>
              <w:top w:val="single" w:sz="4" w:space="0" w:color="auto"/>
              <w:bottom w:val="single" w:sz="4" w:space="0" w:color="auto"/>
            </w:tcBorders>
          </w:tcPr>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100 %</w:t>
            </w:r>
          </w:p>
        </w:tc>
      </w:tr>
    </w:tbl>
    <w:p w:rsidR="00042BC6" w:rsidRDefault="00042BC6" w:rsidP="00042BC6">
      <w:pPr>
        <w:pStyle w:val="ListParagraph"/>
        <w:spacing w:line="360" w:lineRule="auto"/>
        <w:ind w:left="0"/>
        <w:jc w:val="both"/>
        <w:rPr>
          <w:rFonts w:ascii="Times New Roman" w:hAnsi="Times New Roman" w:cs="Times New Roman"/>
          <w:b/>
          <w:sz w:val="24"/>
          <w:szCs w:val="24"/>
        </w:rPr>
      </w:pPr>
    </w:p>
    <w:p w:rsidR="00042BC6" w:rsidRPr="00D639A2" w:rsidRDefault="00042BC6" w:rsidP="00042BC6">
      <w:pPr>
        <w:pStyle w:val="ListParagraph"/>
        <w:spacing w:line="360" w:lineRule="auto"/>
        <w:ind w:left="0"/>
        <w:jc w:val="both"/>
        <w:rPr>
          <w:rFonts w:ascii="Times New Roman" w:hAnsi="Times New Roman" w:cs="Times New Roman"/>
          <w:sz w:val="24"/>
          <w:szCs w:val="24"/>
        </w:rPr>
      </w:pPr>
      <w:proofErr w:type="gramStart"/>
      <w:r w:rsidRPr="00D639A2">
        <w:rPr>
          <w:rFonts w:ascii="Times New Roman" w:hAnsi="Times New Roman" w:cs="Times New Roman"/>
          <w:b/>
          <w:sz w:val="24"/>
          <w:szCs w:val="24"/>
        </w:rPr>
        <w:t>Keterangan :</w:t>
      </w:r>
      <w:proofErr w:type="gramEnd"/>
      <w:r w:rsidRPr="00D639A2">
        <w:rPr>
          <w:rFonts w:ascii="Times New Roman" w:hAnsi="Times New Roman" w:cs="Times New Roman"/>
          <w:b/>
          <w:sz w:val="24"/>
          <w:szCs w:val="24"/>
        </w:rPr>
        <w:t xml:space="preserve"> </w:t>
      </w:r>
    </w:p>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X</w:t>
      </w:r>
      <w:r w:rsidRPr="00D639A2">
        <w:rPr>
          <w:rFonts w:ascii="Times New Roman" w:hAnsi="Times New Roman" w:cs="Times New Roman"/>
          <w:sz w:val="24"/>
          <w:szCs w:val="24"/>
        </w:rPr>
        <w:tab/>
        <w:t>= X – Skor subjek</w:t>
      </w:r>
    </w:p>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µ</w:t>
      </w:r>
      <w:r w:rsidRPr="00D639A2">
        <w:rPr>
          <w:rFonts w:ascii="Times New Roman" w:hAnsi="Times New Roman" w:cs="Times New Roman"/>
          <w:sz w:val="24"/>
          <w:szCs w:val="24"/>
        </w:rPr>
        <w:tab/>
        <w:t>= Rerata (Mean) hipotetik</w:t>
      </w:r>
    </w:p>
    <w:p w:rsidR="00042BC6" w:rsidRPr="00D639A2" w:rsidRDefault="00042BC6" w:rsidP="00042BC6">
      <w:pPr>
        <w:pStyle w:val="ListParagraph"/>
        <w:spacing w:line="360" w:lineRule="auto"/>
        <w:ind w:left="0"/>
        <w:jc w:val="both"/>
        <w:rPr>
          <w:rFonts w:ascii="Times New Roman" w:hAnsi="Times New Roman" w:cs="Times New Roman"/>
          <w:sz w:val="24"/>
          <w:szCs w:val="24"/>
        </w:rPr>
      </w:pPr>
      <w:r w:rsidRPr="00D639A2">
        <w:rPr>
          <w:rFonts w:ascii="Times New Roman" w:hAnsi="Times New Roman" w:cs="Times New Roman"/>
          <w:sz w:val="24"/>
          <w:szCs w:val="24"/>
        </w:rPr>
        <w:tab/>
        <w:t>= Standart deviasi (SD) hipotetik</w:t>
      </w:r>
    </w:p>
    <w:p w:rsidR="00042BC6" w:rsidRPr="00042BC6" w:rsidRDefault="00042BC6" w:rsidP="00042B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Dari</w:t>
      </w:r>
      <w:r w:rsidRPr="00D639A2">
        <w:rPr>
          <w:rFonts w:ascii="Times New Roman" w:hAnsi="Times New Roman" w:cs="Times New Roman"/>
          <w:sz w:val="24"/>
          <w:szCs w:val="24"/>
        </w:rPr>
        <w:t xml:space="preserve"> hasil kategorisasi Skala Kepatuhan Menggunakan Alat Pelindung Diri</w:t>
      </w:r>
      <w:r w:rsidRPr="00D639A2">
        <w:rPr>
          <w:rFonts w:ascii="Times New Roman" w:hAnsi="Times New Roman" w:cs="Times New Roman"/>
          <w:i/>
          <w:sz w:val="24"/>
          <w:szCs w:val="24"/>
        </w:rPr>
        <w:t xml:space="preserve"> </w:t>
      </w:r>
      <w:r w:rsidRPr="00D639A2">
        <w:rPr>
          <w:rFonts w:ascii="Times New Roman" w:hAnsi="Times New Roman" w:cs="Times New Roman"/>
          <w:sz w:val="24"/>
          <w:szCs w:val="24"/>
        </w:rPr>
        <w:t xml:space="preserve">menunjukkan bahwa subjek yang berada </w:t>
      </w:r>
      <w:r>
        <w:rPr>
          <w:rFonts w:ascii="Times New Roman" w:hAnsi="Times New Roman" w:cs="Times New Roman"/>
          <w:sz w:val="24"/>
          <w:szCs w:val="24"/>
        </w:rPr>
        <w:t xml:space="preserve">dalam kategori tinggi sebesar </w:t>
      </w:r>
      <w:r>
        <w:rPr>
          <w:rFonts w:ascii="Times New Roman" w:hAnsi="Times New Roman" w:cs="Times New Roman"/>
          <w:sz w:val="24"/>
          <w:szCs w:val="24"/>
          <w:lang w:val="id-ID"/>
        </w:rPr>
        <w:t>52.5</w:t>
      </w:r>
      <w:r>
        <w:rPr>
          <w:rFonts w:ascii="Times New Roman" w:hAnsi="Times New Roman" w:cs="Times New Roman"/>
          <w:sz w:val="24"/>
          <w:szCs w:val="24"/>
        </w:rPr>
        <w:t>% (21</w:t>
      </w:r>
      <w:r w:rsidRPr="00D639A2">
        <w:rPr>
          <w:rFonts w:ascii="Times New Roman" w:hAnsi="Times New Roman" w:cs="Times New Roman"/>
          <w:sz w:val="24"/>
          <w:szCs w:val="24"/>
        </w:rPr>
        <w:t xml:space="preserve"> sub</w:t>
      </w:r>
      <w:r>
        <w:rPr>
          <w:rFonts w:ascii="Times New Roman" w:hAnsi="Times New Roman" w:cs="Times New Roman"/>
          <w:sz w:val="24"/>
          <w:szCs w:val="24"/>
        </w:rPr>
        <w:t>jek), kategori sedang sebesar 47.5% (19</w:t>
      </w:r>
      <w:r w:rsidRPr="00D639A2">
        <w:rPr>
          <w:rFonts w:ascii="Times New Roman" w:hAnsi="Times New Roman" w:cs="Times New Roman"/>
          <w:sz w:val="24"/>
          <w:szCs w:val="24"/>
        </w:rPr>
        <w:t xml:space="preserve"> subjek), dan kategori rendah sebesar 0% (0 subjek), sehingga dapat disimpulkan pada penelitian ini sebagian besar subjek memiliki kepatuhan menggunakan alat pelindung diri</w:t>
      </w:r>
      <w:r w:rsidRPr="00D639A2">
        <w:rPr>
          <w:rFonts w:ascii="Times New Roman" w:hAnsi="Times New Roman" w:cs="Times New Roman"/>
          <w:i/>
          <w:sz w:val="24"/>
          <w:szCs w:val="24"/>
        </w:rPr>
        <w:t xml:space="preserve"> </w:t>
      </w:r>
      <w:r w:rsidRPr="00D639A2">
        <w:rPr>
          <w:rFonts w:ascii="Times New Roman" w:hAnsi="Times New Roman" w:cs="Times New Roman"/>
          <w:sz w:val="24"/>
          <w:szCs w:val="24"/>
        </w:rPr>
        <w:t>dalam kategori tinggi.</w:t>
      </w:r>
    </w:p>
    <w:p w:rsidR="00B47206" w:rsidRDefault="00B47206" w:rsidP="00B47206">
      <w:pPr>
        <w:pStyle w:val="ListParagraph"/>
        <w:spacing w:after="0" w:line="480" w:lineRule="auto"/>
        <w:ind w:left="1800"/>
        <w:jc w:val="center"/>
        <w:rPr>
          <w:rFonts w:ascii="Times New Roman" w:hAnsi="Times New Roman" w:cs="Times New Roman"/>
          <w:b/>
          <w:sz w:val="24"/>
          <w:szCs w:val="24"/>
        </w:rPr>
      </w:pPr>
    </w:p>
    <w:p w:rsidR="00B47206" w:rsidRDefault="00B47206" w:rsidP="00B47206">
      <w:pPr>
        <w:pStyle w:val="ListParagraph"/>
        <w:spacing w:after="0" w:line="480" w:lineRule="auto"/>
        <w:ind w:left="1800"/>
        <w:jc w:val="center"/>
        <w:rPr>
          <w:rFonts w:ascii="Times New Roman" w:hAnsi="Times New Roman" w:cs="Times New Roman"/>
          <w:b/>
          <w:sz w:val="24"/>
          <w:szCs w:val="24"/>
        </w:rPr>
      </w:pPr>
    </w:p>
    <w:p w:rsidR="00B47206" w:rsidRDefault="00B47206" w:rsidP="00B47206">
      <w:pPr>
        <w:pStyle w:val="ListParagraph"/>
        <w:spacing w:after="0" w:line="480" w:lineRule="auto"/>
        <w:ind w:left="1800"/>
        <w:jc w:val="center"/>
        <w:rPr>
          <w:rFonts w:ascii="Times New Roman" w:hAnsi="Times New Roman" w:cs="Times New Roman"/>
          <w:b/>
          <w:sz w:val="24"/>
          <w:szCs w:val="24"/>
        </w:rPr>
      </w:pPr>
    </w:p>
    <w:p w:rsidR="00B47206" w:rsidRDefault="00B47206" w:rsidP="00B47206">
      <w:pPr>
        <w:pStyle w:val="ListParagraph"/>
        <w:spacing w:after="0" w:line="480" w:lineRule="auto"/>
        <w:ind w:left="1800"/>
        <w:jc w:val="center"/>
        <w:rPr>
          <w:rFonts w:ascii="Times New Roman" w:hAnsi="Times New Roman" w:cs="Times New Roman"/>
          <w:b/>
          <w:sz w:val="24"/>
          <w:szCs w:val="24"/>
        </w:rPr>
      </w:pPr>
    </w:p>
    <w:p w:rsidR="00B47206" w:rsidRDefault="00B47206" w:rsidP="00B47206">
      <w:pPr>
        <w:pStyle w:val="ListParagraph"/>
        <w:spacing w:after="0" w:line="480" w:lineRule="auto"/>
        <w:ind w:left="1800"/>
        <w:jc w:val="center"/>
        <w:rPr>
          <w:rFonts w:ascii="Times New Roman" w:hAnsi="Times New Roman" w:cs="Times New Roman"/>
          <w:sz w:val="24"/>
          <w:szCs w:val="24"/>
        </w:rPr>
      </w:pPr>
      <w:r>
        <w:rPr>
          <w:rFonts w:ascii="Times New Roman" w:hAnsi="Times New Roman" w:cs="Times New Roman"/>
          <w:b/>
          <w:sz w:val="24"/>
          <w:szCs w:val="24"/>
        </w:rPr>
        <w:lastRenderedPageBreak/>
        <w:t>Tabel 2</w:t>
      </w:r>
    </w:p>
    <w:p w:rsidR="00B47206" w:rsidRDefault="00B47206" w:rsidP="00B47206">
      <w:pPr>
        <w:pStyle w:val="ListParagraph"/>
        <w:spacing w:after="0" w:line="480" w:lineRule="auto"/>
        <w:ind w:left="1800"/>
        <w:jc w:val="center"/>
        <w:rPr>
          <w:rFonts w:ascii="Times New Roman" w:hAnsi="Times New Roman" w:cs="Times New Roman"/>
          <w:sz w:val="24"/>
          <w:szCs w:val="24"/>
        </w:rPr>
      </w:pPr>
      <w:r>
        <w:rPr>
          <w:rFonts w:ascii="Times New Roman" w:hAnsi="Times New Roman" w:cs="Times New Roman"/>
          <w:b/>
          <w:sz w:val="24"/>
          <w:szCs w:val="24"/>
        </w:rPr>
        <w:t>Demografi</w:t>
      </w:r>
    </w:p>
    <w:tbl>
      <w:tblPr>
        <w:tblStyle w:val="TableGrid"/>
        <w:tblW w:w="8257" w:type="dxa"/>
        <w:tblInd w:w="776" w:type="dxa"/>
        <w:tblLook w:val="04A0" w:firstRow="1" w:lastRow="0" w:firstColumn="1" w:lastColumn="0" w:noHBand="0" w:noVBand="1"/>
      </w:tblPr>
      <w:tblGrid>
        <w:gridCol w:w="2343"/>
        <w:gridCol w:w="498"/>
        <w:gridCol w:w="1552"/>
        <w:gridCol w:w="636"/>
        <w:gridCol w:w="1080"/>
        <w:gridCol w:w="1066"/>
        <w:gridCol w:w="1082"/>
      </w:tblGrid>
      <w:tr w:rsidR="00B47206" w:rsidTr="00B47206">
        <w:trPr>
          <w:trHeight w:val="64"/>
        </w:trPr>
        <w:tc>
          <w:tcPr>
            <w:tcW w:w="2343" w:type="dxa"/>
            <w:tcBorders>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Kepatuhan </w:t>
            </w:r>
          </w:p>
        </w:tc>
        <w:tc>
          <w:tcPr>
            <w:tcW w:w="3766" w:type="dxa"/>
            <w:gridSpan w:val="4"/>
            <w:tcBorders>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Patuh                    Tidak patuh</w:t>
            </w:r>
          </w:p>
        </w:tc>
        <w:tc>
          <w:tcPr>
            <w:tcW w:w="2148" w:type="dxa"/>
            <w:gridSpan w:val="2"/>
            <w:tcBorders>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Jumlah</w:t>
            </w:r>
          </w:p>
        </w:tc>
      </w:tr>
      <w:tr w:rsidR="00B47206" w:rsidTr="00B47206">
        <w:trPr>
          <w:trHeight w:val="62"/>
        </w:trPr>
        <w:tc>
          <w:tcPr>
            <w:tcW w:w="2343" w:type="dxa"/>
            <w:tcBorders>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p>
        </w:tc>
        <w:tc>
          <w:tcPr>
            <w:tcW w:w="498" w:type="dxa"/>
            <w:tcBorders>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w:t>
            </w:r>
          </w:p>
        </w:tc>
        <w:tc>
          <w:tcPr>
            <w:tcW w:w="1552" w:type="dxa"/>
            <w:tcBorders>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636" w:type="dxa"/>
            <w:tcBorders>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w:t>
            </w:r>
          </w:p>
        </w:tc>
        <w:tc>
          <w:tcPr>
            <w:tcW w:w="1080" w:type="dxa"/>
            <w:tcBorders>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066" w:type="dxa"/>
            <w:tcBorders>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w:t>
            </w:r>
          </w:p>
        </w:tc>
        <w:tc>
          <w:tcPr>
            <w:tcW w:w="1082" w:type="dxa"/>
            <w:tcBorders>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B47206" w:rsidTr="00B47206">
        <w:trPr>
          <w:trHeight w:val="64"/>
        </w:trPr>
        <w:tc>
          <w:tcPr>
            <w:tcW w:w="2343" w:type="dxa"/>
            <w:tcBorders>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Pendidikan</w:t>
            </w:r>
          </w:p>
          <w:p w:rsidR="00B47206" w:rsidRDefault="00B47206" w:rsidP="00B47206">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SMA</w:t>
            </w:r>
          </w:p>
          <w:p w:rsidR="00B47206" w:rsidRDefault="00B47206" w:rsidP="00B47206">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S1</w:t>
            </w:r>
          </w:p>
        </w:tc>
        <w:tc>
          <w:tcPr>
            <w:tcW w:w="498" w:type="dxa"/>
            <w:tcBorders>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52" w:type="dxa"/>
            <w:tcBorders>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716" w:type="dxa"/>
            <w:gridSpan w:val="2"/>
            <w:tcBorders>
              <w:left w:val="nil"/>
              <w:bottom w:val="single" w:sz="4" w:space="0" w:color="auto"/>
              <w:right w:val="nil"/>
            </w:tcBorders>
          </w:tcPr>
          <w:p w:rsidR="00B47206" w:rsidRDefault="00B47206" w:rsidP="004253FC">
            <w:pPr>
              <w:pStyle w:val="ListParagraph"/>
              <w:spacing w:after="0" w:line="240" w:lineRule="auto"/>
              <w:ind w:left="0"/>
              <w:rPr>
                <w:rFonts w:ascii="Times New Roman" w:hAnsi="Times New Roman" w:cs="Times New Roman"/>
                <w:sz w:val="24"/>
                <w:szCs w:val="24"/>
              </w:rPr>
            </w:pPr>
          </w:p>
          <w:p w:rsidR="00B47206" w:rsidRDefault="00B47206" w:rsidP="004253F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16         40%</w:t>
            </w:r>
          </w:p>
          <w:p w:rsidR="00B47206" w:rsidRDefault="00B47206" w:rsidP="004253F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2          5%</w:t>
            </w:r>
          </w:p>
        </w:tc>
        <w:tc>
          <w:tcPr>
            <w:tcW w:w="1066" w:type="dxa"/>
            <w:tcBorders>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082" w:type="dxa"/>
            <w:tcBorders>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p>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80%</w:t>
            </w:r>
          </w:p>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w:t>
            </w:r>
          </w:p>
        </w:tc>
      </w:tr>
      <w:tr w:rsidR="00B47206" w:rsidTr="00B47206">
        <w:trPr>
          <w:trHeight w:val="64"/>
        </w:trPr>
        <w:tc>
          <w:tcPr>
            <w:tcW w:w="2343" w:type="dxa"/>
            <w:tcBorders>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Jumlah</w:t>
            </w:r>
          </w:p>
        </w:tc>
        <w:tc>
          <w:tcPr>
            <w:tcW w:w="498" w:type="dxa"/>
            <w:tcBorders>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w:t>
            </w:r>
          </w:p>
        </w:tc>
        <w:tc>
          <w:tcPr>
            <w:tcW w:w="1552" w:type="dxa"/>
            <w:tcBorders>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636" w:type="dxa"/>
            <w:tcBorders>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080" w:type="dxa"/>
            <w:tcBorders>
              <w:left w:val="nil"/>
              <w:bottom w:val="single" w:sz="4" w:space="0" w:color="auto"/>
              <w:right w:val="nil"/>
            </w:tcBorders>
          </w:tcPr>
          <w:p w:rsidR="00B47206" w:rsidRDefault="00B47206" w:rsidP="004253F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45%</w:t>
            </w:r>
          </w:p>
        </w:tc>
        <w:tc>
          <w:tcPr>
            <w:tcW w:w="1066" w:type="dxa"/>
            <w:tcBorders>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082" w:type="dxa"/>
            <w:tcBorders>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r w:rsidR="00B47206" w:rsidTr="00B47206">
        <w:trPr>
          <w:trHeight w:val="64"/>
        </w:trPr>
        <w:tc>
          <w:tcPr>
            <w:tcW w:w="4393" w:type="dxa"/>
            <w:gridSpan w:val="3"/>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Umur</w:t>
            </w:r>
          </w:p>
          <w:p w:rsidR="00B47206" w:rsidRDefault="00B47206" w:rsidP="00B4720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20 - 27 tahun      14           35%</w:t>
            </w:r>
          </w:p>
          <w:p w:rsidR="00B47206" w:rsidRDefault="00B47206" w:rsidP="00B4720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28 – 35 tahun      7            17,5%</w:t>
            </w:r>
          </w:p>
        </w:tc>
        <w:tc>
          <w:tcPr>
            <w:tcW w:w="636"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15 </w:t>
            </w: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37.5%</w:t>
            </w: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066"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29</w:t>
            </w: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082"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p>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72.5%</w:t>
            </w:r>
          </w:p>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27.5%</w:t>
            </w:r>
          </w:p>
        </w:tc>
      </w:tr>
      <w:tr w:rsidR="00B47206" w:rsidTr="00B47206">
        <w:trPr>
          <w:trHeight w:val="64"/>
        </w:trPr>
        <w:tc>
          <w:tcPr>
            <w:tcW w:w="4393" w:type="dxa"/>
            <w:gridSpan w:val="3"/>
            <w:tcBorders>
              <w:top w:val="single" w:sz="4" w:space="0" w:color="auto"/>
              <w:left w:val="nil"/>
              <w:bottom w:val="single" w:sz="4" w:space="0" w:color="auto"/>
              <w:right w:val="nil"/>
            </w:tcBorders>
          </w:tcPr>
          <w:p w:rsidR="00B47206" w:rsidRDefault="00B47206" w:rsidP="004253FC">
            <w:pPr>
              <w:pStyle w:val="ListParagraph"/>
              <w:tabs>
                <w:tab w:val="center" w:pos="2219"/>
              </w:tabs>
              <w:spacing w:after="0" w:line="240" w:lineRule="auto"/>
              <w:ind w:left="0"/>
              <w:rPr>
                <w:rFonts w:ascii="Times New Roman" w:hAnsi="Times New Roman" w:cs="Times New Roman"/>
                <w:sz w:val="24"/>
                <w:szCs w:val="24"/>
              </w:rPr>
            </w:pPr>
            <w:r>
              <w:rPr>
                <w:rFonts w:ascii="Times New Roman" w:hAnsi="Times New Roman" w:cs="Times New Roman"/>
                <w:sz w:val="24"/>
                <w:szCs w:val="24"/>
              </w:rPr>
              <w:t>jumlah</w:t>
            </w:r>
            <w:r>
              <w:rPr>
                <w:rFonts w:ascii="Times New Roman" w:hAnsi="Times New Roman" w:cs="Times New Roman"/>
                <w:sz w:val="24"/>
                <w:szCs w:val="24"/>
              </w:rPr>
              <w:tab/>
              <w:t xml:space="preserve">                            21           52.5%</w:t>
            </w:r>
          </w:p>
        </w:tc>
        <w:tc>
          <w:tcPr>
            <w:tcW w:w="636"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19</w:t>
            </w:r>
          </w:p>
        </w:tc>
        <w:tc>
          <w:tcPr>
            <w:tcW w:w="1080"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47.5%</w:t>
            </w:r>
          </w:p>
        </w:tc>
        <w:tc>
          <w:tcPr>
            <w:tcW w:w="1066"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082"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r w:rsidR="00B47206" w:rsidTr="00B47206">
        <w:trPr>
          <w:trHeight w:val="64"/>
        </w:trPr>
        <w:tc>
          <w:tcPr>
            <w:tcW w:w="2343"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Masa kerja</w:t>
            </w:r>
          </w:p>
          <w:p w:rsidR="00B47206" w:rsidRDefault="00B47206" w:rsidP="00B4720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 – 5 tahun</w:t>
            </w:r>
          </w:p>
          <w:p w:rsidR="00B47206" w:rsidRDefault="00B47206" w:rsidP="00B4720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 – 10 tahun</w:t>
            </w:r>
          </w:p>
        </w:tc>
        <w:tc>
          <w:tcPr>
            <w:tcW w:w="498"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552"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636"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w:t>
            </w: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066"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082" w:type="dxa"/>
            <w:tcBorders>
              <w:top w:val="single" w:sz="4" w:space="0" w:color="auto"/>
              <w:left w:val="nil"/>
              <w:bottom w:val="single" w:sz="4" w:space="0" w:color="auto"/>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p>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75%</w:t>
            </w:r>
          </w:p>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25%</w:t>
            </w:r>
          </w:p>
        </w:tc>
      </w:tr>
      <w:tr w:rsidR="00B47206" w:rsidTr="00B47206">
        <w:trPr>
          <w:trHeight w:val="64"/>
        </w:trPr>
        <w:tc>
          <w:tcPr>
            <w:tcW w:w="2343" w:type="dxa"/>
            <w:tcBorders>
              <w:top w:val="single" w:sz="4" w:space="0" w:color="auto"/>
              <w:left w:val="nil"/>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Jumlah </w:t>
            </w:r>
          </w:p>
        </w:tc>
        <w:tc>
          <w:tcPr>
            <w:tcW w:w="498" w:type="dxa"/>
            <w:tcBorders>
              <w:top w:val="single" w:sz="4" w:space="0" w:color="auto"/>
              <w:left w:val="nil"/>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w:t>
            </w:r>
          </w:p>
        </w:tc>
        <w:tc>
          <w:tcPr>
            <w:tcW w:w="1552" w:type="dxa"/>
            <w:tcBorders>
              <w:top w:val="single" w:sz="4" w:space="0" w:color="auto"/>
              <w:left w:val="nil"/>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636" w:type="dxa"/>
            <w:tcBorders>
              <w:top w:val="single" w:sz="4" w:space="0" w:color="auto"/>
              <w:left w:val="nil"/>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080" w:type="dxa"/>
            <w:tcBorders>
              <w:top w:val="single" w:sz="4" w:space="0" w:color="auto"/>
              <w:left w:val="nil"/>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066" w:type="dxa"/>
            <w:tcBorders>
              <w:top w:val="single" w:sz="4" w:space="0" w:color="auto"/>
              <w:left w:val="nil"/>
              <w:right w:val="nil"/>
            </w:tcBorders>
          </w:tcPr>
          <w:p w:rsidR="00B47206" w:rsidRDefault="00B47206" w:rsidP="004253FC">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082" w:type="dxa"/>
            <w:tcBorders>
              <w:top w:val="single" w:sz="4" w:space="0" w:color="auto"/>
              <w:left w:val="nil"/>
              <w:right w:val="nil"/>
            </w:tcBorders>
          </w:tcPr>
          <w:p w:rsidR="00B47206" w:rsidRDefault="00B47206" w:rsidP="004253F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rsidR="00B47206" w:rsidRDefault="00B47206" w:rsidP="00B4720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042BC6" w:rsidRDefault="00B47206" w:rsidP="00B472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hasil uji statistik pada pendidikan, umur dan masa kerja terhadap kepatuhan menggunakan alat pelindung diri diketahui bahwa dari 40 subjek yang patuh menggunakan alat pelindung diri yaitu pada kelompok pendidikan SMA sebanyak 16 orang (40%) yang tidak patuh sebanyak 16 orang (40%), pada pendidikan S1 yang patuh sebanyak 6 orang (15%) yang tidak patuh sebanyak 2 (5%). Pada kelompok umur 20-27 tahun yang patuh sebanyak 14 orang (35%) yang tidak patuh sebanyak 15 orang (37.5%), pada umur 28-35 tahun yang patuh sebanyak 7 orang (17.5%) yang tidak  patuh sebanyak 4 orang (10%). Pada kelompok masa kerja 1- 5 tahun yang patuh sebanyak 12 orang (30%) yang tidak patuh 18 orang (45%), pada masa kerja 5-10 tahun yang patuh sebanyak 8 orang (20%) yang tidak patuh sebanyak 2 orang (5%).</w:t>
      </w:r>
    </w:p>
    <w:p w:rsidR="00B47206" w:rsidRDefault="00B47206" w:rsidP="00B4720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Pendidikan dapat mempengaruhi kepatuhan menggunakan alat pelindung diri, dilihat dari data penelitian yang di peroleh melalui hasil perhitungan statistik yaitu pada jenjang pendidikan SMA terdapat 16 pekerja yang patuh dan 16 pekerja yang tidak patuh. Pada jenjang pendidikan S1 diperoleh hasil perhitungan statistik yaitu terdapat 6 pekerja yang patuh dan 2 pekerja yang tidak patuh. Maka dapat disimpulkan bahwa pada jenjang SMA pekerja yang patuh dan yang </w:t>
      </w:r>
      <w:r>
        <w:rPr>
          <w:rFonts w:ascii="Times New Roman" w:hAnsi="Times New Roman" w:cs="Times New Roman"/>
          <w:sz w:val="24"/>
          <w:szCs w:val="24"/>
        </w:rPr>
        <w:lastRenderedPageBreak/>
        <w:t xml:space="preserve">tidak patuh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banyak yang artinya seimbang antara patuh dan tidak patuh dalam menggunakan alat pelindung diri. Pada jenjang pendidikan S1 pekerja yang patuh lebih banyak dari pada yang tidak patuh dalam menggunakan alat pelindung diri. Pendidikan menentukan seseorang untuk berbuat suatu hal dan mengisi kehidupan sebagai upaya mencapai keselamatan dan kebahagiaan. Pendidikan diperlukan sebagai informasi seperti halnya menunjang kesehatan sehingga dapat meningkatkan kualitas hidup (Wawan &amp; Dewi, 2010). Pendidikan dapat bertujuan memerangi kebodohan dan dapat berpengaruh terhadap peningkatan kemampuan berusaha atau bekerja serta dapat meningkatkan kemampuan mencegahpenyakit, meningkatkan kemampuan untuk memelihara dan meningkatkan kesehatan (Notoatmodjo 2010). Berdasarkan uraian di atas pendidikan sangat berpengaruh terhadap kepatuhan menggunakan alat pelindung diri.</w:t>
      </w:r>
    </w:p>
    <w:p w:rsidR="00B47206" w:rsidRDefault="00B47206" w:rsidP="00B4720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umur dapat mempengaruhi kepatuhan menggunakan alat pelindung diri, dilihat dari data penelitian yang di peroleh melalui hasil perhitungan statistik yaitu pada umur 20-27 tahun terdapat 14 pekerja yang patuh dan 15 pekerja yang tidak patuh. Pada umur 28-35 tahun diperoleh hasil perhitungan statistik yaitu terdapat 7 pekerja yang patuh dan 4 pekerja yang tidak patuh. Maka dapat disimpulkan bahwa pada umur 20-27 sedikit banyak pekerja yang tidak patuh dalam menggunakan alat pelindung diri. Pada umur 28-30 pekerja yang patuh lebih banyak dari pada yang tidak patuh dalam menggunakan alat pelindung diri. Semakin cukup umur, tingkat kematangan dan kekuatan seseorang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matang dalam berfikir dan bekerja (Huclok dalam Wawan &amp; Dewi, 2010). Berdasarkan uraian di atas umur sangat berpengaruh terhadap kepatuhan menggunakan alat pelindung diri.</w:t>
      </w:r>
    </w:p>
    <w:p w:rsidR="00B47206" w:rsidRDefault="00B47206" w:rsidP="00B472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Masa kerja dapat mempengaruhi kepatuhan menggunakan alat pelindung diri, dilihat dari data penelitian yang di peroleh melalui hasil perhitungan statistik yaitu pada masa kerja 1-5 tahun terdapat 12 pekerja yang patuh dan 18 pekerja yang tidak patuh. Pada masa kerja 5-10 tahun diperoleh hasil perhitungan statistik yaitu terdapat 8 pekerja yang patuh dan 2 pekerja </w:t>
      </w:r>
      <w:r>
        <w:rPr>
          <w:rFonts w:ascii="Times New Roman" w:hAnsi="Times New Roman" w:cs="Times New Roman"/>
          <w:sz w:val="24"/>
          <w:szCs w:val="24"/>
        </w:rPr>
        <w:lastRenderedPageBreak/>
        <w:t xml:space="preserve">yang tidak patuh. Maka dapat disimpulkan bahwa pada masa kerja 1-5 lebih banyak pekerja yang tidak patuh dalam menggunakan alat pelindung diri. Pada masa kerja 5-10 tahun pekerja yang patuh lebih banyak dari pada yang tidak patuh dalam menggunakan alat pelindung diri. </w:t>
      </w:r>
      <w:r w:rsidRPr="00270B74">
        <w:rPr>
          <w:rFonts w:ascii="Times New Roman" w:hAnsi="Times New Roman" w:cs="Times New Roman"/>
          <w:sz w:val="24"/>
          <w:szCs w:val="24"/>
        </w:rPr>
        <w:t>Masa k</w:t>
      </w:r>
      <w:r>
        <w:rPr>
          <w:rFonts w:ascii="Times New Roman" w:hAnsi="Times New Roman" w:cs="Times New Roman"/>
          <w:sz w:val="24"/>
          <w:szCs w:val="24"/>
        </w:rPr>
        <w:t xml:space="preserve">erja atau lama kerja merupakan </w:t>
      </w:r>
      <w:r w:rsidRPr="00270B74">
        <w:rPr>
          <w:rFonts w:ascii="Times New Roman" w:hAnsi="Times New Roman" w:cs="Times New Roman"/>
          <w:sz w:val="24"/>
          <w:szCs w:val="24"/>
        </w:rPr>
        <w:t>pengalaman</w:t>
      </w:r>
      <w:r>
        <w:rPr>
          <w:rFonts w:ascii="Times New Roman" w:hAnsi="Times New Roman" w:cs="Times New Roman"/>
          <w:sz w:val="24"/>
          <w:szCs w:val="24"/>
        </w:rPr>
        <w:t xml:space="preserve"> individu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w:t>
      </w:r>
      <w:r w:rsidRPr="00270B74">
        <w:rPr>
          <w:rFonts w:ascii="Times New Roman" w:hAnsi="Times New Roman" w:cs="Times New Roman"/>
          <w:sz w:val="24"/>
          <w:szCs w:val="24"/>
        </w:rPr>
        <w:t>pertumbuha</w:t>
      </w:r>
      <w:r>
        <w:rPr>
          <w:rFonts w:ascii="Times New Roman" w:hAnsi="Times New Roman" w:cs="Times New Roman"/>
          <w:sz w:val="24"/>
          <w:szCs w:val="24"/>
        </w:rPr>
        <w:t xml:space="preserve">n dalam pekerjaan dan jabatan. </w:t>
      </w:r>
      <w:r w:rsidRPr="00270B74">
        <w:rPr>
          <w:rFonts w:ascii="Times New Roman" w:hAnsi="Times New Roman" w:cs="Times New Roman"/>
          <w:sz w:val="24"/>
          <w:szCs w:val="24"/>
        </w:rPr>
        <w:t>Semak</w:t>
      </w:r>
      <w:r>
        <w:rPr>
          <w:rFonts w:ascii="Times New Roman" w:hAnsi="Times New Roman" w:cs="Times New Roman"/>
          <w:sz w:val="24"/>
          <w:szCs w:val="24"/>
        </w:rPr>
        <w:t xml:space="preserve">in lama seseorang bekerja maka </w:t>
      </w:r>
      <w:r w:rsidRPr="00270B74">
        <w:rPr>
          <w:rFonts w:ascii="Times New Roman" w:hAnsi="Times New Roman" w:cs="Times New Roman"/>
          <w:sz w:val="24"/>
          <w:szCs w:val="24"/>
        </w:rPr>
        <w:t>tingkat presta</w:t>
      </w:r>
      <w:r>
        <w:rPr>
          <w:rFonts w:ascii="Times New Roman" w:hAnsi="Times New Roman" w:cs="Times New Roman"/>
          <w:sz w:val="24"/>
          <w:szCs w:val="24"/>
        </w:rPr>
        <w:t xml:space="preserve">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tinggi, prestasi </w:t>
      </w:r>
      <w:r w:rsidRPr="00270B74">
        <w:rPr>
          <w:rFonts w:ascii="Times New Roman" w:hAnsi="Times New Roman" w:cs="Times New Roman"/>
          <w:sz w:val="24"/>
          <w:szCs w:val="24"/>
        </w:rPr>
        <w:t>yang tinggi di</w:t>
      </w:r>
      <w:r>
        <w:rPr>
          <w:rFonts w:ascii="Times New Roman" w:hAnsi="Times New Roman" w:cs="Times New Roman"/>
          <w:sz w:val="24"/>
          <w:szCs w:val="24"/>
        </w:rPr>
        <w:t xml:space="preserve">dapat dari perilaku yang baik. </w:t>
      </w:r>
      <w:r w:rsidRPr="00270B74">
        <w:rPr>
          <w:rFonts w:ascii="Times New Roman" w:hAnsi="Times New Roman" w:cs="Times New Roman"/>
          <w:sz w:val="24"/>
          <w:szCs w:val="24"/>
        </w:rPr>
        <w:t>Ses</w:t>
      </w:r>
      <w:r>
        <w:rPr>
          <w:rFonts w:ascii="Times New Roman" w:hAnsi="Times New Roman" w:cs="Times New Roman"/>
          <w:sz w:val="24"/>
          <w:szCs w:val="24"/>
        </w:rPr>
        <w:t xml:space="preserve">eorang yang telah lama bekerja </w:t>
      </w:r>
      <w:r w:rsidRPr="00270B74">
        <w:rPr>
          <w:rFonts w:ascii="Times New Roman" w:hAnsi="Times New Roman" w:cs="Times New Roman"/>
          <w:sz w:val="24"/>
          <w:szCs w:val="24"/>
        </w:rPr>
        <w:t>mempuny</w:t>
      </w:r>
      <w:r>
        <w:rPr>
          <w:rFonts w:ascii="Times New Roman" w:hAnsi="Times New Roman" w:cs="Times New Roman"/>
          <w:sz w:val="24"/>
          <w:szCs w:val="24"/>
        </w:rPr>
        <w:t xml:space="preserve">ai wawasan yang lebih luas dan </w:t>
      </w:r>
      <w:r w:rsidRPr="00270B74">
        <w:rPr>
          <w:rFonts w:ascii="Times New Roman" w:hAnsi="Times New Roman" w:cs="Times New Roman"/>
          <w:sz w:val="24"/>
          <w:szCs w:val="24"/>
        </w:rPr>
        <w:t>mempunyai pengalaman yang lebih banyak</w:t>
      </w:r>
      <w:r>
        <w:rPr>
          <w:rFonts w:ascii="Times New Roman" w:hAnsi="Times New Roman" w:cs="Times New Roman"/>
          <w:sz w:val="24"/>
          <w:szCs w:val="24"/>
        </w:rPr>
        <w:t xml:space="preserve"> </w:t>
      </w:r>
      <w:r w:rsidRPr="00270B74">
        <w:rPr>
          <w:rFonts w:ascii="Times New Roman" w:hAnsi="Times New Roman" w:cs="Times New Roman"/>
          <w:sz w:val="24"/>
          <w:szCs w:val="24"/>
        </w:rPr>
        <w:t>dalam peranannya membentuk perilaku petugas kesehatan</w:t>
      </w:r>
      <w:r>
        <w:rPr>
          <w:rFonts w:ascii="Times New Roman" w:hAnsi="Times New Roman" w:cs="Times New Roman"/>
          <w:sz w:val="24"/>
          <w:szCs w:val="24"/>
        </w:rPr>
        <w:t xml:space="preserve"> (Maria, Simon &amp;</w:t>
      </w:r>
      <w:r w:rsidRPr="00B85D52">
        <w:rPr>
          <w:rFonts w:ascii="Times New Roman" w:hAnsi="Times New Roman" w:cs="Times New Roman"/>
          <w:sz w:val="24"/>
          <w:szCs w:val="24"/>
        </w:rPr>
        <w:t xml:space="preserve"> Gatum</w:t>
      </w:r>
      <w:r>
        <w:rPr>
          <w:rFonts w:ascii="Times New Roman" w:hAnsi="Times New Roman" w:cs="Times New Roman"/>
          <w:sz w:val="24"/>
          <w:szCs w:val="24"/>
        </w:rPr>
        <w:t>, 2019) Berdasarkan uraian di atas masa kerja sangat berpengaruh terhadap kepatuhan menggunakan alat pelindung diri.</w:t>
      </w:r>
    </w:p>
    <w:p w:rsidR="00B47206" w:rsidRDefault="00B47206" w:rsidP="00B472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hasil penelitian yang telah peneliti sebutkan diatas, menunjukkan bahwa hasil penelitian ini sudah sesuai dengan penelitian terdahulu yang meneliti variabel kepatuhan menggunakan alat pelindung diri. Berdasarkan beberapa uraian diatas, peneliti menyimpulkan bahwa kepatuhan alat pelindung diri yang di miliki pekerja berbeda-beda tergantung pendidikan, umur dan masa kerja. Berdasarkan beberapa uraian diatas, Hambatan dalam penelitian ini adalah sulitnya mendapatkan referensi jurnal maupun buku mengenai kepatuhan menggunakan alat pelindung diri sehingga peneliti harus lebih jelih dalam menentukan referensi teori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serta memakan waktu yang cukup lama dalam proses penelitian dikarenakan pada masa pademi saat ini. Selain itu terdapat kelemahan dalam penelitian ini, salah satunya peneliti membagikan skala menggunakan google form karena tidak memungkinkan untuk pergi ke lokasi penelitian sehingga tidak dapat mengawasi proses pengisian skala.</w:t>
      </w:r>
    </w:p>
    <w:p w:rsidR="00B47206" w:rsidRDefault="00B47206" w:rsidP="00B47206">
      <w:pPr>
        <w:spacing w:after="0" w:line="480" w:lineRule="auto"/>
        <w:jc w:val="both"/>
        <w:rPr>
          <w:rFonts w:ascii="Times New Roman" w:hAnsi="Times New Roman" w:cs="Times New Roman"/>
          <w:sz w:val="24"/>
          <w:szCs w:val="24"/>
        </w:rPr>
      </w:pPr>
    </w:p>
    <w:p w:rsidR="004F21EB" w:rsidRDefault="004F21EB" w:rsidP="00B47206">
      <w:pPr>
        <w:spacing w:after="0" w:line="480" w:lineRule="auto"/>
        <w:jc w:val="both"/>
        <w:rPr>
          <w:rFonts w:ascii="Times New Roman" w:hAnsi="Times New Roman" w:cs="Times New Roman"/>
          <w:sz w:val="24"/>
          <w:szCs w:val="24"/>
        </w:rPr>
      </w:pPr>
    </w:p>
    <w:p w:rsidR="004F21EB" w:rsidRPr="00B47206" w:rsidRDefault="004F21EB" w:rsidP="00B47206">
      <w:pPr>
        <w:spacing w:after="0" w:line="480" w:lineRule="auto"/>
        <w:jc w:val="both"/>
        <w:rPr>
          <w:rFonts w:ascii="Times New Roman" w:hAnsi="Times New Roman" w:cs="Times New Roman"/>
          <w:sz w:val="24"/>
          <w:szCs w:val="24"/>
        </w:rPr>
      </w:pPr>
    </w:p>
    <w:p w:rsidR="00047C97" w:rsidRPr="00F417EE" w:rsidRDefault="00047C97" w:rsidP="00047C97">
      <w:pPr>
        <w:tabs>
          <w:tab w:val="left" w:pos="360"/>
        </w:tabs>
        <w:spacing w:after="0" w:line="360" w:lineRule="auto"/>
        <w:ind w:left="10"/>
        <w:jc w:val="center"/>
        <w:rPr>
          <w:rFonts w:ascii="Times New Roman" w:hAnsi="Times New Roman" w:cs="Times New Roman"/>
          <w:b/>
          <w:sz w:val="24"/>
          <w:szCs w:val="24"/>
        </w:rPr>
      </w:pPr>
      <w:r>
        <w:rPr>
          <w:rFonts w:ascii="Times New Roman" w:hAnsi="Times New Roman" w:cs="Times New Roman"/>
          <w:b/>
          <w:sz w:val="24"/>
          <w:szCs w:val="24"/>
          <w:lang w:val="id-ID"/>
        </w:rPr>
        <w:lastRenderedPageBreak/>
        <w:t>Kesimpulan dan Saran</w:t>
      </w:r>
    </w:p>
    <w:p w:rsidR="00047C97" w:rsidRPr="00232D20" w:rsidRDefault="00047C97" w:rsidP="00047C97">
      <w:pPr>
        <w:pStyle w:val="ListParagraph"/>
        <w:numPr>
          <w:ilvl w:val="0"/>
          <w:numId w:val="3"/>
        </w:numPr>
        <w:tabs>
          <w:tab w:val="left" w:pos="360"/>
        </w:tabs>
        <w:spacing w:after="0" w:line="360" w:lineRule="auto"/>
        <w:rPr>
          <w:rFonts w:ascii="Times New Roman" w:hAnsi="Times New Roman" w:cs="Times New Roman"/>
          <w:b/>
          <w:sz w:val="24"/>
          <w:szCs w:val="24"/>
        </w:rPr>
      </w:pPr>
      <w:r w:rsidRPr="00232D20">
        <w:rPr>
          <w:rFonts w:ascii="Times New Roman" w:hAnsi="Times New Roman" w:cs="Times New Roman"/>
          <w:b/>
          <w:sz w:val="24"/>
          <w:szCs w:val="24"/>
        </w:rPr>
        <w:t>Kesimpulan</w:t>
      </w:r>
    </w:p>
    <w:p w:rsidR="00B47206" w:rsidRDefault="00047C97" w:rsidP="00B47206">
      <w:pPr>
        <w:tabs>
          <w:tab w:val="left" w:pos="360"/>
        </w:tabs>
        <w:spacing w:after="0" w:line="480" w:lineRule="auto"/>
        <w:ind w:left="10" w:firstLine="680"/>
        <w:jc w:val="both"/>
        <w:rPr>
          <w:rFonts w:ascii="Times New Roman" w:hAnsi="Times New Roman" w:cs="Times New Roman"/>
          <w:sz w:val="24"/>
          <w:szCs w:val="24"/>
        </w:rPr>
      </w:pPr>
      <w:r w:rsidRPr="00047C97">
        <w:rPr>
          <w:rFonts w:ascii="Times New Roman" w:hAnsi="Times New Roman" w:cs="Times New Roman"/>
          <w:sz w:val="24"/>
          <w:szCs w:val="24"/>
        </w:rPr>
        <w:tab/>
      </w:r>
      <w:r w:rsidR="00B47206">
        <w:rPr>
          <w:rFonts w:ascii="Times New Roman" w:hAnsi="Times New Roman" w:cs="Times New Roman"/>
          <w:sz w:val="24"/>
          <w:szCs w:val="24"/>
        </w:rPr>
        <w:tab/>
        <w:t xml:space="preserve">Berdasarkan hasil penelitian dan pembahasan yang telah dilakukan, maka dapat ditarik kesimpulan bahwan kepatuhan menggunakan alat pelindung diri pada pekerja konstruksi bangunan di PT X dapat di pengaruhi oleh pendidikan, umur dan masa kerja. Semakin tinggi kepatuhan menggunakan alat pelindung diri maka semakin baik kepatuhan dalam menggunakan alat pelindung diri begitu sebaliknya semakin rendah kepatuhan menggunakan alat pelindung diri maka semakin rendah pula kepatuhan dalam menggunakan alat pelindung diri. </w:t>
      </w:r>
    </w:p>
    <w:p w:rsidR="00B47206" w:rsidRDefault="00B47206" w:rsidP="00B472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Melalui hasil kategorisasi dapat diketahui bahwa sebagian besar pekerja konstruksi bangunan PT X Manokwari memiliki kepatuhan yang tinggi yaitu sebanyak 32 orang (80%). Sedangkan Berdasarkan tabel hasil uji statistik pada pendidikan, umur dan masa kerja terhadap kepatuhan menggunakan alat pelindung diri diketahui bahwa dari 40 subjek yang patuh menggunakan alat pelindung diri yaitu pada kelompok pendidikan SMA sebanyak 16 orang (40%) yang tidak patuh sebanyak 16 orang (40%), pada pendidikan S1 yang patuh sebanyak 6 orang (15%) yang tidak patuh sebanyak 2 (5%). Pada kelompok umur 20-27 tahun yang patuh sebanyak 14 orang (35%) yang tidak patuh sebanyak 15 orang (37.5%), pada umur 28-35 tahun yang patuh sebanyak 7 orang (17.5%) yang tidak  patuh sebanyak 4 orang (10%). Pada kelompok masa kerja 1- 5 tahun yang patuh sebanyak 12 orang (30%) yang tidak patuh 18 orang (45%), pada masa kerja 5-10 tahun yang patuh sebanyak 8 orang (20%) yang tidak patuh sebanyak 2 orang (5%).</w:t>
      </w:r>
    </w:p>
    <w:p w:rsidR="004F21EB" w:rsidRDefault="004F21EB" w:rsidP="00B47206">
      <w:pPr>
        <w:spacing w:after="0" w:line="480" w:lineRule="auto"/>
        <w:ind w:firstLine="720"/>
        <w:jc w:val="both"/>
        <w:rPr>
          <w:rFonts w:ascii="Times New Roman" w:hAnsi="Times New Roman" w:cs="Times New Roman"/>
          <w:sz w:val="24"/>
          <w:szCs w:val="24"/>
        </w:rPr>
      </w:pPr>
    </w:p>
    <w:p w:rsidR="004F21EB" w:rsidRDefault="004F21EB" w:rsidP="00B47206">
      <w:pPr>
        <w:spacing w:after="0" w:line="480" w:lineRule="auto"/>
        <w:ind w:firstLine="720"/>
        <w:jc w:val="both"/>
        <w:rPr>
          <w:rFonts w:ascii="Times New Roman" w:hAnsi="Times New Roman" w:cs="Times New Roman"/>
          <w:sz w:val="24"/>
          <w:szCs w:val="24"/>
        </w:rPr>
      </w:pPr>
    </w:p>
    <w:p w:rsidR="004F21EB" w:rsidRDefault="004F21EB" w:rsidP="00B47206">
      <w:pPr>
        <w:spacing w:after="0" w:line="480" w:lineRule="auto"/>
        <w:ind w:firstLine="720"/>
        <w:jc w:val="both"/>
        <w:rPr>
          <w:rFonts w:ascii="Times New Roman" w:hAnsi="Times New Roman" w:cs="Times New Roman"/>
          <w:sz w:val="24"/>
          <w:szCs w:val="24"/>
        </w:rPr>
      </w:pPr>
    </w:p>
    <w:p w:rsidR="004F21EB" w:rsidRDefault="004F21EB" w:rsidP="00B47206">
      <w:pPr>
        <w:spacing w:after="0" w:line="480" w:lineRule="auto"/>
        <w:ind w:firstLine="720"/>
        <w:jc w:val="both"/>
        <w:rPr>
          <w:rFonts w:ascii="Times New Roman" w:hAnsi="Times New Roman" w:cs="Times New Roman"/>
          <w:sz w:val="24"/>
          <w:szCs w:val="24"/>
        </w:rPr>
      </w:pPr>
    </w:p>
    <w:p w:rsidR="00B47206" w:rsidRDefault="00B47206" w:rsidP="00B47206">
      <w:pPr>
        <w:spacing w:after="0" w:line="480" w:lineRule="auto"/>
        <w:jc w:val="both"/>
        <w:rPr>
          <w:rFonts w:ascii="Times New Roman" w:hAnsi="Times New Roman" w:cs="Times New Roman"/>
          <w:sz w:val="24"/>
          <w:szCs w:val="24"/>
        </w:rPr>
      </w:pPr>
    </w:p>
    <w:p w:rsidR="001777F5" w:rsidRPr="00B47206" w:rsidRDefault="001777F5" w:rsidP="00B47206">
      <w:pPr>
        <w:pStyle w:val="ListParagraph"/>
        <w:numPr>
          <w:ilvl w:val="0"/>
          <w:numId w:val="3"/>
        </w:numPr>
        <w:tabs>
          <w:tab w:val="left" w:pos="360"/>
        </w:tabs>
        <w:spacing w:after="0" w:line="480" w:lineRule="auto"/>
        <w:jc w:val="both"/>
        <w:rPr>
          <w:rFonts w:ascii="Times New Roman" w:hAnsi="Times New Roman" w:cs="Times New Roman"/>
          <w:b/>
          <w:sz w:val="24"/>
          <w:szCs w:val="24"/>
        </w:rPr>
      </w:pPr>
      <w:r w:rsidRPr="00B47206">
        <w:rPr>
          <w:rFonts w:ascii="Times New Roman" w:hAnsi="Times New Roman" w:cs="Times New Roman"/>
          <w:b/>
          <w:sz w:val="24"/>
          <w:szCs w:val="24"/>
        </w:rPr>
        <w:lastRenderedPageBreak/>
        <w:t>Saran</w:t>
      </w:r>
    </w:p>
    <w:p w:rsidR="00B47206" w:rsidRDefault="00B47206" w:rsidP="001777F5">
      <w:pPr>
        <w:tabs>
          <w:tab w:val="left" w:pos="36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1777F5" w:rsidRPr="00D639A2">
        <w:rPr>
          <w:rFonts w:ascii="Times New Roman" w:hAnsi="Times New Roman" w:cs="Times New Roman"/>
          <w:sz w:val="24"/>
          <w:szCs w:val="24"/>
        </w:rPr>
        <w:t xml:space="preserve">Berdasarkan hasil penelitian dan hasil pembahasan, maka diajukan </w:t>
      </w:r>
      <w:r w:rsidR="001777F5">
        <w:rPr>
          <w:rFonts w:ascii="Times New Roman" w:hAnsi="Times New Roman" w:cs="Times New Roman"/>
          <w:sz w:val="24"/>
          <w:szCs w:val="24"/>
        </w:rPr>
        <w:t>beberapa saran sebagai berikut:</w:t>
      </w:r>
      <w:r>
        <w:rPr>
          <w:rFonts w:ascii="Times New Roman" w:hAnsi="Times New Roman" w:cs="Times New Roman"/>
          <w:sz w:val="24"/>
          <w:szCs w:val="24"/>
          <w:lang w:val="id-ID"/>
        </w:rPr>
        <w:t xml:space="preserve"> </w:t>
      </w:r>
    </w:p>
    <w:p w:rsidR="001777F5" w:rsidRDefault="001777F5" w:rsidP="001777F5">
      <w:pPr>
        <w:tabs>
          <w:tab w:val="left" w:pos="360"/>
        </w:tabs>
        <w:spacing w:after="0" w:line="480" w:lineRule="auto"/>
        <w:jc w:val="both"/>
        <w:rPr>
          <w:rFonts w:ascii="Times New Roman" w:hAnsi="Times New Roman" w:cs="Times New Roman"/>
          <w:sz w:val="24"/>
          <w:szCs w:val="24"/>
        </w:rPr>
      </w:pPr>
      <w:r w:rsidRPr="00D639A2">
        <w:rPr>
          <w:rFonts w:ascii="Times New Roman" w:hAnsi="Times New Roman" w:cs="Times New Roman"/>
          <w:sz w:val="24"/>
          <w:szCs w:val="24"/>
        </w:rPr>
        <w:t>Bagi subjek penelitian yaitu Pekerja Konstruksi Bangunan yang belum maksimal dalam menggunakan alat pelindung diri diharapkan dapat meningkatkan penggunaan dari alat pelindung diri agar terhindar dari kecelakaan di tempat kerja serta dapat meningkatkan pengetahuan tentang jenis-jenis alat pelindung diri.</w:t>
      </w:r>
    </w:p>
    <w:p w:rsidR="001777F5" w:rsidRDefault="001777F5" w:rsidP="001777F5">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t xml:space="preserve">Bagi perusahaan </w:t>
      </w:r>
      <w:r>
        <w:rPr>
          <w:rFonts w:ascii="Times New Roman" w:hAnsi="Times New Roman" w:cs="Times New Roman"/>
          <w:sz w:val="24"/>
          <w:szCs w:val="24"/>
        </w:rPr>
        <w:t>d</w:t>
      </w:r>
      <w:r w:rsidRPr="001777F5">
        <w:rPr>
          <w:rFonts w:ascii="Times New Roman" w:hAnsi="Times New Roman" w:cs="Times New Roman"/>
          <w:sz w:val="24"/>
          <w:szCs w:val="24"/>
        </w:rPr>
        <w:t xml:space="preserve">engan adanya penelitian ini diharapkan dapat membantu PT X Manokwari dalam meningkatkan kualitas sumber daya manusia serta mengerti keadaan pekerja agar memiliki kepatuhan menggunakan alat pelindung diri serta perlu meningkatkan pengetahuan tentang alat pelindung diri untuk pekerja baik melalui </w:t>
      </w:r>
      <w:r w:rsidRPr="001777F5">
        <w:rPr>
          <w:rFonts w:ascii="Times New Roman" w:hAnsi="Times New Roman" w:cs="Times New Roman"/>
          <w:i/>
          <w:iCs/>
          <w:sz w:val="24"/>
          <w:szCs w:val="24"/>
        </w:rPr>
        <w:t>safety talk</w:t>
      </w:r>
      <w:r w:rsidRPr="001777F5">
        <w:rPr>
          <w:rFonts w:ascii="Times New Roman" w:hAnsi="Times New Roman" w:cs="Times New Roman"/>
          <w:sz w:val="24"/>
          <w:szCs w:val="24"/>
        </w:rPr>
        <w:t xml:space="preserve"> yang diadakan setiap hari, media selebaran untuk informasi K3 seperti pemasangan poster K3, maupun pelatihan internal yang diadakan perusahaan 3 bulan sekali. Bagi pihak manager dapat melakukan pengawasan secara rutin seminggu sekali dalam hal pemakaian alat pelindung diri dalam upaya melindungi pekerja dari paparan potensi bahaya di lingkungan kerja. </w:t>
      </w:r>
    </w:p>
    <w:p w:rsidR="007F1073" w:rsidRPr="004F21EB" w:rsidRDefault="001777F5" w:rsidP="004F21EB">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777F5">
        <w:rPr>
          <w:rFonts w:ascii="Times New Roman" w:hAnsi="Times New Roman" w:cs="Times New Roman"/>
          <w:sz w:val="24"/>
          <w:szCs w:val="24"/>
        </w:rPr>
        <w:t xml:space="preserve">Bagi peneliti selanjutnya yang meneliti tentang variabel tingkat pengetahuan alat pelindung diri agar dapat lebih mengkaji dalam jangkauan dan referensi yang lebih luas. Selain itu untuk peneliti yang ingin melakukan penelitian dengan tema yang </w:t>
      </w:r>
      <w:proofErr w:type="gramStart"/>
      <w:r w:rsidRPr="001777F5">
        <w:rPr>
          <w:rFonts w:ascii="Times New Roman" w:hAnsi="Times New Roman" w:cs="Times New Roman"/>
          <w:sz w:val="24"/>
          <w:szCs w:val="24"/>
        </w:rPr>
        <w:t>sama</w:t>
      </w:r>
      <w:proofErr w:type="gramEnd"/>
      <w:r w:rsidRPr="001777F5">
        <w:rPr>
          <w:rFonts w:ascii="Times New Roman" w:hAnsi="Times New Roman" w:cs="Times New Roman"/>
          <w:sz w:val="24"/>
          <w:szCs w:val="24"/>
        </w:rPr>
        <w:t xml:space="preserve"> dapat memilih faktor-faktor lain yang dapat mempengaruhi kepatuhan menggunakan alat pelindung diri. Penelitian ini memiliki kelemahan yaitu jumlah subjek penelitian yang sedikit maka dari itu diharapkan bagi peneliti selanjutnya agar memilih jumlah subjek yang lebih banyak agar dapat mengetahui lebih dalam hubungan antara tingkat pengetahuan alat pelindung diri dengan kepatuhan menggunakan alat pelindung diri. Selain itu di dalam pelaksanaan penelitian agar dapat memperhatikan waktu pelaksanaan dan situasi lapangan yang tepat dalam menyebarkan skala kepada subjek penelitan, sehingga subjek dapat mengisi </w:t>
      </w:r>
      <w:r w:rsidR="004F21EB">
        <w:rPr>
          <w:rFonts w:ascii="Times New Roman" w:hAnsi="Times New Roman" w:cs="Times New Roman"/>
          <w:sz w:val="24"/>
          <w:szCs w:val="24"/>
        </w:rPr>
        <w:t>skala dengan tenang dan nyaman.</w:t>
      </w:r>
    </w:p>
    <w:p w:rsidR="00B47206" w:rsidRDefault="00B47206" w:rsidP="00B47206">
      <w:pPr>
        <w:spacing w:after="0" w:line="480" w:lineRule="auto"/>
        <w:jc w:val="center"/>
        <w:rPr>
          <w:rFonts w:ascii="Times New Roman" w:hAnsi="Times New Roman" w:cs="Times New Roman"/>
        </w:rPr>
      </w:pPr>
      <w:r>
        <w:rPr>
          <w:rFonts w:ascii="Times New Roman" w:hAnsi="Times New Roman" w:cs="Times New Roman"/>
          <w:b/>
          <w:bCs/>
          <w:sz w:val="24"/>
          <w:szCs w:val="24"/>
        </w:rPr>
        <w:lastRenderedPageBreak/>
        <w:t>Daftar Pustaka</w:t>
      </w:r>
    </w:p>
    <w:p w:rsidR="00B47206" w:rsidRDefault="00B47206" w:rsidP="00B47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Agustini, A. (2014). </w:t>
      </w:r>
      <w:r>
        <w:rPr>
          <w:rFonts w:ascii="Times New Roman" w:hAnsi="Times New Roman" w:cs="Times New Roman"/>
          <w:i/>
          <w:iCs/>
          <w:sz w:val="24"/>
          <w:szCs w:val="24"/>
        </w:rPr>
        <w:t>Promosi Kesehatan.</w:t>
      </w:r>
      <w:r>
        <w:rPr>
          <w:rFonts w:ascii="Times New Roman" w:hAnsi="Times New Roman" w:cs="Times New Roman"/>
          <w:sz w:val="24"/>
          <w:szCs w:val="24"/>
        </w:rPr>
        <w:t xml:space="preserve"> Yogyakarta: Deepublish.</w:t>
      </w:r>
    </w:p>
    <w:p w:rsidR="00B47206" w:rsidRDefault="00B47206" w:rsidP="00B47206">
      <w:pPr>
        <w:spacing w:after="0" w:line="240" w:lineRule="auto"/>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Anshari, Saifuddin. (2004). </w:t>
      </w:r>
      <w:r>
        <w:rPr>
          <w:rFonts w:ascii="Times New Roman" w:hAnsi="Times New Roman" w:cs="Times New Roman"/>
          <w:i/>
          <w:iCs/>
          <w:sz w:val="24"/>
          <w:szCs w:val="24"/>
        </w:rPr>
        <w:t>Wawasan Islam Pokok-pokok Pikiran Tentang Paradigma dan Sistem Islam</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w:t>
      </w:r>
      <w:r>
        <w:rPr>
          <w:rFonts w:ascii="Times New Roman" w:hAnsi="Times New Roman" w:cs="Times New Roman"/>
          <w:sz w:val="24"/>
          <w:szCs w:val="24"/>
          <w:lang w:val="id-ID"/>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Gema Insani.</w:t>
      </w:r>
    </w:p>
    <w:p w:rsidR="00B47206" w:rsidRDefault="00B47206" w:rsidP="00B47206">
      <w:pPr>
        <w:spacing w:after="0" w:line="240" w:lineRule="auto"/>
        <w:ind w:left="851" w:hanging="840"/>
        <w:jc w:val="both"/>
        <w:rPr>
          <w:rFonts w:ascii="Times New Roman" w:hAnsi="Times New Roman" w:cs="Times New Roman"/>
        </w:rPr>
      </w:pPr>
    </w:p>
    <w:p w:rsidR="00B47206" w:rsidRDefault="00B47206" w:rsidP="00B47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Anwar, </w:t>
      </w:r>
      <w:r>
        <w:rPr>
          <w:rFonts w:ascii="Times New Roman" w:hAnsi="Times New Roman" w:cs="Times New Roman"/>
          <w:color w:val="000000"/>
          <w:sz w:val="24"/>
          <w:szCs w:val="24"/>
        </w:rPr>
        <w:t>Saifuddin</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(2015). </w:t>
      </w:r>
      <w:r>
        <w:rPr>
          <w:rFonts w:ascii="Times New Roman" w:hAnsi="Times New Roman" w:cs="Times New Roman"/>
          <w:i/>
          <w:iCs/>
          <w:sz w:val="24"/>
          <w:szCs w:val="24"/>
        </w:rPr>
        <w:t>Kamus Lengkap Bahasa Indonesia.</w:t>
      </w:r>
      <w:r>
        <w:rPr>
          <w:rFonts w:ascii="Times New Roman" w:hAnsi="Times New Roman" w:cs="Times New Roman"/>
          <w:sz w:val="24"/>
          <w:szCs w:val="24"/>
        </w:rPr>
        <w:t xml:space="preserve"> Surabaya: Karya Abditama Surabaya.</w:t>
      </w:r>
    </w:p>
    <w:p w:rsidR="00B47206" w:rsidRDefault="00B47206" w:rsidP="00B47206">
      <w:pPr>
        <w:spacing w:after="0" w:line="240" w:lineRule="auto"/>
        <w:jc w:val="both"/>
        <w:rPr>
          <w:rFonts w:ascii="Times New Roman" w:hAnsi="Times New Roman" w:cs="Times New Roman"/>
          <w:sz w:val="24"/>
          <w:szCs w:val="24"/>
        </w:rPr>
      </w:pPr>
    </w:p>
    <w:p w:rsidR="00B47206" w:rsidRDefault="00B47206" w:rsidP="00B47206">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Arifin, dkk. (2013). Faktor-Faktor Yang Berhubungan Dengan Kepatuhan Pekerja Dalam Pemakaian Alat Pelindung Diri (APD) di Bagian Coal Yard PT X Unit 3 &amp; 4 Kabupaten Jepara Tahun 2012. </w:t>
      </w:r>
      <w:r>
        <w:rPr>
          <w:rFonts w:ascii="Times New Roman" w:hAnsi="Times New Roman" w:cs="Times New Roman"/>
          <w:i/>
          <w:iCs/>
          <w:sz w:val="24"/>
          <w:szCs w:val="24"/>
        </w:rPr>
        <w:t>Jurnal Kesehatan Masyarakat,</w:t>
      </w:r>
      <w:r>
        <w:rPr>
          <w:rFonts w:ascii="Times New Roman" w:hAnsi="Times New Roman" w:cs="Times New Roman"/>
          <w:sz w:val="24"/>
          <w:szCs w:val="24"/>
        </w:rPr>
        <w:t xml:space="preserve"> 2 (1).</w:t>
      </w:r>
    </w:p>
    <w:p w:rsidR="00B47206" w:rsidRDefault="00B47206" w:rsidP="00B47206">
      <w:pPr>
        <w:spacing w:after="0" w:line="240" w:lineRule="auto"/>
        <w:ind w:left="851" w:hanging="851"/>
        <w:jc w:val="both"/>
        <w:rPr>
          <w:rFonts w:ascii="Times New Roman" w:hAnsi="Times New Roman" w:cs="Times New Roman"/>
          <w:sz w:val="24"/>
          <w:szCs w:val="24"/>
        </w:rPr>
      </w:pPr>
    </w:p>
    <w:p w:rsidR="00B47206" w:rsidRDefault="00B47206" w:rsidP="00B47206">
      <w:pPr>
        <w:autoSpaceDE w:val="0"/>
        <w:autoSpaceDN w:val="0"/>
        <w:adjustRightInd w:val="0"/>
        <w:spacing w:after="0" w:line="240" w:lineRule="auto"/>
        <w:ind w:left="709" w:hanging="720"/>
        <w:rPr>
          <w:rFonts w:ascii="Times New Roman" w:hAnsi="Times New Roman" w:cs="Times New Roman"/>
        </w:rPr>
      </w:pPr>
      <w:r>
        <w:rPr>
          <w:rFonts w:ascii="Times New Roman" w:hAnsi="Times New Roman" w:cs="Times New Roman"/>
          <w:color w:val="000000"/>
          <w:sz w:val="24"/>
          <w:szCs w:val="24"/>
        </w:rPr>
        <w:t>Azwar, Saifuddin</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(2012). </w:t>
      </w:r>
      <w:r>
        <w:rPr>
          <w:rFonts w:ascii="Times New Roman" w:hAnsi="Times New Roman" w:cs="Times New Roman"/>
          <w:i/>
          <w:color w:val="000000"/>
          <w:sz w:val="24"/>
          <w:szCs w:val="24"/>
        </w:rPr>
        <w:t>Penyusunan Skala Psikologi</w:t>
      </w:r>
      <w:r>
        <w:rPr>
          <w:rFonts w:ascii="Times New Roman" w:hAnsi="Times New Roman" w:cs="Times New Roman"/>
          <w:color w:val="000000"/>
          <w:sz w:val="24"/>
          <w:szCs w:val="24"/>
        </w:rPr>
        <w:t>, Edisi 2 Yogyakarta: Pustaka Pelajar.</w:t>
      </w:r>
    </w:p>
    <w:p w:rsidR="00B47206" w:rsidRDefault="00B47206" w:rsidP="00B47206">
      <w:pPr>
        <w:autoSpaceDE w:val="0"/>
        <w:autoSpaceDN w:val="0"/>
        <w:adjustRightInd w:val="0"/>
        <w:spacing w:after="0" w:line="240" w:lineRule="auto"/>
        <w:ind w:left="709" w:hanging="720"/>
        <w:rPr>
          <w:rFonts w:ascii="Times New Roman" w:hAnsi="Times New Roman" w:cs="Times New Roman"/>
        </w:rPr>
      </w:pPr>
    </w:p>
    <w:p w:rsidR="00B47206" w:rsidRDefault="00B47206" w:rsidP="00B47206">
      <w:pPr>
        <w:autoSpaceDE w:val="0"/>
        <w:autoSpaceDN w:val="0"/>
        <w:adjustRightInd w:val="0"/>
        <w:spacing w:after="0" w:line="240" w:lineRule="auto"/>
        <w:ind w:left="709" w:hanging="720"/>
        <w:rPr>
          <w:rFonts w:ascii="Times New Roman" w:hAnsi="Times New Roman" w:cs="Times New Roman"/>
        </w:rPr>
      </w:pPr>
      <w:r>
        <w:rPr>
          <w:rFonts w:ascii="Times New Roman" w:hAnsi="Times New Roman" w:cs="Times New Roman"/>
          <w:color w:val="000000"/>
          <w:sz w:val="24"/>
          <w:szCs w:val="24"/>
        </w:rPr>
        <w:t>Azwar, Saifuddin</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(2012). </w:t>
      </w:r>
      <w:r>
        <w:rPr>
          <w:rFonts w:ascii="Times New Roman" w:hAnsi="Times New Roman" w:cs="Times New Roman"/>
          <w:i/>
          <w:color w:val="000000"/>
          <w:sz w:val="24"/>
          <w:szCs w:val="24"/>
        </w:rPr>
        <w:t xml:space="preserve">Reliabilitas dan Validitas, </w:t>
      </w:r>
      <w:r>
        <w:rPr>
          <w:rFonts w:ascii="Times New Roman" w:hAnsi="Times New Roman" w:cs="Times New Roman"/>
          <w:color w:val="000000"/>
          <w:sz w:val="24"/>
          <w:szCs w:val="24"/>
        </w:rPr>
        <w:t>Edisi 4. Yogyakarta: Pustaka</w:t>
      </w:r>
      <w:r>
        <w:rPr>
          <w:rFonts w:ascii="Times New Roman" w:hAnsi="Times New Roman" w:cs="Times New Roman"/>
          <w:lang w:val="id-ID"/>
        </w:rPr>
        <w:t xml:space="preserve"> </w:t>
      </w:r>
      <w:r>
        <w:rPr>
          <w:rFonts w:ascii="Times New Roman" w:hAnsi="Times New Roman" w:cs="Times New Roman"/>
          <w:color w:val="000000"/>
          <w:sz w:val="24"/>
          <w:szCs w:val="24"/>
        </w:rPr>
        <w:t>Pelajar.</w:t>
      </w:r>
    </w:p>
    <w:p w:rsidR="00B47206" w:rsidRDefault="00B47206" w:rsidP="00B47206">
      <w:pPr>
        <w:autoSpaceDE w:val="0"/>
        <w:autoSpaceDN w:val="0"/>
        <w:adjustRightInd w:val="0"/>
        <w:spacing w:after="0" w:line="240" w:lineRule="auto"/>
        <w:ind w:left="709" w:hanging="720"/>
        <w:rPr>
          <w:rFonts w:ascii="Times New Roman" w:hAnsi="Times New Roman" w:cs="Times New Roman"/>
        </w:rPr>
      </w:pPr>
    </w:p>
    <w:p w:rsidR="00B47206" w:rsidRDefault="00B47206" w:rsidP="00B47206">
      <w:pPr>
        <w:spacing w:line="240" w:lineRule="auto"/>
        <w:ind w:left="709" w:hanging="720"/>
        <w:jc w:val="both"/>
        <w:rPr>
          <w:rFonts w:ascii="Times New Roman" w:hAnsi="Times New Roman" w:cs="Times New Roman"/>
        </w:rPr>
      </w:pPr>
      <w:r>
        <w:rPr>
          <w:rFonts w:ascii="Times New Roman" w:hAnsi="Times New Roman" w:cs="Times New Roman"/>
          <w:color w:val="000000"/>
          <w:sz w:val="24"/>
          <w:szCs w:val="24"/>
        </w:rPr>
        <w:t>Azwar, Saifuddin</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 (2016). </w:t>
      </w:r>
      <w:r>
        <w:rPr>
          <w:rFonts w:ascii="Times New Roman" w:hAnsi="Times New Roman" w:cs="Times New Roman"/>
          <w:i/>
          <w:color w:val="000000"/>
          <w:sz w:val="24"/>
          <w:szCs w:val="24"/>
        </w:rPr>
        <w:t>Penyusunan Skala Psikologi</w:t>
      </w:r>
      <w:r>
        <w:rPr>
          <w:rFonts w:ascii="Times New Roman" w:hAnsi="Times New Roman" w:cs="Times New Roman"/>
          <w:color w:val="000000"/>
          <w:sz w:val="24"/>
          <w:szCs w:val="24"/>
        </w:rPr>
        <w:t>, Edisi 2 Yogyakarta: Pustaka Pelajar.</w:t>
      </w: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Azwar. (1998). </w:t>
      </w:r>
      <w:r>
        <w:rPr>
          <w:rFonts w:ascii="Times New Roman" w:hAnsi="Times New Roman" w:cs="Times New Roman"/>
          <w:i/>
          <w:iCs/>
          <w:sz w:val="24"/>
          <w:szCs w:val="24"/>
        </w:rPr>
        <w:t>Tes Prestasi.</w:t>
      </w:r>
      <w:r>
        <w:rPr>
          <w:rFonts w:ascii="Times New Roman" w:hAnsi="Times New Roman" w:cs="Times New Roman"/>
          <w:sz w:val="24"/>
          <w:szCs w:val="24"/>
        </w:rPr>
        <w:t xml:space="preserve"> Yogyakarta: Pustaka Belajar. </w:t>
      </w:r>
    </w:p>
    <w:p w:rsidR="00B47206" w:rsidRDefault="00B47206" w:rsidP="00B47206">
      <w:pPr>
        <w:spacing w:after="0" w:line="240" w:lineRule="auto"/>
        <w:ind w:left="851" w:hanging="840"/>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Darmayanti, dkk. (2015). Hubungan Antara Tingkat Pengetahuan Dengan Kepatuhan Dalam Menggunakan Alat Pelindung Diri Pada Petani Pengguna Peptisida. </w:t>
      </w:r>
      <w:r>
        <w:rPr>
          <w:rFonts w:ascii="Times New Roman" w:hAnsi="Times New Roman" w:cs="Times New Roman"/>
          <w:i/>
          <w:iCs/>
          <w:sz w:val="24"/>
          <w:szCs w:val="24"/>
        </w:rPr>
        <w:t>Journal Ners,</w:t>
      </w:r>
      <w:r>
        <w:rPr>
          <w:rFonts w:ascii="Times New Roman" w:hAnsi="Times New Roman" w:cs="Times New Roman"/>
          <w:sz w:val="24"/>
          <w:szCs w:val="24"/>
        </w:rPr>
        <w:t xml:space="preserve"> 3 (3) 70-75.</w:t>
      </w:r>
    </w:p>
    <w:p w:rsidR="00B47206" w:rsidRDefault="00B47206" w:rsidP="00B47206">
      <w:pPr>
        <w:spacing w:after="0" w:line="240" w:lineRule="auto"/>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Haryadi, Bada. (2010). Kompetensi Tenaga Kerja konstruksi dalam menghadapi era liberalisasi. </w:t>
      </w:r>
      <w:r>
        <w:rPr>
          <w:rFonts w:ascii="Times New Roman" w:hAnsi="Times New Roman" w:cs="Times New Roman"/>
          <w:i/>
          <w:iCs/>
          <w:sz w:val="24"/>
          <w:szCs w:val="24"/>
        </w:rPr>
        <w:t>Inersi</w:t>
      </w:r>
      <w:r>
        <w:rPr>
          <w:rFonts w:ascii="Times New Roman" w:hAnsi="Times New Roman" w:cs="Times New Roman"/>
          <w:sz w:val="24"/>
          <w:szCs w:val="24"/>
        </w:rPr>
        <w:t>a, 6 (1) 33-40.</w:t>
      </w:r>
    </w:p>
    <w:p w:rsidR="00B47206" w:rsidRDefault="00B47206" w:rsidP="00B47206">
      <w:pPr>
        <w:spacing w:after="0" w:line="240" w:lineRule="auto"/>
        <w:ind w:left="851" w:hanging="840"/>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i/>
          <w:iCs/>
          <w:sz w:val="24"/>
          <w:szCs w:val="24"/>
        </w:rPr>
      </w:pPr>
      <w:r>
        <w:rPr>
          <w:rFonts w:ascii="Times New Roman" w:hAnsi="Times New Roman" w:cs="Times New Roman"/>
          <w:sz w:val="24"/>
          <w:szCs w:val="24"/>
        </w:rPr>
        <w:t xml:space="preserve">Liswanti, (2017). Tingkat Pengetahuan Dan Sikap Dengan Perilaku Penggunaan Alat Pelindung Diri Pada Mahasiswa Prodi DIII Analisis Kesehatan Stikes BTH Tasikmalaya. </w:t>
      </w:r>
      <w:r>
        <w:rPr>
          <w:rFonts w:ascii="Times New Roman" w:hAnsi="Times New Roman" w:cs="Times New Roman"/>
          <w:i/>
          <w:iCs/>
          <w:sz w:val="24"/>
          <w:szCs w:val="24"/>
        </w:rPr>
        <w:t>Jurnal Kesehatan Bakti Tunas Husada</w:t>
      </w:r>
      <w:proofErr w:type="gramStart"/>
      <w:r>
        <w:rPr>
          <w:rFonts w:ascii="Times New Roman" w:hAnsi="Times New Roman" w:cs="Times New Roman"/>
          <w:i/>
          <w:iCs/>
          <w:sz w:val="24"/>
          <w:szCs w:val="24"/>
        </w:rPr>
        <w:t>,17</w:t>
      </w:r>
      <w:proofErr w:type="gramEnd"/>
      <w:r>
        <w:rPr>
          <w:rFonts w:ascii="Times New Roman" w:hAnsi="Times New Roman" w:cs="Times New Roman"/>
          <w:i/>
          <w:iCs/>
          <w:sz w:val="24"/>
          <w:szCs w:val="24"/>
        </w:rPr>
        <w:t>(2), 502-512.</w:t>
      </w:r>
    </w:p>
    <w:p w:rsidR="00B47206" w:rsidRDefault="00B47206" w:rsidP="00B47206">
      <w:pPr>
        <w:spacing w:after="0" w:line="240" w:lineRule="auto"/>
        <w:ind w:left="851" w:hanging="840"/>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Magita. (2017). Hubungan Antara Tingkat Pengetahuan Dengan Kepatuhan Pemakaian APD Masker Pada Pekerja Bagian Pelintingan PT.Panen Boyolali. Skripsi. Fakultas Ilmu Kesehatan Universitas Muhamadiyah Surakarta.</w:t>
      </w:r>
    </w:p>
    <w:p w:rsidR="00B47206" w:rsidRDefault="00B47206" w:rsidP="00B47206">
      <w:pPr>
        <w:spacing w:after="0" w:line="240" w:lineRule="auto"/>
        <w:ind w:left="851" w:hanging="840"/>
        <w:jc w:val="both"/>
        <w:rPr>
          <w:rFonts w:ascii="Times New Roman" w:hAnsi="Times New Roman" w:cs="Times New Roman"/>
          <w:sz w:val="24"/>
          <w:szCs w:val="24"/>
        </w:rPr>
      </w:pPr>
    </w:p>
    <w:p w:rsidR="00B47206" w:rsidRDefault="00B47206" w:rsidP="00B47206">
      <w:pPr>
        <w:spacing w:after="0" w:line="240" w:lineRule="auto"/>
        <w:jc w:val="both"/>
        <w:rPr>
          <w:rFonts w:ascii="Times New Roman" w:hAnsi="Times New Roman" w:cs="Times New Roman"/>
        </w:rPr>
      </w:pPr>
      <w:r>
        <w:rPr>
          <w:rFonts w:ascii="Times New Roman" w:hAnsi="Times New Roman" w:cs="Times New Roman"/>
        </w:rPr>
        <w:t xml:space="preserve">Niven, N.  2002. </w:t>
      </w:r>
      <w:r>
        <w:rPr>
          <w:rFonts w:ascii="Times New Roman" w:hAnsi="Times New Roman" w:cs="Times New Roman"/>
          <w:i/>
          <w:iCs/>
        </w:rPr>
        <w:t>Psikologi Kesehatan PengantarUntuk Perawat &amp; Profesional Kesehatan Lain</w:t>
      </w:r>
      <w:r>
        <w:rPr>
          <w:rFonts w:ascii="Times New Roman" w:hAnsi="Times New Roman" w:cs="Times New Roman"/>
        </w:rPr>
        <w:t>.Penerbit Buku Kedokteran EGC. Jakarta.</w:t>
      </w:r>
    </w:p>
    <w:p w:rsidR="00B47206" w:rsidRDefault="00B47206" w:rsidP="00B47206">
      <w:pPr>
        <w:spacing w:after="0" w:line="240" w:lineRule="auto"/>
        <w:ind w:left="851" w:hanging="840"/>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Nizar, dkk. (2016). Hubungan Karakteristik Pekerja Dengan Kepatuhan Dalam Pemakaian Alat Pelindung Diri (APD) Pada Petugas Laboratorium Klinik Di Rumah Sakit Babtis Kota Kediri. </w:t>
      </w:r>
      <w:r>
        <w:rPr>
          <w:rFonts w:ascii="Times New Roman" w:hAnsi="Times New Roman" w:cs="Times New Roman"/>
          <w:i/>
          <w:iCs/>
          <w:sz w:val="24"/>
          <w:szCs w:val="24"/>
        </w:rPr>
        <w:t>Jurnal Preventia</w:t>
      </w:r>
      <w:r>
        <w:rPr>
          <w:rFonts w:ascii="Times New Roman" w:hAnsi="Times New Roman" w:cs="Times New Roman"/>
          <w:sz w:val="24"/>
          <w:szCs w:val="24"/>
        </w:rPr>
        <w:t>, 1(1), 1-6.</w:t>
      </w:r>
    </w:p>
    <w:p w:rsidR="00B47206" w:rsidRDefault="00B47206" w:rsidP="00B47206">
      <w:pPr>
        <w:spacing w:after="0" w:line="240" w:lineRule="auto"/>
        <w:ind w:left="851" w:hanging="840"/>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Notoatmodjo. (2010). </w:t>
      </w:r>
      <w:r>
        <w:rPr>
          <w:rFonts w:ascii="Times New Roman" w:hAnsi="Times New Roman" w:cs="Times New Roman"/>
          <w:i/>
          <w:iCs/>
          <w:sz w:val="24"/>
          <w:szCs w:val="24"/>
        </w:rPr>
        <w:t>Ilmu Perilaku Kesehatan.</w:t>
      </w:r>
      <w:r>
        <w:rPr>
          <w:rFonts w:ascii="Times New Roman" w:hAnsi="Times New Roman" w:cs="Times New Roman"/>
          <w:sz w:val="24"/>
          <w:szCs w:val="24"/>
        </w:rPr>
        <w:t xml:space="preserve"> Jakarta: Rineka Cipta.</w:t>
      </w:r>
    </w:p>
    <w:p w:rsidR="00B47206" w:rsidRDefault="00B47206" w:rsidP="00B47206">
      <w:pPr>
        <w:spacing w:after="0" w:line="240" w:lineRule="auto"/>
        <w:ind w:left="851" w:hanging="840"/>
        <w:jc w:val="both"/>
        <w:rPr>
          <w:rFonts w:ascii="Times New Roman" w:hAnsi="Times New Roman" w:cs="Times New Roman"/>
        </w:rPr>
      </w:pPr>
    </w:p>
    <w:p w:rsidR="00B47206" w:rsidRPr="00B4694D" w:rsidRDefault="00B47206" w:rsidP="00B47206">
      <w:pPr>
        <w:spacing w:after="0" w:line="240" w:lineRule="auto"/>
        <w:ind w:left="851" w:hanging="840"/>
        <w:jc w:val="both"/>
        <w:rPr>
          <w:rFonts w:ascii="Times New Roman" w:hAnsi="Times New Roman" w:cs="Times New Roman"/>
          <w:sz w:val="24"/>
          <w:szCs w:val="24"/>
        </w:rPr>
        <w:sectPr w:rsidR="00B47206" w:rsidRPr="00B4694D">
          <w:headerReference w:type="default" r:id="rId13"/>
          <w:footerReference w:type="default" r:id="rId14"/>
          <w:pgSz w:w="11907" w:h="16839" w:code="9"/>
          <w:pgMar w:top="1440" w:right="1440" w:bottom="1440" w:left="1440" w:header="708" w:footer="708" w:gutter="0"/>
          <w:pgNumType w:start="47"/>
          <w:cols w:space="708"/>
          <w:docGrid w:linePitch="360"/>
        </w:sectPr>
      </w:pPr>
      <w:r>
        <w:rPr>
          <w:rFonts w:ascii="Times New Roman" w:hAnsi="Times New Roman" w:cs="Times New Roman"/>
          <w:sz w:val="24"/>
          <w:szCs w:val="24"/>
        </w:rPr>
        <w:t xml:space="preserve">Notoadmodjo. (2014). </w:t>
      </w:r>
      <w:r>
        <w:rPr>
          <w:rFonts w:ascii="Times New Roman" w:hAnsi="Times New Roman" w:cs="Times New Roman"/>
          <w:i/>
          <w:iCs/>
          <w:sz w:val="24"/>
          <w:szCs w:val="24"/>
        </w:rPr>
        <w:t>Promosi Kesehatan dan Perilaku Kesehatan</w:t>
      </w:r>
      <w:r>
        <w:rPr>
          <w:rFonts w:ascii="Times New Roman" w:hAnsi="Times New Roman" w:cs="Times New Roman"/>
          <w:sz w:val="24"/>
          <w:szCs w:val="24"/>
        </w:rPr>
        <w:t>.  Jakarta: Rineka Cipta.</w:t>
      </w:r>
    </w:p>
    <w:p w:rsidR="00B47206" w:rsidRDefault="00B47206" w:rsidP="00B47206">
      <w:pPr>
        <w:spacing w:after="0" w:line="240" w:lineRule="auto"/>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Novianto. (2015). Penggunaan Alat Pelindung Diri (APD) Pada Pekerja Pengecoran Logam PT. Sinar Semesta (Studi Kasus Tentang Perilaku Penggunaan Alat Pelindung Diri (APD) Ditinjau Dari Pengetahuan TerhadapPotensi Bahaya Dan Resiko Kecelakaan Kerja Pada Pekerja Pengecoran Logam PT. Sinar Semesta Desa Bantur, Ceper, Klaten). </w:t>
      </w:r>
      <w:r>
        <w:rPr>
          <w:rFonts w:ascii="Times New Roman" w:hAnsi="Times New Roman" w:cs="Times New Roman"/>
          <w:i/>
          <w:iCs/>
          <w:sz w:val="24"/>
          <w:szCs w:val="24"/>
        </w:rPr>
        <w:t xml:space="preserve">Jurnal kesehatan masyarakat, 3(1), 417-428. </w:t>
      </w:r>
      <w:r>
        <w:rPr>
          <w:rFonts w:ascii="Times New Roman" w:hAnsi="Times New Roman" w:cs="Times New Roman"/>
          <w:sz w:val="24"/>
          <w:szCs w:val="24"/>
        </w:rPr>
        <w:t xml:space="preserve"> </w:t>
      </w:r>
    </w:p>
    <w:p w:rsidR="00B47206" w:rsidRDefault="00B47206" w:rsidP="00B47206">
      <w:pPr>
        <w:spacing w:after="0" w:line="240" w:lineRule="auto"/>
        <w:ind w:left="851" w:hanging="840"/>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i/>
          <w:iCs/>
          <w:sz w:val="24"/>
          <w:szCs w:val="24"/>
        </w:rPr>
      </w:pPr>
      <w:r>
        <w:rPr>
          <w:rFonts w:ascii="Times New Roman" w:hAnsi="Times New Roman" w:cs="Times New Roman"/>
          <w:sz w:val="24"/>
          <w:szCs w:val="24"/>
        </w:rPr>
        <w:t xml:space="preserve">Saliha, dkk. (2018). Hubungan Antara Pengetahuan Dan Sikap Dengan Kepatuhan Penggunaan Alat Pelindung Diri Pada Pekerja PT. Hutama Karya Proyek Pembangunan Jalan Tol Manado-bitung Tahun 2018. </w:t>
      </w:r>
      <w:r>
        <w:rPr>
          <w:rFonts w:ascii="Times New Roman" w:hAnsi="Times New Roman" w:cs="Times New Roman"/>
          <w:i/>
          <w:iCs/>
          <w:sz w:val="24"/>
          <w:szCs w:val="24"/>
        </w:rPr>
        <w:t>Jurnal Kesmas, 7(5).</w:t>
      </w:r>
    </w:p>
    <w:p w:rsidR="00B47206" w:rsidRDefault="00B47206" w:rsidP="00B47206">
      <w:pPr>
        <w:spacing w:after="0" w:line="240" w:lineRule="auto"/>
        <w:ind w:left="851" w:hanging="840"/>
        <w:jc w:val="both"/>
        <w:rPr>
          <w:rFonts w:ascii="Times New Roman" w:hAnsi="Times New Roman" w:cs="Times New Roman"/>
          <w:sz w:val="24"/>
          <w:szCs w:val="24"/>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Sarwono &amp; Meinarno. (2011). </w:t>
      </w:r>
      <w:r>
        <w:rPr>
          <w:rFonts w:ascii="Times New Roman" w:hAnsi="Times New Roman" w:cs="Times New Roman"/>
          <w:i/>
          <w:iCs/>
          <w:sz w:val="24"/>
          <w:szCs w:val="24"/>
        </w:rPr>
        <w:t>Psikologi Sosial</w:t>
      </w:r>
      <w:r>
        <w:rPr>
          <w:rFonts w:ascii="Times New Roman" w:hAnsi="Times New Roman" w:cs="Times New Roman"/>
          <w:sz w:val="24"/>
          <w:szCs w:val="24"/>
        </w:rPr>
        <w:t>. Jakarta: Salemba Humanika.</w:t>
      </w:r>
    </w:p>
    <w:p w:rsidR="00B47206" w:rsidRDefault="00B47206" w:rsidP="00B47206">
      <w:pPr>
        <w:spacing w:after="0" w:line="240" w:lineRule="auto"/>
        <w:ind w:left="851" w:hanging="840"/>
        <w:jc w:val="both"/>
        <w:rPr>
          <w:rFonts w:ascii="Times New Roman" w:hAnsi="Times New Roman" w:cs="Times New Roman"/>
          <w:sz w:val="24"/>
          <w:szCs w:val="24"/>
        </w:rPr>
      </w:pPr>
    </w:p>
    <w:p w:rsidR="00B47206" w:rsidRDefault="00B47206" w:rsidP="00B4720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Sugiyono. (2012). </w:t>
      </w:r>
      <w:r>
        <w:rPr>
          <w:rFonts w:ascii="Times New Roman" w:hAnsi="Times New Roman" w:cs="Times New Roman"/>
          <w:i/>
          <w:iCs/>
          <w:color w:val="000000"/>
          <w:sz w:val="24"/>
          <w:szCs w:val="24"/>
        </w:rPr>
        <w:t>Metode Penelitian dan R&amp;D</w:t>
      </w:r>
      <w:r>
        <w:rPr>
          <w:rFonts w:ascii="Times New Roman" w:hAnsi="Times New Roman" w:cs="Times New Roman"/>
          <w:color w:val="000000"/>
          <w:sz w:val="24"/>
          <w:szCs w:val="24"/>
        </w:rPr>
        <w:t>. Bandung: Alfabeta.</w:t>
      </w:r>
    </w:p>
    <w:p w:rsidR="00B47206" w:rsidRDefault="00B47206" w:rsidP="00B47206">
      <w:pPr>
        <w:autoSpaceDE w:val="0"/>
        <w:autoSpaceDN w:val="0"/>
        <w:adjustRightInd w:val="0"/>
        <w:spacing w:after="0" w:line="240" w:lineRule="auto"/>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Sugiyono. (2016). </w:t>
      </w:r>
      <w:r>
        <w:rPr>
          <w:rFonts w:ascii="Times New Roman" w:hAnsi="Times New Roman" w:cs="Times New Roman"/>
          <w:i/>
          <w:iCs/>
          <w:sz w:val="24"/>
          <w:szCs w:val="24"/>
        </w:rPr>
        <w:t>Metode Penelitian Kuantitatif, Kualitatif, dan R&amp;D.</w:t>
      </w:r>
      <w:r>
        <w:rPr>
          <w:rFonts w:ascii="Times New Roman" w:hAnsi="Times New Roman" w:cs="Times New Roman"/>
          <w:sz w:val="24"/>
          <w:szCs w:val="24"/>
        </w:rPr>
        <w:t>Bandung: Alfabeta.</w:t>
      </w:r>
    </w:p>
    <w:p w:rsidR="00B47206" w:rsidRDefault="00B47206" w:rsidP="00B47206">
      <w:pPr>
        <w:spacing w:after="0" w:line="240" w:lineRule="auto"/>
        <w:ind w:left="851" w:hanging="840"/>
        <w:jc w:val="both"/>
        <w:rPr>
          <w:rFonts w:ascii="Times New Roman" w:hAnsi="Times New Roman" w:cs="Times New Roman"/>
          <w:sz w:val="24"/>
          <w:szCs w:val="24"/>
        </w:rPr>
      </w:pPr>
    </w:p>
    <w:p w:rsidR="00B47206" w:rsidRDefault="00B47206" w:rsidP="00B4720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Sugiyono. (2017). </w:t>
      </w:r>
      <w:r>
        <w:rPr>
          <w:rFonts w:ascii="Times New Roman" w:hAnsi="Times New Roman" w:cs="Times New Roman"/>
          <w:i/>
          <w:iCs/>
          <w:color w:val="000000"/>
          <w:sz w:val="24"/>
          <w:szCs w:val="24"/>
        </w:rPr>
        <w:t>Metode Penelitian dan R&amp;D.</w:t>
      </w:r>
      <w:r>
        <w:rPr>
          <w:rFonts w:ascii="Times New Roman" w:hAnsi="Times New Roman" w:cs="Times New Roman"/>
          <w:color w:val="000000"/>
          <w:sz w:val="24"/>
          <w:szCs w:val="24"/>
        </w:rPr>
        <w:t xml:space="preserve"> Bandung: Alfabeta.</w:t>
      </w:r>
    </w:p>
    <w:p w:rsidR="00B47206" w:rsidRDefault="00B47206" w:rsidP="00B47206">
      <w:pPr>
        <w:autoSpaceDE w:val="0"/>
        <w:autoSpaceDN w:val="0"/>
        <w:adjustRightInd w:val="0"/>
        <w:spacing w:after="0" w:line="240" w:lineRule="auto"/>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Sunaryo. (2004). </w:t>
      </w:r>
      <w:r>
        <w:rPr>
          <w:rFonts w:ascii="Times New Roman" w:hAnsi="Times New Roman" w:cs="Times New Roman"/>
          <w:i/>
          <w:iCs/>
          <w:sz w:val="24"/>
          <w:szCs w:val="24"/>
        </w:rPr>
        <w:t>Psikologi Untuk Keperawatan.</w:t>
      </w:r>
      <w:r>
        <w:rPr>
          <w:rFonts w:ascii="Times New Roman" w:hAnsi="Times New Roman" w:cs="Times New Roman"/>
          <w:sz w:val="24"/>
          <w:szCs w:val="24"/>
        </w:rPr>
        <w:t xml:space="preserve"> Jakarta: EGC.</w:t>
      </w:r>
    </w:p>
    <w:p w:rsidR="00B47206" w:rsidRDefault="00B47206" w:rsidP="00B47206">
      <w:pPr>
        <w:spacing w:after="0" w:line="240" w:lineRule="auto"/>
        <w:ind w:left="851" w:hanging="840"/>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Suwardi &amp; Daryanto. (2018). </w:t>
      </w:r>
      <w:r>
        <w:rPr>
          <w:rFonts w:ascii="Times New Roman" w:hAnsi="Times New Roman" w:cs="Times New Roman"/>
          <w:i/>
          <w:iCs/>
          <w:sz w:val="24"/>
          <w:szCs w:val="24"/>
        </w:rPr>
        <w:t>Pedoman Praktis K3LH Keselamatan Dan Kesehatan Kerja Dan Lingkungan Hidup.</w:t>
      </w:r>
      <w:r>
        <w:rPr>
          <w:rFonts w:ascii="Times New Roman" w:hAnsi="Times New Roman" w:cs="Times New Roman"/>
          <w:sz w:val="24"/>
          <w:szCs w:val="24"/>
        </w:rPr>
        <w:t xml:space="preserve"> Yogyakarta: Gava Media.</w:t>
      </w:r>
    </w:p>
    <w:p w:rsidR="00B47206" w:rsidRDefault="00B47206" w:rsidP="00B47206">
      <w:pPr>
        <w:spacing w:after="0" w:line="240" w:lineRule="auto"/>
        <w:ind w:left="851" w:hanging="840"/>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Soedirman &amp; Prawirakusumah. (2014). </w:t>
      </w:r>
      <w:r>
        <w:rPr>
          <w:rFonts w:ascii="Times New Roman" w:hAnsi="Times New Roman" w:cs="Times New Roman"/>
          <w:i/>
          <w:iCs/>
          <w:sz w:val="24"/>
          <w:szCs w:val="24"/>
        </w:rPr>
        <w:t xml:space="preserve">Kesehatan Kerja dalam Hiperkes &amp; Keselamatan Kerja. </w:t>
      </w:r>
      <w:r>
        <w:rPr>
          <w:rFonts w:ascii="Times New Roman" w:hAnsi="Times New Roman" w:cs="Times New Roman"/>
          <w:sz w:val="24"/>
          <w:szCs w:val="24"/>
        </w:rPr>
        <w:t>Jakarta: Erlangga.</w:t>
      </w:r>
    </w:p>
    <w:p w:rsidR="00B47206" w:rsidRDefault="00B47206" w:rsidP="00B47206">
      <w:pPr>
        <w:spacing w:after="0" w:line="240" w:lineRule="auto"/>
        <w:ind w:left="851" w:hanging="840"/>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Solekhah. (2018). Faktor Perilaku Kepatuhan Penggunaan APD Pada Pekerja PT X. </w:t>
      </w:r>
      <w:r>
        <w:rPr>
          <w:rFonts w:ascii="Times New Roman" w:hAnsi="Times New Roman" w:cs="Times New Roman"/>
          <w:i/>
          <w:iCs/>
          <w:sz w:val="24"/>
          <w:szCs w:val="24"/>
        </w:rPr>
        <w:t>Jurnal Promkes</w:t>
      </w:r>
      <w:r>
        <w:rPr>
          <w:rFonts w:ascii="Times New Roman" w:hAnsi="Times New Roman" w:cs="Times New Roman"/>
          <w:sz w:val="24"/>
          <w:szCs w:val="24"/>
        </w:rPr>
        <w:t>, 6(1), 1-11.</w:t>
      </w:r>
    </w:p>
    <w:p w:rsidR="00B47206" w:rsidRDefault="00B47206" w:rsidP="00B47206">
      <w:pPr>
        <w:spacing w:after="0" w:line="240" w:lineRule="auto"/>
        <w:ind w:left="851" w:hanging="840"/>
        <w:jc w:val="both"/>
        <w:rPr>
          <w:rFonts w:ascii="Times New Roman" w:hAnsi="Times New Roman" w:cs="Times New Roman"/>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Wawan &amp; Dewi. (2010). </w:t>
      </w:r>
      <w:r>
        <w:rPr>
          <w:rFonts w:ascii="Times New Roman" w:hAnsi="Times New Roman" w:cs="Times New Roman"/>
          <w:i/>
          <w:iCs/>
          <w:sz w:val="24"/>
          <w:szCs w:val="24"/>
        </w:rPr>
        <w:t>Pengetahuan Sikap Dan Perilaku Manusia.</w:t>
      </w:r>
      <w:r>
        <w:rPr>
          <w:rFonts w:ascii="Times New Roman" w:hAnsi="Times New Roman" w:cs="Times New Roman"/>
          <w:sz w:val="24"/>
          <w:szCs w:val="24"/>
        </w:rPr>
        <w:t xml:space="preserve"> Yogyakarta: Nuha Medika. </w:t>
      </w:r>
    </w:p>
    <w:p w:rsidR="00B47206" w:rsidRDefault="00B47206" w:rsidP="00B47206">
      <w:pPr>
        <w:spacing w:after="0" w:line="240" w:lineRule="auto"/>
        <w:ind w:left="851" w:hanging="840"/>
        <w:jc w:val="both"/>
        <w:rPr>
          <w:rFonts w:ascii="Times New Roman" w:hAnsi="Times New Roman" w:cs="Times New Roman"/>
          <w:sz w:val="24"/>
          <w:szCs w:val="24"/>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 xml:space="preserve">Wardhana, D. (2009). </w:t>
      </w:r>
      <w:r>
        <w:rPr>
          <w:rFonts w:ascii="Times New Roman" w:hAnsi="Times New Roman" w:cs="Times New Roman"/>
          <w:i/>
          <w:iCs/>
          <w:sz w:val="24"/>
          <w:szCs w:val="24"/>
        </w:rPr>
        <w:t xml:space="preserve">Panduan Aman Berlalu </w:t>
      </w:r>
      <w:proofErr w:type="gramStart"/>
      <w:r>
        <w:rPr>
          <w:rFonts w:ascii="Times New Roman" w:hAnsi="Times New Roman" w:cs="Times New Roman"/>
          <w:i/>
          <w:iCs/>
          <w:sz w:val="24"/>
          <w:szCs w:val="24"/>
        </w:rPr>
        <w:t>Lintas</w:t>
      </w:r>
      <w:r>
        <w:rPr>
          <w:rFonts w:ascii="Times New Roman" w:hAnsi="Times New Roman" w:cs="Times New Roman"/>
          <w:sz w:val="24"/>
          <w:szCs w:val="24"/>
        </w:rPr>
        <w:t>.Jakarta :</w:t>
      </w:r>
      <w:proofErr w:type="gramEnd"/>
      <w:r>
        <w:rPr>
          <w:rFonts w:ascii="Times New Roman" w:hAnsi="Times New Roman" w:cs="Times New Roman"/>
          <w:sz w:val="24"/>
          <w:szCs w:val="24"/>
        </w:rPr>
        <w:t xml:space="preserve"> Kawah Pustaka.</w:t>
      </w:r>
    </w:p>
    <w:p w:rsidR="00B47206" w:rsidRDefault="00B47206" w:rsidP="00B47206">
      <w:pPr>
        <w:spacing w:after="0" w:line="240" w:lineRule="auto"/>
        <w:ind w:left="851" w:hanging="840"/>
        <w:jc w:val="both"/>
        <w:rPr>
          <w:rFonts w:ascii="Times New Roman" w:hAnsi="Times New Roman" w:cs="Times New Roman"/>
          <w:sz w:val="24"/>
          <w:szCs w:val="24"/>
        </w:rPr>
      </w:pPr>
    </w:p>
    <w:p w:rsidR="00B47206" w:rsidRDefault="00B47206" w:rsidP="00B47206">
      <w:pPr>
        <w:spacing w:after="0" w:line="240" w:lineRule="auto"/>
        <w:ind w:left="851" w:hanging="840"/>
        <w:jc w:val="both"/>
        <w:rPr>
          <w:rFonts w:ascii="Times New Roman" w:hAnsi="Times New Roman" w:cs="Times New Roman"/>
          <w:sz w:val="24"/>
          <w:szCs w:val="24"/>
        </w:rPr>
      </w:pPr>
      <w:r>
        <w:rPr>
          <w:rFonts w:ascii="Times New Roman" w:hAnsi="Times New Roman" w:cs="Times New Roman"/>
          <w:sz w:val="24"/>
          <w:szCs w:val="24"/>
        </w:rPr>
        <w:t>Widyana, R. (2016). Handout Psikologi Kognitif 1</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Universitas Mercu Buana Yogyakarta.</w:t>
      </w:r>
    </w:p>
    <w:p w:rsidR="00B47206" w:rsidRDefault="00B47206" w:rsidP="00B47206">
      <w:pPr>
        <w:spacing w:after="0" w:line="240" w:lineRule="auto"/>
        <w:ind w:left="851" w:hanging="840"/>
        <w:jc w:val="both"/>
        <w:rPr>
          <w:rFonts w:ascii="Times New Roman" w:hAnsi="Times New Roman" w:cs="Times New Roman"/>
          <w:sz w:val="24"/>
          <w:szCs w:val="24"/>
        </w:rPr>
      </w:pPr>
    </w:p>
    <w:p w:rsidR="00B47206" w:rsidRPr="00B4694D" w:rsidRDefault="00B47206" w:rsidP="00B47206">
      <w:pPr>
        <w:spacing w:after="0" w:line="240" w:lineRule="auto"/>
        <w:ind w:left="851" w:hanging="840"/>
        <w:jc w:val="both"/>
        <w:rPr>
          <w:rFonts w:ascii="Times New Roman" w:hAnsi="Times New Roman" w:cs="Times New Roman"/>
          <w:sz w:val="24"/>
          <w:szCs w:val="24"/>
        </w:rPr>
      </w:pPr>
      <w:r w:rsidRPr="001718E2">
        <w:rPr>
          <w:rFonts w:ascii="Times New Roman" w:hAnsi="Times New Roman" w:cs="Times New Roman"/>
        </w:rPr>
        <w:t>Yuni Pundar</w:t>
      </w:r>
      <w:proofErr w:type="gramStart"/>
      <w:r w:rsidRPr="001718E2">
        <w:rPr>
          <w:rFonts w:ascii="Times New Roman" w:hAnsi="Times New Roman" w:cs="Times New Roman"/>
        </w:rPr>
        <w:t>,  Maria</w:t>
      </w:r>
      <w:proofErr w:type="gramEnd"/>
      <w:r w:rsidRPr="001718E2">
        <w:rPr>
          <w:rFonts w:ascii="Times New Roman" w:hAnsi="Times New Roman" w:cs="Times New Roman"/>
        </w:rPr>
        <w:t xml:space="preserve"> Getrida Simon, dan  Angela Muryanti Gatum (2019). Analisis Faktor-faktor yang Mempengaruhi Kepatuhan Perawat Melakukan </w:t>
      </w:r>
      <w:r w:rsidRPr="001718E2">
        <w:rPr>
          <w:rFonts w:ascii="Times New Roman" w:hAnsi="Times New Roman" w:cs="Times New Roman"/>
          <w:i/>
        </w:rPr>
        <w:t>Hand Hygiene</w:t>
      </w:r>
      <w:r w:rsidRPr="001718E2">
        <w:rPr>
          <w:rFonts w:ascii="Times New Roman" w:hAnsi="Times New Roman" w:cs="Times New Roman"/>
        </w:rPr>
        <w:t xml:space="preserve"> Sesuai SOP di Ruang Kelimutu dan Rsud. Prof. Dr. W. Z. Johannes Kupang. Chmk nursing scientific journal, 3 (2) 138-144.</w:t>
      </w:r>
    </w:p>
    <w:p w:rsidR="00B47206" w:rsidRDefault="00B47206" w:rsidP="00B47206">
      <w:pPr>
        <w:spacing w:after="0" w:line="240" w:lineRule="auto"/>
        <w:jc w:val="both"/>
        <w:rPr>
          <w:rFonts w:ascii="Times New Roman" w:hAnsi="Times New Roman" w:cs="Times New Roman"/>
        </w:rPr>
      </w:pPr>
    </w:p>
    <w:p w:rsidR="00B47206" w:rsidRDefault="00B47206" w:rsidP="00B47206">
      <w:pPr>
        <w:tabs>
          <w:tab w:val="left" w:pos="360"/>
        </w:tabs>
        <w:spacing w:after="0" w:line="240" w:lineRule="auto"/>
        <w:jc w:val="both"/>
        <w:rPr>
          <w:rFonts w:ascii="Times New Roman" w:hAnsi="Times New Roman" w:cs="Times New Roman"/>
        </w:rPr>
      </w:pPr>
      <w:r>
        <w:rPr>
          <w:rFonts w:ascii="Times New Roman" w:hAnsi="Times New Roman" w:cs="Times New Roman"/>
          <w:sz w:val="24"/>
          <w:szCs w:val="24"/>
        </w:rPr>
        <w:t xml:space="preserve">Zaim, M. (2016). </w:t>
      </w:r>
      <w:r>
        <w:rPr>
          <w:rFonts w:ascii="Times New Roman" w:hAnsi="Times New Roman" w:cs="Times New Roman"/>
          <w:i/>
          <w:iCs/>
          <w:sz w:val="24"/>
          <w:szCs w:val="24"/>
        </w:rPr>
        <w:t>Evaluasi Pembelajaran Bahasa Inggris.</w:t>
      </w:r>
      <w:r>
        <w:rPr>
          <w:rFonts w:ascii="Times New Roman" w:hAnsi="Times New Roman" w:cs="Times New Roman"/>
          <w:sz w:val="24"/>
          <w:szCs w:val="24"/>
        </w:rPr>
        <w:t xml:space="preserve"> Jakarta: Kencana.</w:t>
      </w:r>
    </w:p>
    <w:p w:rsidR="00CE147B" w:rsidRPr="00D639A2" w:rsidRDefault="00CE147B" w:rsidP="00ED6F4B">
      <w:pPr>
        <w:tabs>
          <w:tab w:val="left" w:pos="360"/>
        </w:tabs>
        <w:spacing w:after="0" w:line="240" w:lineRule="auto"/>
        <w:jc w:val="both"/>
        <w:rPr>
          <w:rFonts w:ascii="Times New Roman" w:hAnsi="Times New Roman" w:cs="Times New Roman"/>
        </w:rPr>
      </w:pPr>
      <w:bookmarkStart w:id="0" w:name="_GoBack"/>
      <w:bookmarkEnd w:id="0"/>
    </w:p>
    <w:sectPr w:rsidR="00CE147B" w:rsidRPr="00D639A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3B9" w:rsidRDefault="002303B9" w:rsidP="00CE147B">
      <w:pPr>
        <w:spacing w:after="0" w:line="240" w:lineRule="auto"/>
      </w:pPr>
      <w:r>
        <w:separator/>
      </w:r>
    </w:p>
  </w:endnote>
  <w:endnote w:type="continuationSeparator" w:id="0">
    <w:p w:rsidR="002303B9" w:rsidRDefault="002303B9" w:rsidP="00CE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C7" w:rsidRDefault="001B56C7">
    <w:pPr>
      <w:pStyle w:val="Footer"/>
      <w:jc w:val="center"/>
    </w:pPr>
  </w:p>
  <w:p w:rsidR="001B56C7" w:rsidRDefault="001B56C7">
    <w:pPr>
      <w:pStyle w:val="Footer"/>
      <w:jc w:val="center"/>
      <w:rPr>
        <w:rFonts w:ascii="Times New Roman" w:hAnsi="Times New Roman" w:cs="Times New Roman"/>
        <w:sz w:val="24"/>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31" w:rsidRDefault="00CF5831" w:rsidP="004F21EB">
    <w:pPr>
      <w:pStyle w:val="Footer"/>
    </w:pPr>
  </w:p>
  <w:p w:rsidR="00CF5831" w:rsidRDefault="00CF58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7E" w:rsidRPr="009E6F83" w:rsidRDefault="002303B9" w:rsidP="009A1005">
    <w:pPr>
      <w:pStyle w:val="Footer"/>
      <w:jc w:val="center"/>
      <w:rPr>
        <w:rFonts w:ascii="Times New Roman" w:hAnsi="Times New Roman" w:cs="Times New Roman"/>
        <w:sz w:val="24"/>
        <w:szCs w:val="24"/>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06" w:rsidRDefault="00B47206">
    <w:pPr>
      <w:pStyle w:val="Footer"/>
      <w:jc w:val="center"/>
    </w:pPr>
  </w:p>
  <w:p w:rsidR="00B47206" w:rsidRDefault="00B4720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928031"/>
      <w:docPartObj>
        <w:docPartGallery w:val="Page Numbers (Bottom of Page)"/>
        <w:docPartUnique/>
      </w:docPartObj>
    </w:sdtPr>
    <w:sdtEndPr>
      <w:rPr>
        <w:noProof/>
      </w:rPr>
    </w:sdtEndPr>
    <w:sdtContent>
      <w:p w:rsidR="00CF5831" w:rsidRDefault="00CF5831">
        <w:pPr>
          <w:pStyle w:val="Footer"/>
          <w:jc w:val="center"/>
        </w:pPr>
        <w:r>
          <w:fldChar w:fldCharType="begin"/>
        </w:r>
        <w:r>
          <w:instrText xml:space="preserve"> PAGE   \* MERGEFORMAT </w:instrText>
        </w:r>
        <w:r>
          <w:fldChar w:fldCharType="separate"/>
        </w:r>
        <w:r w:rsidR="004F21EB">
          <w:rPr>
            <w:noProof/>
          </w:rPr>
          <w:t>55</w:t>
        </w:r>
        <w:r>
          <w:rPr>
            <w:noProof/>
          </w:rPr>
          <w:fldChar w:fldCharType="end"/>
        </w:r>
      </w:p>
    </w:sdtContent>
  </w:sdt>
  <w:p w:rsidR="00CE147B" w:rsidRPr="00ED6F4B" w:rsidRDefault="00CE147B" w:rsidP="00ED6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3B9" w:rsidRDefault="002303B9" w:rsidP="00CE147B">
      <w:pPr>
        <w:spacing w:after="0" w:line="240" w:lineRule="auto"/>
      </w:pPr>
      <w:r>
        <w:separator/>
      </w:r>
    </w:p>
  </w:footnote>
  <w:footnote w:type="continuationSeparator" w:id="0">
    <w:p w:rsidR="002303B9" w:rsidRDefault="002303B9" w:rsidP="00CE1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C7" w:rsidRDefault="001B56C7">
    <w:pPr>
      <w:pStyle w:val="Header"/>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67E" w:rsidRPr="005A65D0" w:rsidRDefault="002303B9" w:rsidP="009A1005">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06" w:rsidRDefault="00B47206" w:rsidP="004F21E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7B" w:rsidRDefault="00CE147B">
    <w:pPr>
      <w:pStyle w:val="Header"/>
      <w:jc w:val="right"/>
    </w:pPr>
  </w:p>
  <w:p w:rsidR="00CE147B" w:rsidRDefault="00CE1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9"/>
    <w:multiLevelType w:val="hybridMultilevel"/>
    <w:tmpl w:val="57388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4F"/>
    <w:multiLevelType w:val="hybridMultilevel"/>
    <w:tmpl w:val="FC8AC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51"/>
    <w:multiLevelType w:val="hybridMultilevel"/>
    <w:tmpl w:val="3A2AE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94AEA"/>
    <w:multiLevelType w:val="hybridMultilevel"/>
    <w:tmpl w:val="4EF0D7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4A53C4C"/>
    <w:multiLevelType w:val="hybridMultilevel"/>
    <w:tmpl w:val="F1CCE7B0"/>
    <w:lvl w:ilvl="0" w:tplc="2648F9F0">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nsid w:val="7A4A2A4C"/>
    <w:multiLevelType w:val="multilevel"/>
    <w:tmpl w:val="E0A23A78"/>
    <w:lvl w:ilvl="0">
      <w:start w:val="1"/>
      <w:numFmt w:val="decimal"/>
      <w:pStyle w:val="SUBBA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DB30D99"/>
    <w:multiLevelType w:val="multilevel"/>
    <w:tmpl w:val="1FB0FF1E"/>
    <w:lvl w:ilvl="0">
      <w:start w:val="1"/>
      <w:numFmt w:val="decimal"/>
      <w:lvlText w:val="%1."/>
      <w:lvlJc w:val="left"/>
      <w:pPr>
        <w:ind w:left="360" w:hanging="360"/>
      </w:pPr>
      <w:rPr>
        <w:b/>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B"/>
    <w:rsid w:val="000160C2"/>
    <w:rsid w:val="00042BC6"/>
    <w:rsid w:val="00047C97"/>
    <w:rsid w:val="001777F5"/>
    <w:rsid w:val="00187D55"/>
    <w:rsid w:val="001B56C7"/>
    <w:rsid w:val="002303B9"/>
    <w:rsid w:val="002D4994"/>
    <w:rsid w:val="002E2B93"/>
    <w:rsid w:val="004F21EB"/>
    <w:rsid w:val="0056269C"/>
    <w:rsid w:val="005D3F86"/>
    <w:rsid w:val="00663CDC"/>
    <w:rsid w:val="00747065"/>
    <w:rsid w:val="007B1A75"/>
    <w:rsid w:val="007F1073"/>
    <w:rsid w:val="00842069"/>
    <w:rsid w:val="008C1E06"/>
    <w:rsid w:val="00900EDE"/>
    <w:rsid w:val="00977150"/>
    <w:rsid w:val="00AF5C17"/>
    <w:rsid w:val="00B47206"/>
    <w:rsid w:val="00B55CBF"/>
    <w:rsid w:val="00C44889"/>
    <w:rsid w:val="00C72C5C"/>
    <w:rsid w:val="00CE147B"/>
    <w:rsid w:val="00CF5831"/>
    <w:rsid w:val="00E92788"/>
    <w:rsid w:val="00ED6F4B"/>
    <w:rsid w:val="00EE212A"/>
    <w:rsid w:val="00F920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4FBE38-A8C2-4C12-8860-E0DF8CE9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B"/>
    <w:pPr>
      <w:spacing w:after="200" w:line="276" w:lineRule="auto"/>
    </w:pPr>
    <w:rPr>
      <w:rFonts w:ascii="Calibri" w:eastAsia="Calibri" w:hAnsi="Calibri" w:cs="SimSun"/>
      <w:lang w:val="en-US"/>
    </w:rPr>
  </w:style>
  <w:style w:type="paragraph" w:styleId="Heading1">
    <w:name w:val="heading 1"/>
    <w:link w:val="Heading1Char"/>
    <w:qFormat/>
    <w:rsid w:val="00F9201B"/>
    <w:pPr>
      <w:keepNext/>
      <w:keepLines/>
      <w:widowControl w:val="0"/>
      <w:spacing w:after="251" w:line="312" w:lineRule="auto"/>
      <w:jc w:val="center"/>
      <w:outlineLvl w:val="0"/>
    </w:pPr>
    <w:rPr>
      <w:rFonts w:ascii="Times New Roman" w:eastAsia="Times New Roman" w:hAnsi="Times New Roman" w:cs="SimSun"/>
      <w:b/>
      <w:i/>
      <w:color w:val="000000"/>
      <w:sz w:val="30"/>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AB">
    <w:name w:val="SUB BAB"/>
    <w:basedOn w:val="Normal"/>
    <w:link w:val="SUBBABChar"/>
    <w:autoRedefine/>
    <w:qFormat/>
    <w:rsid w:val="00663CDC"/>
    <w:pPr>
      <w:numPr>
        <w:numId w:val="2"/>
      </w:numPr>
      <w:spacing w:line="480" w:lineRule="auto"/>
      <w:ind w:left="360" w:hanging="360"/>
      <w:jc w:val="center"/>
    </w:pPr>
    <w:rPr>
      <w:rFonts w:ascii="Times New Roman" w:eastAsiaTheme="minorEastAsia" w:hAnsi="Times New Roman" w:cs="Times New Roman"/>
      <w:bCs/>
      <w:sz w:val="24"/>
      <w:szCs w:val="24"/>
      <w:lang w:eastAsia="zh-CN"/>
    </w:rPr>
  </w:style>
  <w:style w:type="character" w:customStyle="1" w:styleId="SUBBABChar">
    <w:name w:val="SUB BAB Char"/>
    <w:basedOn w:val="DefaultParagraphFont"/>
    <w:link w:val="SUBBAB"/>
    <w:rsid w:val="00663CDC"/>
    <w:rPr>
      <w:rFonts w:ascii="Times New Roman" w:eastAsiaTheme="minorEastAsia" w:hAnsi="Times New Roman" w:cs="Times New Roman"/>
      <w:bCs/>
      <w:sz w:val="24"/>
      <w:szCs w:val="24"/>
      <w:lang w:val="en-US" w:eastAsia="zh-CN"/>
    </w:rPr>
  </w:style>
  <w:style w:type="character" w:customStyle="1" w:styleId="Heading1Char">
    <w:name w:val="Heading 1 Char"/>
    <w:basedOn w:val="DefaultParagraphFont"/>
    <w:link w:val="Heading1"/>
    <w:rsid w:val="00F9201B"/>
    <w:rPr>
      <w:rFonts w:ascii="Times New Roman" w:eastAsia="Times New Roman" w:hAnsi="Times New Roman" w:cs="SimSun"/>
      <w:b/>
      <w:i/>
      <w:color w:val="000000"/>
      <w:sz w:val="30"/>
      <w:lang w:val="en-US" w:eastAsia="en-ID"/>
    </w:rPr>
  </w:style>
  <w:style w:type="paragraph" w:styleId="ListParagraph">
    <w:name w:val="List Paragraph"/>
    <w:basedOn w:val="Normal"/>
    <w:link w:val="ListParagraphChar"/>
    <w:uiPriority w:val="34"/>
    <w:qFormat/>
    <w:rsid w:val="00F9201B"/>
    <w:pPr>
      <w:ind w:left="720"/>
      <w:contextualSpacing/>
    </w:pPr>
  </w:style>
  <w:style w:type="character" w:customStyle="1" w:styleId="ListParagraphChar">
    <w:name w:val="List Paragraph Char"/>
    <w:basedOn w:val="DefaultParagraphFont"/>
    <w:link w:val="ListParagraph"/>
    <w:uiPriority w:val="34"/>
    <w:rsid w:val="00F9201B"/>
    <w:rPr>
      <w:rFonts w:ascii="Calibri" w:eastAsia="Calibri" w:hAnsi="Calibri" w:cs="SimSun"/>
      <w:lang w:val="en-US"/>
    </w:rPr>
  </w:style>
  <w:style w:type="character" w:styleId="CommentReference">
    <w:name w:val="annotation reference"/>
    <w:basedOn w:val="DefaultParagraphFont"/>
    <w:rsid w:val="00F9201B"/>
    <w:rPr>
      <w:sz w:val="16"/>
      <w:szCs w:val="16"/>
    </w:rPr>
  </w:style>
  <w:style w:type="paragraph" w:styleId="Footer">
    <w:name w:val="footer"/>
    <w:basedOn w:val="Normal"/>
    <w:link w:val="FooterChar"/>
    <w:uiPriority w:val="99"/>
    <w:rsid w:val="00F9201B"/>
    <w:pPr>
      <w:tabs>
        <w:tab w:val="center" w:pos="4500"/>
        <w:tab w:val="right" w:pos="9020"/>
      </w:tabs>
      <w:spacing w:after="0" w:line="240" w:lineRule="auto"/>
    </w:pPr>
    <w:rPr>
      <w:lang w:val="id-ID"/>
    </w:rPr>
  </w:style>
  <w:style w:type="character" w:customStyle="1" w:styleId="FooterChar">
    <w:name w:val="Footer Char"/>
    <w:basedOn w:val="DefaultParagraphFont"/>
    <w:link w:val="Footer"/>
    <w:uiPriority w:val="99"/>
    <w:rsid w:val="00F9201B"/>
    <w:rPr>
      <w:rFonts w:ascii="Calibri" w:eastAsia="Calibri" w:hAnsi="Calibri" w:cs="SimSun"/>
    </w:rPr>
  </w:style>
  <w:style w:type="paragraph" w:styleId="Header">
    <w:name w:val="header"/>
    <w:basedOn w:val="Normal"/>
    <w:link w:val="HeaderChar"/>
    <w:uiPriority w:val="99"/>
    <w:rsid w:val="00F9201B"/>
    <w:pPr>
      <w:tabs>
        <w:tab w:val="center" w:pos="4500"/>
        <w:tab w:val="right" w:pos="9020"/>
      </w:tabs>
      <w:spacing w:after="0" w:line="240" w:lineRule="auto"/>
    </w:pPr>
    <w:rPr>
      <w:lang w:val="id-ID"/>
    </w:rPr>
  </w:style>
  <w:style w:type="character" w:customStyle="1" w:styleId="HeaderChar">
    <w:name w:val="Header Char"/>
    <w:basedOn w:val="DefaultParagraphFont"/>
    <w:link w:val="Header"/>
    <w:uiPriority w:val="99"/>
    <w:rsid w:val="00F9201B"/>
    <w:rPr>
      <w:rFonts w:ascii="Calibri" w:eastAsia="Calibri" w:hAnsi="Calibri" w:cs="SimSun"/>
    </w:rPr>
  </w:style>
  <w:style w:type="character" w:styleId="LineNumber">
    <w:name w:val="line number"/>
    <w:basedOn w:val="DefaultParagraphFont"/>
    <w:uiPriority w:val="99"/>
    <w:semiHidden/>
    <w:unhideWhenUsed/>
    <w:rsid w:val="00977150"/>
  </w:style>
  <w:style w:type="table" w:styleId="TableGrid">
    <w:name w:val="Table Grid"/>
    <w:basedOn w:val="TableNormal"/>
    <w:uiPriority w:val="59"/>
    <w:rsid w:val="00B47206"/>
    <w:pPr>
      <w:spacing w:after="200" w:line="276"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A621-5A6D-4F7F-9BC9-7DC45658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4384</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2020-10-01T07:30:00Z</dcterms:created>
  <dcterms:modified xsi:type="dcterms:W3CDTF">2020-10-20T07:13:00Z</dcterms:modified>
</cp:coreProperties>
</file>