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EE" w:rsidRPr="00EF3BEE" w:rsidRDefault="00DC2FAE" w:rsidP="00EF3BEE">
      <w:pPr>
        <w:spacing w:line="240" w:lineRule="auto"/>
        <w:jc w:val="center"/>
        <w:rPr>
          <w:rFonts w:ascii="Times New Roman" w:hAnsi="Times New Roman" w:cs="Times New Roman"/>
          <w:b/>
          <w:sz w:val="26"/>
          <w:szCs w:val="26"/>
        </w:rPr>
      </w:pPr>
      <w:r w:rsidRPr="00EF3BEE">
        <w:rPr>
          <w:rFonts w:ascii="Times New Roman" w:hAnsi="Times New Roman" w:cs="Times New Roman"/>
          <w:b/>
          <w:sz w:val="26"/>
          <w:szCs w:val="26"/>
        </w:rPr>
        <w:t>NASKAH PUBLIKASI SKRIPSI</w:t>
      </w:r>
    </w:p>
    <w:p w:rsidR="00D41E23" w:rsidRPr="00EF3BEE" w:rsidRDefault="00D41E23" w:rsidP="00EF3BEE">
      <w:pPr>
        <w:spacing w:line="240" w:lineRule="auto"/>
        <w:jc w:val="center"/>
        <w:rPr>
          <w:rFonts w:ascii="Times New Roman" w:hAnsi="Times New Roman" w:cs="Times New Roman"/>
          <w:b/>
          <w:sz w:val="26"/>
          <w:szCs w:val="26"/>
        </w:rPr>
      </w:pPr>
      <w:r w:rsidRPr="00EF3BEE">
        <w:rPr>
          <w:rFonts w:ascii="Times New Roman" w:hAnsi="Times New Roman" w:cs="Times New Roman"/>
          <w:b/>
          <w:sz w:val="26"/>
          <w:szCs w:val="26"/>
        </w:rPr>
        <w:t xml:space="preserve">PENGARUH </w:t>
      </w:r>
      <w:r w:rsidRPr="00EF3BEE">
        <w:rPr>
          <w:rFonts w:ascii="Times New Roman" w:hAnsi="Times New Roman" w:cs="Times New Roman"/>
          <w:b/>
          <w:i/>
          <w:sz w:val="26"/>
          <w:szCs w:val="26"/>
        </w:rPr>
        <w:t>GOOD CORPORATE GOVERNANCE</w:t>
      </w:r>
      <w:r w:rsidRPr="00EF3BEE">
        <w:rPr>
          <w:rFonts w:ascii="Times New Roman" w:hAnsi="Times New Roman" w:cs="Times New Roman"/>
          <w:b/>
          <w:sz w:val="26"/>
          <w:szCs w:val="26"/>
        </w:rPr>
        <w:t xml:space="preserve"> DAN </w:t>
      </w:r>
      <w:r w:rsidRPr="00EF3BEE">
        <w:rPr>
          <w:rFonts w:ascii="Times New Roman" w:hAnsi="Times New Roman" w:cs="Times New Roman"/>
          <w:b/>
          <w:i/>
          <w:sz w:val="26"/>
          <w:szCs w:val="26"/>
        </w:rPr>
        <w:t>POLITICAL COST</w:t>
      </w:r>
      <w:r w:rsidRPr="00EF3BEE">
        <w:rPr>
          <w:rFonts w:ascii="Times New Roman" w:hAnsi="Times New Roman" w:cs="Times New Roman"/>
          <w:b/>
          <w:sz w:val="26"/>
          <w:szCs w:val="26"/>
        </w:rPr>
        <w:t xml:space="preserve"> TERHADAP MANAJEMEN LABA </w:t>
      </w:r>
    </w:p>
    <w:p w:rsidR="00D41E23" w:rsidRPr="00EF3BEE" w:rsidRDefault="00D41E23" w:rsidP="00EF3BEE">
      <w:pPr>
        <w:spacing w:line="240" w:lineRule="auto"/>
        <w:jc w:val="center"/>
        <w:rPr>
          <w:rFonts w:ascii="Times New Roman" w:hAnsi="Times New Roman" w:cs="Times New Roman"/>
          <w:b/>
          <w:sz w:val="26"/>
          <w:szCs w:val="26"/>
        </w:rPr>
      </w:pPr>
      <w:r w:rsidRPr="00EF3BEE">
        <w:rPr>
          <w:rFonts w:ascii="Times New Roman" w:hAnsi="Times New Roman" w:cs="Times New Roman"/>
          <w:b/>
          <w:sz w:val="26"/>
          <w:szCs w:val="26"/>
        </w:rPr>
        <w:t>(Studi Kasus Perusahaan Manufaktur Yang Terdaftar Di Bursa Efek Indonesia)</w:t>
      </w:r>
    </w:p>
    <w:p w:rsidR="000B2E62" w:rsidRPr="00542E5F" w:rsidRDefault="000B2E62" w:rsidP="005F2C85">
      <w:pPr>
        <w:spacing w:line="240" w:lineRule="auto"/>
        <w:jc w:val="center"/>
        <w:rPr>
          <w:rFonts w:ascii="Times New Roman" w:hAnsi="Times New Roman" w:cs="Times New Roman"/>
          <w:b/>
          <w:sz w:val="24"/>
          <w:szCs w:val="24"/>
        </w:rPr>
      </w:pPr>
    </w:p>
    <w:p w:rsidR="000B2E62" w:rsidRPr="00542E5F" w:rsidRDefault="000B2E62" w:rsidP="005F2C85">
      <w:pPr>
        <w:spacing w:line="240" w:lineRule="auto"/>
        <w:jc w:val="center"/>
        <w:rPr>
          <w:rFonts w:ascii="Times New Roman" w:hAnsi="Times New Roman" w:cs="Times New Roman"/>
          <w:b/>
          <w:sz w:val="24"/>
          <w:szCs w:val="24"/>
        </w:rPr>
      </w:pPr>
      <w:r w:rsidRPr="00542E5F">
        <w:rPr>
          <w:rFonts w:ascii="Times New Roman" w:hAnsi="Times New Roman" w:cs="Times New Roman"/>
          <w:noProof/>
          <w:sz w:val="24"/>
          <w:szCs w:val="24"/>
        </w:rPr>
        <w:drawing>
          <wp:inline distT="0" distB="0" distL="0" distR="0" wp14:anchorId="54B77D85" wp14:editId="1E574670">
            <wp:extent cx="345757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gsn.png"/>
                    <pic:cNvPicPr/>
                  </pic:nvPicPr>
                  <pic:blipFill>
                    <a:blip r:embed="rId7">
                      <a:extLst>
                        <a:ext uri="{28A0092B-C50C-407E-A947-70E740481C1C}">
                          <a14:useLocalDpi xmlns:a14="http://schemas.microsoft.com/office/drawing/2010/main" val="0"/>
                        </a:ext>
                      </a:extLst>
                    </a:blip>
                    <a:stretch>
                      <a:fillRect/>
                    </a:stretch>
                  </pic:blipFill>
                  <pic:spPr>
                    <a:xfrm>
                      <a:off x="0" y="0"/>
                      <a:ext cx="3519721" cy="2957341"/>
                    </a:xfrm>
                    <a:prstGeom prst="rect">
                      <a:avLst/>
                    </a:prstGeom>
                  </pic:spPr>
                </pic:pic>
              </a:graphicData>
            </a:graphic>
          </wp:inline>
        </w:drawing>
      </w:r>
    </w:p>
    <w:p w:rsidR="000B2E62" w:rsidRPr="00542E5F" w:rsidRDefault="000B2E62" w:rsidP="005F2C85">
      <w:pPr>
        <w:spacing w:line="240" w:lineRule="auto"/>
        <w:jc w:val="center"/>
        <w:rPr>
          <w:rFonts w:ascii="Times New Roman" w:hAnsi="Times New Roman" w:cs="Times New Roman"/>
          <w:b/>
          <w:sz w:val="24"/>
          <w:szCs w:val="24"/>
        </w:rPr>
      </w:pPr>
    </w:p>
    <w:p w:rsidR="00EF3BEE" w:rsidRPr="00542E5F" w:rsidRDefault="00EF3BEE" w:rsidP="005F2C85">
      <w:pPr>
        <w:pStyle w:val="NormalWeb"/>
        <w:spacing w:before="0" w:beforeAutospacing="0" w:after="0" w:afterAutospacing="0"/>
        <w:jc w:val="center"/>
        <w:rPr>
          <w:b/>
          <w:color w:val="000000"/>
        </w:rPr>
      </w:pPr>
    </w:p>
    <w:p w:rsidR="000B2E62" w:rsidRPr="00542E5F" w:rsidRDefault="000B2E62" w:rsidP="005F2C85">
      <w:pPr>
        <w:pStyle w:val="NormalWeb"/>
        <w:spacing w:before="0" w:beforeAutospacing="0" w:after="0" w:afterAutospacing="0"/>
        <w:jc w:val="center"/>
      </w:pPr>
      <w:proofErr w:type="gramStart"/>
      <w:r w:rsidRPr="00542E5F">
        <w:rPr>
          <w:color w:val="000000"/>
        </w:rPr>
        <w:t>O</w:t>
      </w:r>
      <w:r w:rsidRPr="00542E5F">
        <w:rPr>
          <w:color w:val="000000"/>
          <w:lang w:val="id-ID"/>
        </w:rPr>
        <w:t>leh</w:t>
      </w:r>
      <w:r w:rsidRPr="00542E5F">
        <w:rPr>
          <w:color w:val="000000"/>
        </w:rPr>
        <w:t xml:space="preserve"> :</w:t>
      </w:r>
      <w:proofErr w:type="gramEnd"/>
      <w:r w:rsidRPr="00542E5F">
        <w:rPr>
          <w:color w:val="000000"/>
        </w:rPr>
        <w:t xml:space="preserve"> </w:t>
      </w:r>
    </w:p>
    <w:p w:rsidR="000B2E62" w:rsidRPr="00542E5F" w:rsidRDefault="00D41E23" w:rsidP="005F2C85">
      <w:pPr>
        <w:pStyle w:val="NormalWeb"/>
        <w:spacing w:before="0" w:beforeAutospacing="0" w:after="0" w:afterAutospacing="0"/>
        <w:jc w:val="center"/>
        <w:rPr>
          <w:i/>
          <w:color w:val="000000"/>
          <w:lang w:val="id-ID"/>
        </w:rPr>
      </w:pPr>
      <w:r>
        <w:rPr>
          <w:i/>
          <w:color w:val="000000"/>
          <w:lang w:val="id-ID"/>
        </w:rPr>
        <w:t>Desy Indrasari</w:t>
      </w:r>
    </w:p>
    <w:p w:rsidR="000B2E62" w:rsidRPr="00542E5F" w:rsidRDefault="00D41E23" w:rsidP="005F2C85">
      <w:pPr>
        <w:pStyle w:val="NormalWeb"/>
        <w:spacing w:before="0" w:beforeAutospacing="0" w:after="0" w:afterAutospacing="0"/>
        <w:jc w:val="center"/>
        <w:rPr>
          <w:i/>
          <w:color w:val="000000"/>
          <w:lang w:val="id-ID"/>
        </w:rPr>
      </w:pPr>
      <w:r>
        <w:rPr>
          <w:i/>
          <w:color w:val="000000"/>
          <w:lang w:val="id-ID"/>
        </w:rPr>
        <w:t>16061067</w:t>
      </w:r>
    </w:p>
    <w:p w:rsidR="000B2E62" w:rsidRPr="00542E5F" w:rsidRDefault="000B2E62" w:rsidP="005F2C85">
      <w:pPr>
        <w:pStyle w:val="NormalWeb"/>
        <w:spacing w:before="0" w:beforeAutospacing="0" w:after="0" w:afterAutospacing="0"/>
        <w:rPr>
          <w:color w:val="000000"/>
          <w:lang w:val="id-ID"/>
        </w:rPr>
      </w:pPr>
    </w:p>
    <w:p w:rsidR="00EF3BEE" w:rsidRDefault="00EF3BEE" w:rsidP="005F2C85">
      <w:pPr>
        <w:pStyle w:val="NormalWeb"/>
        <w:spacing w:before="0" w:beforeAutospacing="0" w:after="0" w:afterAutospacing="0"/>
        <w:rPr>
          <w:color w:val="000000"/>
          <w:lang w:val="id-ID"/>
        </w:rPr>
      </w:pPr>
    </w:p>
    <w:p w:rsidR="00EF3BEE" w:rsidRDefault="00EF3BEE" w:rsidP="005F2C85">
      <w:pPr>
        <w:pStyle w:val="NormalWeb"/>
        <w:spacing w:before="0" w:beforeAutospacing="0" w:after="0" w:afterAutospacing="0"/>
        <w:rPr>
          <w:color w:val="000000"/>
          <w:lang w:val="id-ID"/>
        </w:rPr>
      </w:pPr>
    </w:p>
    <w:p w:rsidR="00EF3BEE" w:rsidRPr="00542E5F" w:rsidRDefault="00EF3BEE" w:rsidP="005F2C85">
      <w:pPr>
        <w:pStyle w:val="NormalWeb"/>
        <w:spacing w:before="0" w:beforeAutospacing="0" w:after="0" w:afterAutospacing="0"/>
        <w:rPr>
          <w:color w:val="000000"/>
          <w:lang w:val="id-ID"/>
        </w:rPr>
      </w:pPr>
    </w:p>
    <w:p w:rsidR="000B2E62" w:rsidRPr="00542E5F" w:rsidRDefault="000B2E62" w:rsidP="005F2C85">
      <w:pPr>
        <w:pStyle w:val="NormalWeb"/>
        <w:spacing w:before="0" w:beforeAutospacing="0" w:after="0" w:afterAutospacing="0" w:line="480" w:lineRule="auto"/>
        <w:jc w:val="center"/>
        <w:rPr>
          <w:b/>
          <w:color w:val="000000"/>
          <w:lang w:val="id-ID"/>
        </w:rPr>
      </w:pPr>
      <w:r w:rsidRPr="00542E5F">
        <w:rPr>
          <w:b/>
          <w:color w:val="000000"/>
          <w:lang w:val="id-ID"/>
        </w:rPr>
        <w:t>PROGRAM STUDI AKUNTANSI</w:t>
      </w:r>
    </w:p>
    <w:p w:rsidR="000B2E62" w:rsidRPr="00542E5F" w:rsidRDefault="000B2E62" w:rsidP="005F2C85">
      <w:pPr>
        <w:pStyle w:val="NormalWeb"/>
        <w:spacing w:before="0" w:beforeAutospacing="0" w:after="0" w:afterAutospacing="0" w:line="480" w:lineRule="auto"/>
        <w:jc w:val="center"/>
        <w:rPr>
          <w:b/>
          <w:color w:val="000000"/>
          <w:lang w:val="id-ID"/>
        </w:rPr>
      </w:pPr>
      <w:r w:rsidRPr="00542E5F">
        <w:rPr>
          <w:b/>
          <w:color w:val="000000"/>
          <w:lang w:val="id-ID"/>
        </w:rPr>
        <w:t>FAKULTAS EKONOMI</w:t>
      </w:r>
    </w:p>
    <w:p w:rsidR="000B2E62" w:rsidRPr="00542E5F" w:rsidRDefault="000B2E62" w:rsidP="005F2C85">
      <w:pPr>
        <w:pStyle w:val="NormalWeb"/>
        <w:spacing w:before="0" w:beforeAutospacing="0" w:after="0" w:afterAutospacing="0" w:line="480" w:lineRule="auto"/>
        <w:jc w:val="center"/>
        <w:rPr>
          <w:b/>
          <w:color w:val="000000"/>
          <w:lang w:val="id-ID"/>
        </w:rPr>
      </w:pPr>
      <w:r w:rsidRPr="00542E5F">
        <w:rPr>
          <w:b/>
          <w:color w:val="000000"/>
          <w:lang w:val="id-ID"/>
        </w:rPr>
        <w:t>UNIVERSITAS MERCU BUANA YOGYAKARTA</w:t>
      </w:r>
    </w:p>
    <w:p w:rsidR="000B2E62" w:rsidRPr="00542E5F" w:rsidRDefault="000B2E62" w:rsidP="005F2C85">
      <w:pPr>
        <w:pStyle w:val="NormalWeb"/>
        <w:spacing w:before="0" w:beforeAutospacing="0" w:after="0" w:afterAutospacing="0" w:line="480" w:lineRule="auto"/>
        <w:jc w:val="center"/>
        <w:rPr>
          <w:b/>
          <w:color w:val="000000"/>
          <w:lang w:val="en-US"/>
        </w:rPr>
      </w:pPr>
      <w:r w:rsidRPr="00542E5F">
        <w:rPr>
          <w:b/>
          <w:color w:val="000000"/>
          <w:lang w:val="en-US"/>
        </w:rPr>
        <w:t>YOGYAKARTA</w:t>
      </w:r>
    </w:p>
    <w:p w:rsidR="005F2C85" w:rsidRPr="00EF3BEE" w:rsidRDefault="000B2E62" w:rsidP="00EF3BEE">
      <w:pPr>
        <w:pStyle w:val="NormalWeb"/>
        <w:spacing w:before="0" w:beforeAutospacing="0" w:after="0" w:afterAutospacing="0" w:line="480" w:lineRule="auto"/>
        <w:jc w:val="center"/>
        <w:rPr>
          <w:b/>
          <w:color w:val="000000"/>
          <w:lang w:val="id-ID"/>
        </w:rPr>
      </w:pPr>
      <w:r w:rsidRPr="00542E5F">
        <w:rPr>
          <w:b/>
          <w:color w:val="000000"/>
          <w:lang w:val="id-ID"/>
        </w:rPr>
        <w:t>2020</w:t>
      </w:r>
      <w:r w:rsidR="005F2C85">
        <w:rPr>
          <w:b/>
        </w:rPr>
        <w:br w:type="page"/>
      </w:r>
    </w:p>
    <w:p w:rsidR="00D41E23" w:rsidRPr="00542E5F" w:rsidRDefault="00D41E23" w:rsidP="00D41E23">
      <w:pPr>
        <w:spacing w:line="240" w:lineRule="auto"/>
        <w:jc w:val="center"/>
        <w:rPr>
          <w:rFonts w:ascii="Times New Roman" w:hAnsi="Times New Roman" w:cs="Times New Roman"/>
          <w:b/>
          <w:sz w:val="24"/>
          <w:szCs w:val="24"/>
        </w:rPr>
      </w:pPr>
      <w:r w:rsidRPr="00542E5F">
        <w:rPr>
          <w:rFonts w:ascii="Times New Roman" w:hAnsi="Times New Roman" w:cs="Times New Roman"/>
          <w:b/>
          <w:sz w:val="24"/>
          <w:szCs w:val="24"/>
        </w:rPr>
        <w:lastRenderedPageBreak/>
        <w:t>SURAT PERNYATAAN PUBLIKASI KARYA ILMIAH</w:t>
      </w:r>
    </w:p>
    <w:p w:rsidR="00D41E23" w:rsidRPr="00542E5F" w:rsidRDefault="00D41E23" w:rsidP="00D41E23">
      <w:pPr>
        <w:spacing w:line="240" w:lineRule="auto"/>
        <w:rPr>
          <w:rFonts w:ascii="Times New Roman" w:hAnsi="Times New Roman" w:cs="Times New Roman"/>
          <w:sz w:val="24"/>
          <w:szCs w:val="24"/>
        </w:rPr>
      </w:pPr>
      <w:r w:rsidRPr="00542E5F">
        <w:rPr>
          <w:rFonts w:ascii="Times New Roman" w:hAnsi="Times New Roman" w:cs="Times New Roman"/>
          <w:sz w:val="24"/>
          <w:szCs w:val="24"/>
        </w:rPr>
        <w:t>Yang bertandatangan di bawah ini, saya:</w:t>
      </w:r>
    </w:p>
    <w:p w:rsidR="00D41E23" w:rsidRPr="00542E5F" w:rsidRDefault="00D41E23" w:rsidP="00D41E23">
      <w:pPr>
        <w:spacing w:line="24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Desy Indrasari</w:t>
      </w:r>
    </w:p>
    <w:p w:rsidR="00D41E23" w:rsidRPr="00542E5F" w:rsidRDefault="00D41E23" w:rsidP="00D41E23">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16061067</w:t>
      </w:r>
    </w:p>
    <w:p w:rsidR="00D41E23" w:rsidRPr="00542E5F" w:rsidRDefault="00D41E23" w:rsidP="00D41E23">
      <w:pPr>
        <w:spacing w:line="240" w:lineRule="auto"/>
        <w:rPr>
          <w:rFonts w:ascii="Times New Roman" w:hAnsi="Times New Roman" w:cs="Times New Roman"/>
          <w:sz w:val="24"/>
          <w:szCs w:val="24"/>
        </w:rPr>
      </w:pPr>
      <w:r w:rsidRPr="00542E5F">
        <w:rPr>
          <w:rFonts w:ascii="Times New Roman" w:hAnsi="Times New Roman" w:cs="Times New Roman"/>
          <w:sz w:val="24"/>
          <w:szCs w:val="24"/>
        </w:rPr>
        <w:t>Fakultas / Prodi</w:t>
      </w:r>
      <w:r w:rsidRPr="00542E5F">
        <w:rPr>
          <w:rFonts w:ascii="Times New Roman" w:hAnsi="Times New Roman" w:cs="Times New Roman"/>
          <w:sz w:val="24"/>
          <w:szCs w:val="24"/>
        </w:rPr>
        <w:tab/>
        <w:t>: Ekonomi / Akuntansi</w:t>
      </w:r>
    </w:p>
    <w:p w:rsidR="00D41E23" w:rsidRPr="00542E5F" w:rsidRDefault="00D41E23" w:rsidP="00D41E23">
      <w:pPr>
        <w:spacing w:line="240" w:lineRule="auto"/>
        <w:rPr>
          <w:rFonts w:ascii="Times New Roman" w:hAnsi="Times New Roman" w:cs="Times New Roman"/>
          <w:sz w:val="24"/>
          <w:szCs w:val="24"/>
        </w:rPr>
      </w:pPr>
      <w:r w:rsidRPr="00542E5F">
        <w:rPr>
          <w:rFonts w:ascii="Times New Roman" w:hAnsi="Times New Roman" w:cs="Times New Roman"/>
          <w:sz w:val="24"/>
          <w:szCs w:val="24"/>
        </w:rPr>
        <w:t>Jenis</w:t>
      </w:r>
      <w:r w:rsidRPr="00542E5F">
        <w:rPr>
          <w:rFonts w:ascii="Times New Roman" w:hAnsi="Times New Roman" w:cs="Times New Roman"/>
          <w:sz w:val="24"/>
          <w:szCs w:val="24"/>
        </w:rPr>
        <w:tab/>
      </w:r>
      <w:r w:rsidRPr="00542E5F">
        <w:rPr>
          <w:rFonts w:ascii="Times New Roman" w:hAnsi="Times New Roman" w:cs="Times New Roman"/>
          <w:sz w:val="24"/>
          <w:szCs w:val="24"/>
        </w:rPr>
        <w:tab/>
      </w:r>
      <w:r w:rsidRPr="00542E5F">
        <w:rPr>
          <w:rFonts w:ascii="Times New Roman" w:hAnsi="Times New Roman" w:cs="Times New Roman"/>
          <w:sz w:val="24"/>
          <w:szCs w:val="24"/>
        </w:rPr>
        <w:tab/>
        <w:t>: Skripsi</w:t>
      </w:r>
    </w:p>
    <w:p w:rsidR="00D41E23" w:rsidRPr="00542E5F" w:rsidRDefault="00D41E23" w:rsidP="00D41E23">
      <w:pPr>
        <w:spacing w:line="240" w:lineRule="auto"/>
        <w:ind w:left="2127" w:hanging="2127"/>
        <w:jc w:val="both"/>
        <w:rPr>
          <w:rFonts w:ascii="Times New Roman" w:hAnsi="Times New Roman" w:cs="Times New Roman"/>
          <w:sz w:val="24"/>
          <w:szCs w:val="24"/>
        </w:rPr>
      </w:pPr>
      <w:r w:rsidRPr="00542E5F">
        <w:rPr>
          <w:rFonts w:ascii="Times New Roman" w:hAnsi="Times New Roman" w:cs="Times New Roman"/>
          <w:sz w:val="24"/>
          <w:szCs w:val="24"/>
        </w:rPr>
        <w:t>Judul</w:t>
      </w:r>
      <w:r w:rsidRPr="00542E5F">
        <w:rPr>
          <w:rFonts w:ascii="Times New Roman" w:hAnsi="Times New Roman" w:cs="Times New Roman"/>
          <w:sz w:val="24"/>
          <w:szCs w:val="24"/>
        </w:rPr>
        <w:tab/>
        <w:t xml:space="preserve">: </w:t>
      </w:r>
      <w:r w:rsidRPr="00D41E23">
        <w:rPr>
          <w:rFonts w:ascii="Times New Roman" w:hAnsi="Times New Roman" w:cs="Times New Roman"/>
          <w:sz w:val="24"/>
          <w:szCs w:val="24"/>
        </w:rPr>
        <w:t xml:space="preserve">PENGARUH </w:t>
      </w:r>
      <w:r w:rsidRPr="00D41E23">
        <w:rPr>
          <w:rFonts w:ascii="Times New Roman" w:hAnsi="Times New Roman" w:cs="Times New Roman"/>
          <w:i/>
          <w:sz w:val="24"/>
          <w:szCs w:val="24"/>
        </w:rPr>
        <w:t>GOOD CORPORATE GOVERNANCE</w:t>
      </w:r>
      <w:r w:rsidRPr="00D41E23">
        <w:rPr>
          <w:rFonts w:ascii="Times New Roman" w:hAnsi="Times New Roman" w:cs="Times New Roman"/>
          <w:sz w:val="24"/>
          <w:szCs w:val="24"/>
        </w:rPr>
        <w:t xml:space="preserve"> DAN </w:t>
      </w:r>
      <w:r w:rsidRPr="00D41E23">
        <w:rPr>
          <w:rFonts w:ascii="Times New Roman" w:hAnsi="Times New Roman" w:cs="Times New Roman"/>
          <w:i/>
          <w:sz w:val="24"/>
          <w:szCs w:val="24"/>
        </w:rPr>
        <w:t>POLITICAL COST</w:t>
      </w:r>
      <w:r w:rsidRPr="00D41E23">
        <w:rPr>
          <w:rFonts w:ascii="Times New Roman" w:hAnsi="Times New Roman" w:cs="Times New Roman"/>
          <w:sz w:val="24"/>
          <w:szCs w:val="24"/>
        </w:rPr>
        <w:t xml:space="preserve"> TERHADAP MANAJEMEN LABA (Studi Kasus Perusahaan Manufaktur Yang Terdaftar Di Bursa Efek Indonesia)</w:t>
      </w:r>
    </w:p>
    <w:p w:rsidR="00D41E23" w:rsidRPr="00542E5F" w:rsidRDefault="00D41E23" w:rsidP="00D41E23">
      <w:pPr>
        <w:spacing w:line="240" w:lineRule="auto"/>
        <w:rPr>
          <w:rFonts w:ascii="Times New Roman" w:hAnsi="Times New Roman" w:cs="Times New Roman"/>
          <w:sz w:val="24"/>
          <w:szCs w:val="24"/>
        </w:rPr>
      </w:pPr>
      <w:r w:rsidRPr="00542E5F">
        <w:rPr>
          <w:rFonts w:ascii="Times New Roman" w:hAnsi="Times New Roman" w:cs="Times New Roman"/>
          <w:sz w:val="24"/>
          <w:szCs w:val="24"/>
        </w:rPr>
        <w:t>Dengan ini menyatakan bahwa,</w:t>
      </w:r>
    </w:p>
    <w:p w:rsidR="00D41E23" w:rsidRPr="00542E5F" w:rsidRDefault="00D41E23" w:rsidP="00D41E23">
      <w:pPr>
        <w:pStyle w:val="ListParagraph"/>
        <w:numPr>
          <w:ilvl w:val="0"/>
          <w:numId w:val="7"/>
        </w:numPr>
        <w:spacing w:after="200" w:line="240" w:lineRule="auto"/>
        <w:jc w:val="both"/>
        <w:rPr>
          <w:rFonts w:ascii="Times New Roman" w:hAnsi="Times New Roman" w:cs="Times New Roman"/>
          <w:sz w:val="24"/>
          <w:szCs w:val="24"/>
        </w:rPr>
      </w:pPr>
      <w:r w:rsidRPr="00542E5F">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rsidR="00D41E23" w:rsidRPr="00542E5F" w:rsidRDefault="00D41E23" w:rsidP="00D41E23">
      <w:pPr>
        <w:pStyle w:val="ListParagraph"/>
        <w:numPr>
          <w:ilvl w:val="0"/>
          <w:numId w:val="7"/>
        </w:numPr>
        <w:spacing w:after="200" w:line="240" w:lineRule="auto"/>
        <w:jc w:val="both"/>
        <w:rPr>
          <w:rFonts w:ascii="Times New Roman" w:hAnsi="Times New Roman" w:cs="Times New Roman"/>
          <w:sz w:val="24"/>
          <w:szCs w:val="24"/>
        </w:rPr>
      </w:pPr>
      <w:r w:rsidRPr="00542E5F">
        <w:rPr>
          <w:rFonts w:ascii="Times New Roman" w:hAnsi="Times New Roman" w:cs="Times New Roman"/>
          <w:sz w:val="24"/>
          <w:szCs w:val="24"/>
        </w:rPr>
        <w:t>Memberikan hak bebas royalti kepada perpustakaan UMBY atas penulisan karya ilmiah saya demi pengembangan ilmu pengetahuan.</w:t>
      </w:r>
    </w:p>
    <w:p w:rsidR="00D41E23" w:rsidRPr="00542E5F" w:rsidRDefault="00D41E23" w:rsidP="00D41E23">
      <w:pPr>
        <w:pStyle w:val="ListParagraph"/>
        <w:numPr>
          <w:ilvl w:val="0"/>
          <w:numId w:val="7"/>
        </w:numPr>
        <w:spacing w:after="200" w:line="240" w:lineRule="auto"/>
        <w:jc w:val="both"/>
        <w:rPr>
          <w:rFonts w:ascii="Times New Roman" w:hAnsi="Times New Roman" w:cs="Times New Roman"/>
          <w:sz w:val="24"/>
          <w:szCs w:val="24"/>
        </w:rPr>
      </w:pPr>
      <w:r w:rsidRPr="00542E5F">
        <w:rPr>
          <w:rFonts w:ascii="Times New Roman" w:hAnsi="Times New Roman" w:cs="Times New Roman"/>
          <w:sz w:val="24"/>
          <w:szCs w:val="24"/>
        </w:rPr>
        <w:t xml:space="preserve">Memberikan hak menyimpan, mengalih mediakan / mengalih formatkan, mengelola dalam bentuk pangkalan data </w:t>
      </w:r>
      <w:r w:rsidRPr="00542E5F">
        <w:rPr>
          <w:rFonts w:ascii="Times New Roman" w:hAnsi="Times New Roman" w:cs="Times New Roman"/>
          <w:i/>
          <w:sz w:val="24"/>
          <w:szCs w:val="24"/>
        </w:rPr>
        <w:t xml:space="preserve">(data base), </w:t>
      </w:r>
      <w:r w:rsidRPr="00542E5F">
        <w:rPr>
          <w:rFonts w:ascii="Times New Roman" w:hAnsi="Times New Roman" w:cs="Times New Roman"/>
          <w:sz w:val="24"/>
          <w:szCs w:val="24"/>
        </w:rPr>
        <w:t xml:space="preserve">mendistribusikan, serta menampilkannya dalam bentuk </w:t>
      </w:r>
      <w:r w:rsidRPr="00542E5F">
        <w:rPr>
          <w:rFonts w:ascii="Times New Roman" w:hAnsi="Times New Roman" w:cs="Times New Roman"/>
          <w:i/>
          <w:sz w:val="24"/>
          <w:szCs w:val="24"/>
        </w:rPr>
        <w:t xml:space="preserve">softcopy </w:t>
      </w:r>
      <w:r w:rsidRPr="00542E5F">
        <w:rPr>
          <w:rFonts w:ascii="Times New Roman" w:hAnsi="Times New Roman" w:cs="Times New Roman"/>
          <w:sz w:val="24"/>
          <w:szCs w:val="24"/>
        </w:rPr>
        <w:t>untuk kepentingan akademiskepada perpustakaan UMBY, tanpa perlu meminta ijin dari saya selama tetap mencantumkan nama saya sebagai penulis.</w:t>
      </w:r>
    </w:p>
    <w:p w:rsidR="00D41E23" w:rsidRPr="00542E5F" w:rsidRDefault="00D41E23" w:rsidP="00D41E23">
      <w:pPr>
        <w:pStyle w:val="ListParagraph"/>
        <w:numPr>
          <w:ilvl w:val="0"/>
          <w:numId w:val="7"/>
        </w:numPr>
        <w:spacing w:after="200" w:line="240" w:lineRule="auto"/>
        <w:jc w:val="both"/>
        <w:rPr>
          <w:rFonts w:ascii="Times New Roman" w:hAnsi="Times New Roman" w:cs="Times New Roman"/>
          <w:sz w:val="24"/>
          <w:szCs w:val="24"/>
        </w:rPr>
      </w:pPr>
      <w:r w:rsidRPr="00542E5F">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w:t>
      </w:r>
    </w:p>
    <w:p w:rsidR="00D41E23" w:rsidRPr="00542E5F" w:rsidRDefault="00D41E23" w:rsidP="00D41E23">
      <w:pPr>
        <w:spacing w:line="240" w:lineRule="auto"/>
        <w:jc w:val="both"/>
        <w:rPr>
          <w:rFonts w:ascii="Times New Roman" w:hAnsi="Times New Roman" w:cs="Times New Roman"/>
          <w:sz w:val="24"/>
          <w:szCs w:val="24"/>
        </w:rPr>
      </w:pPr>
      <w:r w:rsidRPr="00542E5F">
        <w:rPr>
          <w:rFonts w:ascii="Times New Roman" w:hAnsi="Times New Roman" w:cs="Times New Roman"/>
          <w:sz w:val="24"/>
          <w:szCs w:val="24"/>
        </w:rPr>
        <w:t>Demikian pernyataan ini saya buat sesungguhnya dan semoga dapat digunakan sebagaimana mestinya.</w:t>
      </w:r>
    </w:p>
    <w:p w:rsidR="00D41E23" w:rsidRPr="00542E5F" w:rsidRDefault="00D41E23" w:rsidP="00D41E23">
      <w:pPr>
        <w:spacing w:line="240" w:lineRule="auto"/>
        <w:jc w:val="both"/>
        <w:rPr>
          <w:rFonts w:ascii="Times New Roman" w:hAnsi="Times New Roman" w:cs="Times New Roman"/>
          <w:sz w:val="24"/>
          <w:szCs w:val="24"/>
        </w:rPr>
      </w:pPr>
    </w:p>
    <w:p w:rsidR="00D41E23" w:rsidRPr="00542E5F" w:rsidRDefault="00D41E23" w:rsidP="00D41E23">
      <w:pPr>
        <w:spacing w:line="240" w:lineRule="auto"/>
        <w:ind w:firstLine="5670"/>
        <w:jc w:val="both"/>
        <w:rPr>
          <w:rFonts w:ascii="Times New Roman" w:hAnsi="Times New Roman" w:cs="Times New Roman"/>
          <w:sz w:val="24"/>
          <w:szCs w:val="24"/>
        </w:rPr>
      </w:pPr>
    </w:p>
    <w:p w:rsidR="00D41E23" w:rsidRPr="00542E5F" w:rsidRDefault="00D41E23" w:rsidP="00D41E23">
      <w:pPr>
        <w:spacing w:line="240" w:lineRule="auto"/>
        <w:ind w:firstLine="5310"/>
        <w:jc w:val="both"/>
        <w:rPr>
          <w:rFonts w:ascii="Times New Roman" w:hAnsi="Times New Roman" w:cs="Times New Roman"/>
          <w:sz w:val="24"/>
          <w:szCs w:val="24"/>
        </w:rPr>
      </w:pPr>
      <w:r>
        <w:rPr>
          <w:rFonts w:ascii="Times New Roman" w:hAnsi="Times New Roman" w:cs="Times New Roman"/>
          <w:sz w:val="24"/>
          <w:szCs w:val="24"/>
        </w:rPr>
        <w:t>Yogyakarta,   Agustus</w:t>
      </w:r>
      <w:r w:rsidRPr="00542E5F">
        <w:rPr>
          <w:rFonts w:ascii="Times New Roman" w:hAnsi="Times New Roman" w:cs="Times New Roman"/>
          <w:sz w:val="24"/>
          <w:szCs w:val="24"/>
        </w:rPr>
        <w:t xml:space="preserve"> 2020</w:t>
      </w:r>
    </w:p>
    <w:p w:rsidR="00D41E23" w:rsidRPr="00542E5F" w:rsidRDefault="00D41E23" w:rsidP="00D41E23">
      <w:pPr>
        <w:spacing w:line="240" w:lineRule="auto"/>
        <w:ind w:firstLine="5310"/>
        <w:jc w:val="both"/>
        <w:rPr>
          <w:rFonts w:ascii="Times New Roman" w:hAnsi="Times New Roman" w:cs="Times New Roman"/>
          <w:sz w:val="24"/>
          <w:szCs w:val="24"/>
        </w:rPr>
      </w:pPr>
      <w:r w:rsidRPr="00542E5F">
        <w:rPr>
          <w:rFonts w:ascii="Times New Roman" w:hAnsi="Times New Roman" w:cs="Times New Roman"/>
          <w:sz w:val="24"/>
          <w:szCs w:val="24"/>
        </w:rPr>
        <w:t>Yang menyatakan</w:t>
      </w:r>
    </w:p>
    <w:p w:rsidR="00D41E23" w:rsidRDefault="00D41E23" w:rsidP="00D41E23">
      <w:pPr>
        <w:spacing w:line="240" w:lineRule="auto"/>
        <w:ind w:firstLine="5670"/>
        <w:jc w:val="both"/>
        <w:rPr>
          <w:rFonts w:ascii="Times New Roman" w:hAnsi="Times New Roman" w:cs="Times New Roman"/>
          <w:sz w:val="24"/>
          <w:szCs w:val="24"/>
        </w:rPr>
      </w:pPr>
    </w:p>
    <w:p w:rsidR="00167743" w:rsidRPr="00542E5F" w:rsidRDefault="00167743" w:rsidP="00D41E23">
      <w:pPr>
        <w:spacing w:line="240" w:lineRule="auto"/>
        <w:ind w:firstLine="5670"/>
        <w:jc w:val="both"/>
        <w:rPr>
          <w:rFonts w:ascii="Times New Roman" w:hAnsi="Times New Roman" w:cs="Times New Roman"/>
          <w:sz w:val="24"/>
          <w:szCs w:val="24"/>
        </w:rPr>
      </w:pPr>
    </w:p>
    <w:p w:rsidR="00D41E23" w:rsidRPr="00542E5F" w:rsidRDefault="00D41E23" w:rsidP="00D41E23">
      <w:pPr>
        <w:spacing w:line="240" w:lineRule="auto"/>
        <w:ind w:firstLine="5670"/>
        <w:jc w:val="both"/>
        <w:rPr>
          <w:rFonts w:ascii="Times New Roman" w:hAnsi="Times New Roman" w:cs="Times New Roman"/>
          <w:sz w:val="24"/>
          <w:szCs w:val="24"/>
        </w:rPr>
      </w:pPr>
    </w:p>
    <w:p w:rsidR="00DC2FAE" w:rsidRPr="00542E5F" w:rsidRDefault="00D41E23" w:rsidP="00D41E23">
      <w:pPr>
        <w:spacing w:line="240" w:lineRule="auto"/>
        <w:ind w:firstLine="5310"/>
        <w:jc w:val="both"/>
        <w:rPr>
          <w:rFonts w:ascii="Times New Roman" w:hAnsi="Times New Roman" w:cs="Times New Roman"/>
          <w:sz w:val="24"/>
          <w:szCs w:val="24"/>
        </w:rPr>
      </w:pPr>
      <w:r>
        <w:rPr>
          <w:rFonts w:ascii="Times New Roman" w:hAnsi="Times New Roman" w:cs="Times New Roman"/>
          <w:sz w:val="24"/>
          <w:szCs w:val="24"/>
        </w:rPr>
        <w:t>Desy Indrasari</w:t>
      </w:r>
    </w:p>
    <w:p w:rsidR="00400FF4" w:rsidRPr="00E02DA2" w:rsidRDefault="00DC2FAE" w:rsidP="005F2C85">
      <w:pPr>
        <w:spacing w:line="240" w:lineRule="auto"/>
        <w:jc w:val="center"/>
        <w:rPr>
          <w:rFonts w:ascii="Times New Roman" w:eastAsia="Times New Roman" w:hAnsi="Times New Roman" w:cs="Times New Roman"/>
          <w:b/>
          <w:sz w:val="24"/>
          <w:szCs w:val="24"/>
          <w:lang w:val="en-ID" w:eastAsia="en-ID"/>
        </w:rPr>
      </w:pPr>
      <w:r w:rsidRPr="00542E5F">
        <w:rPr>
          <w:rFonts w:ascii="Times New Roman" w:hAnsi="Times New Roman" w:cs="Times New Roman"/>
          <w:b/>
          <w:color w:val="000000"/>
          <w:sz w:val="24"/>
          <w:szCs w:val="24"/>
        </w:rPr>
        <w:br w:type="page"/>
      </w:r>
    </w:p>
    <w:p w:rsidR="00D41E23" w:rsidRDefault="00D41E23" w:rsidP="00D41E23">
      <w:pPr>
        <w:spacing w:line="240" w:lineRule="auto"/>
        <w:jc w:val="center"/>
        <w:rPr>
          <w:rFonts w:ascii="Times New Roman" w:hAnsi="Times New Roman" w:cs="Times New Roman"/>
          <w:b/>
          <w:sz w:val="24"/>
          <w:szCs w:val="24"/>
        </w:rPr>
      </w:pPr>
      <w:r w:rsidRPr="000F231F">
        <w:rPr>
          <w:rFonts w:ascii="Times New Roman" w:hAnsi="Times New Roman" w:cs="Times New Roman"/>
          <w:b/>
          <w:sz w:val="24"/>
          <w:szCs w:val="24"/>
        </w:rPr>
        <w:lastRenderedPageBreak/>
        <w:t xml:space="preserve">PENGARUH </w:t>
      </w:r>
      <w:r w:rsidRPr="000F231F">
        <w:rPr>
          <w:rFonts w:ascii="Times New Roman" w:hAnsi="Times New Roman" w:cs="Times New Roman"/>
          <w:b/>
          <w:i/>
          <w:sz w:val="24"/>
          <w:szCs w:val="24"/>
        </w:rPr>
        <w:t>GOOD CORPORATE GOVERNANCE</w:t>
      </w:r>
      <w:r w:rsidRPr="000F231F">
        <w:rPr>
          <w:rFonts w:ascii="Times New Roman" w:hAnsi="Times New Roman" w:cs="Times New Roman"/>
          <w:b/>
          <w:sz w:val="24"/>
          <w:szCs w:val="24"/>
        </w:rPr>
        <w:t xml:space="preserve"> DAN </w:t>
      </w:r>
      <w:r w:rsidRPr="000F231F">
        <w:rPr>
          <w:rFonts w:ascii="Times New Roman" w:hAnsi="Times New Roman" w:cs="Times New Roman"/>
          <w:b/>
          <w:i/>
          <w:sz w:val="24"/>
          <w:szCs w:val="24"/>
        </w:rPr>
        <w:t>POLITICAL COST</w:t>
      </w:r>
      <w:r w:rsidRPr="000F231F">
        <w:rPr>
          <w:rFonts w:ascii="Times New Roman" w:hAnsi="Times New Roman" w:cs="Times New Roman"/>
          <w:b/>
          <w:sz w:val="24"/>
          <w:szCs w:val="24"/>
        </w:rPr>
        <w:t xml:space="preserve"> TERHADAP MANAJEMEN LABA</w:t>
      </w:r>
    </w:p>
    <w:p w:rsidR="00D41E23" w:rsidRPr="00D41E23" w:rsidRDefault="00D41E23" w:rsidP="00D41E23">
      <w:pPr>
        <w:spacing w:line="240" w:lineRule="auto"/>
        <w:jc w:val="center"/>
        <w:rPr>
          <w:rFonts w:ascii="Times New Roman" w:hAnsi="Times New Roman" w:cs="Times New Roman"/>
          <w:b/>
          <w:sz w:val="24"/>
          <w:szCs w:val="24"/>
        </w:rPr>
      </w:pPr>
      <w:r w:rsidRPr="007A380A">
        <w:rPr>
          <w:rFonts w:ascii="Times New Roman" w:hAnsi="Times New Roman" w:cs="Times New Roman"/>
          <w:b/>
          <w:sz w:val="24"/>
          <w:szCs w:val="24"/>
        </w:rPr>
        <w:t>(Studi Kasus Perusah</w:t>
      </w:r>
      <w:r>
        <w:rPr>
          <w:rFonts w:ascii="Times New Roman" w:hAnsi="Times New Roman" w:cs="Times New Roman"/>
          <w:b/>
          <w:sz w:val="24"/>
          <w:szCs w:val="24"/>
        </w:rPr>
        <w:t>a</w:t>
      </w:r>
      <w:r w:rsidRPr="007A380A">
        <w:rPr>
          <w:rFonts w:ascii="Times New Roman" w:hAnsi="Times New Roman" w:cs="Times New Roman"/>
          <w:b/>
          <w:sz w:val="24"/>
          <w:szCs w:val="24"/>
        </w:rPr>
        <w:t>an Manufaktur yang Terdaftar Di Bursa Efek Indonesia)</w:t>
      </w:r>
    </w:p>
    <w:p w:rsidR="00D41E23" w:rsidRPr="007A380A" w:rsidRDefault="00D41E23" w:rsidP="00D41E23">
      <w:pPr>
        <w:spacing w:line="240" w:lineRule="auto"/>
        <w:jc w:val="center"/>
        <w:rPr>
          <w:rFonts w:ascii="Times New Roman" w:hAnsi="Times New Roman" w:cs="Times New Roman"/>
          <w:b/>
          <w:i/>
          <w:color w:val="000000"/>
          <w:sz w:val="24"/>
          <w:szCs w:val="24"/>
          <w:lang w:val="id-ID"/>
        </w:rPr>
      </w:pPr>
      <w:r w:rsidRPr="007A380A">
        <w:rPr>
          <w:rFonts w:ascii="Times New Roman" w:hAnsi="Times New Roman" w:cs="Times New Roman"/>
          <w:b/>
          <w:i/>
          <w:color w:val="000000"/>
          <w:sz w:val="24"/>
          <w:szCs w:val="24"/>
          <w:lang w:val="id-ID"/>
        </w:rPr>
        <w:t>EFFECT OF GOOD CORPORATE GOVERNANCE AND POLITICAL COST ON EARNINGS MANAGEMENT</w:t>
      </w:r>
    </w:p>
    <w:p w:rsidR="00D41E23" w:rsidRPr="003A5819" w:rsidRDefault="00D41E23" w:rsidP="00D41E23">
      <w:pPr>
        <w:spacing w:line="240" w:lineRule="auto"/>
        <w:jc w:val="center"/>
        <w:rPr>
          <w:rFonts w:ascii="Times New Roman" w:hAnsi="Times New Roman" w:cs="Times New Roman"/>
          <w:b/>
          <w:i/>
          <w:color w:val="000000"/>
          <w:sz w:val="24"/>
          <w:szCs w:val="24"/>
          <w:lang w:val="id-ID"/>
        </w:rPr>
      </w:pPr>
      <w:r w:rsidRPr="007A380A">
        <w:rPr>
          <w:rFonts w:ascii="Times New Roman" w:hAnsi="Times New Roman" w:cs="Times New Roman"/>
          <w:b/>
          <w:i/>
          <w:color w:val="000000"/>
          <w:sz w:val="24"/>
          <w:szCs w:val="24"/>
          <w:lang w:val="id-ID"/>
        </w:rPr>
        <w:t>(Case Study of Manufacturing Companies Listed on the Indonesia Stock Exchange)</w:t>
      </w:r>
    </w:p>
    <w:p w:rsidR="00400FF4" w:rsidRDefault="00400FF4" w:rsidP="005F2C85">
      <w:pPr>
        <w:spacing w:line="240" w:lineRule="auto"/>
        <w:jc w:val="center"/>
        <w:rPr>
          <w:rFonts w:ascii="Times New Roman" w:hAnsi="Times New Roman" w:cs="Times New Roman"/>
          <w:b/>
          <w:i/>
          <w:sz w:val="24"/>
          <w:szCs w:val="24"/>
        </w:rPr>
      </w:pPr>
    </w:p>
    <w:p w:rsidR="00400FF4" w:rsidRDefault="00D41E23" w:rsidP="005F2C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Desy Indrasari</w:t>
      </w:r>
    </w:p>
    <w:p w:rsidR="00400FF4" w:rsidRDefault="00400FF4" w:rsidP="005F2C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400FF4" w:rsidRPr="00400FF4" w:rsidRDefault="00D41E23" w:rsidP="005F2C85">
      <w:pPr>
        <w:spacing w:line="240" w:lineRule="auto"/>
        <w:jc w:val="center"/>
        <w:rPr>
          <w:rFonts w:ascii="Times New Roman" w:hAnsi="Times New Roman" w:cs="Times New Roman"/>
          <w:b/>
          <w:color w:val="1F4E79" w:themeColor="accent1" w:themeShade="80"/>
          <w:sz w:val="24"/>
          <w:szCs w:val="24"/>
          <w:u w:val="single"/>
        </w:rPr>
      </w:pPr>
      <w:r>
        <w:rPr>
          <w:rFonts w:ascii="Times New Roman" w:hAnsi="Times New Roman" w:cs="Times New Roman"/>
          <w:b/>
          <w:color w:val="1F4E79" w:themeColor="accent1" w:themeShade="80"/>
          <w:sz w:val="24"/>
          <w:szCs w:val="24"/>
          <w:u w:val="single"/>
        </w:rPr>
        <w:t>desyindra017@gmail.com</w:t>
      </w:r>
    </w:p>
    <w:p w:rsidR="00400FF4" w:rsidRDefault="00400FF4" w:rsidP="005F2C85">
      <w:pPr>
        <w:pStyle w:val="NormalWeb"/>
        <w:spacing w:before="0" w:beforeAutospacing="0" w:after="0" w:afterAutospacing="0"/>
        <w:jc w:val="center"/>
        <w:rPr>
          <w:b/>
        </w:rPr>
      </w:pPr>
    </w:p>
    <w:p w:rsidR="00400FF4" w:rsidRPr="00400FF4" w:rsidRDefault="00400FF4" w:rsidP="005F2C85">
      <w:pPr>
        <w:spacing w:line="240" w:lineRule="auto"/>
        <w:jc w:val="center"/>
        <w:rPr>
          <w:rFonts w:ascii="Times New Roman" w:eastAsia="Times New Roman" w:hAnsi="Times New Roman" w:cs="Times New Roman"/>
          <w:b/>
          <w:sz w:val="24"/>
          <w:szCs w:val="24"/>
          <w:lang w:val="en-ID" w:eastAsia="en-ID"/>
        </w:rPr>
      </w:pPr>
      <w:r w:rsidRPr="00E02DA2">
        <w:rPr>
          <w:rFonts w:ascii="Times New Roman" w:hAnsi="Times New Roman" w:cs="Times New Roman"/>
          <w:b/>
          <w:sz w:val="24"/>
          <w:szCs w:val="24"/>
        </w:rPr>
        <w:t>ABSTRAK</w:t>
      </w:r>
      <w:r w:rsidRPr="00E02DA2">
        <w:t xml:space="preserve"> </w:t>
      </w:r>
    </w:p>
    <w:p w:rsidR="00400FF4" w:rsidRPr="00E02DA2" w:rsidRDefault="00400FF4" w:rsidP="005F2C85">
      <w:pPr>
        <w:pStyle w:val="NormalWeb"/>
        <w:spacing w:before="0" w:beforeAutospacing="0" w:after="0" w:afterAutospacing="0"/>
        <w:jc w:val="center"/>
      </w:pPr>
    </w:p>
    <w:p w:rsidR="00D41E23" w:rsidRDefault="00D41E23" w:rsidP="00D41E2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akuntansi, manajemen laba bukanlah suatu praktik </w:t>
      </w:r>
      <w:r w:rsidRPr="00636A4F">
        <w:rPr>
          <w:rFonts w:ascii="Times New Roman" w:hAnsi="Times New Roman" w:cs="Times New Roman"/>
          <w:sz w:val="24"/>
          <w:szCs w:val="24"/>
        </w:rPr>
        <w:t>yang dilarang</w:t>
      </w:r>
      <w:r>
        <w:rPr>
          <w:rFonts w:ascii="Times New Roman" w:hAnsi="Times New Roman" w:cs="Times New Roman"/>
          <w:sz w:val="24"/>
          <w:szCs w:val="24"/>
        </w:rPr>
        <w:t>.</w:t>
      </w:r>
      <w:r w:rsidRPr="00857240">
        <w:rPr>
          <w:rFonts w:ascii="Times New Roman" w:hAnsi="Times New Roman" w:cs="Times New Roman"/>
          <w:sz w:val="24"/>
          <w:szCs w:val="24"/>
        </w:rPr>
        <w:t xml:space="preserve"> </w:t>
      </w:r>
      <w:r>
        <w:rPr>
          <w:rFonts w:ascii="Times New Roman" w:hAnsi="Times New Roman" w:cs="Times New Roman"/>
          <w:sz w:val="24"/>
          <w:szCs w:val="24"/>
        </w:rPr>
        <w:t>Akan tetapi t</w:t>
      </w:r>
      <w:r w:rsidRPr="00857240">
        <w:rPr>
          <w:rFonts w:ascii="Times New Roman" w:hAnsi="Times New Roman" w:cs="Times New Roman"/>
          <w:sz w:val="24"/>
          <w:szCs w:val="24"/>
        </w:rPr>
        <w:t>indakan manajemen laba telah memunculkan berbag</w:t>
      </w:r>
      <w:r>
        <w:rPr>
          <w:rFonts w:ascii="Times New Roman" w:hAnsi="Times New Roman" w:cs="Times New Roman"/>
          <w:sz w:val="24"/>
          <w:szCs w:val="24"/>
        </w:rPr>
        <w:t xml:space="preserve">ai kasus skandal keuangan. </w:t>
      </w:r>
      <w:r w:rsidRPr="00857240">
        <w:rPr>
          <w:rFonts w:ascii="Times New Roman" w:hAnsi="Times New Roman" w:cs="Times New Roman"/>
          <w:i/>
          <w:sz w:val="24"/>
          <w:szCs w:val="24"/>
        </w:rPr>
        <w:t>Agency  theory</w:t>
      </w:r>
      <w:r w:rsidRPr="00857240">
        <w:rPr>
          <w:rFonts w:ascii="Times New Roman" w:hAnsi="Times New Roman" w:cs="Times New Roman"/>
          <w:sz w:val="24"/>
          <w:szCs w:val="24"/>
        </w:rPr>
        <w:t xml:space="preserve">  memberikan  gambaran  bahwa  masalah  manajemen  laba  dapat  dieliminasi  dengan </w:t>
      </w:r>
      <w:r>
        <w:rPr>
          <w:rFonts w:ascii="Times New Roman" w:hAnsi="Times New Roman" w:cs="Times New Roman"/>
          <w:sz w:val="24"/>
          <w:szCs w:val="24"/>
        </w:rPr>
        <w:t xml:space="preserve"> pengawasan  sendiri  melalui  </w:t>
      </w:r>
      <w:r w:rsidRPr="00857240">
        <w:rPr>
          <w:rFonts w:ascii="Times New Roman" w:hAnsi="Times New Roman" w:cs="Times New Roman"/>
          <w:i/>
          <w:sz w:val="24"/>
          <w:szCs w:val="24"/>
        </w:rPr>
        <w:t>Good Corporate Governance</w:t>
      </w:r>
      <w:r w:rsidRPr="00857240">
        <w:rPr>
          <w:rFonts w:ascii="Times New Roman" w:hAnsi="Times New Roman" w:cs="Times New Roman"/>
          <w:sz w:val="24"/>
          <w:szCs w:val="24"/>
        </w:rPr>
        <w:t>.</w:t>
      </w:r>
      <w:r>
        <w:rPr>
          <w:rFonts w:ascii="Times New Roman" w:hAnsi="Times New Roman" w:cs="Times New Roman"/>
          <w:sz w:val="24"/>
          <w:szCs w:val="24"/>
        </w:rPr>
        <w:t xml:space="preserve"> Penelitian ini bertujuan untuk mengetahui pengaruh Dewan Komisaris Independen, Komite Audit dan Kepemilikan Institusional serta </w:t>
      </w:r>
      <w:r>
        <w:rPr>
          <w:rFonts w:ascii="Times New Roman" w:hAnsi="Times New Roman" w:cs="Times New Roman"/>
          <w:i/>
          <w:sz w:val="24"/>
          <w:szCs w:val="24"/>
        </w:rPr>
        <w:t>Political Cost</w:t>
      </w:r>
      <w:r>
        <w:rPr>
          <w:rFonts w:ascii="Times New Roman" w:hAnsi="Times New Roman" w:cs="Times New Roman"/>
          <w:sz w:val="24"/>
          <w:szCs w:val="24"/>
        </w:rPr>
        <w:t xml:space="preserve"> terhadap manajemen laba. Objek yang digunakan dalam penelitian ini adalah perusahaan manufaktur yang terdaftar di Bursa Efek Indonesia periode tahun 2016 sampai dengan 2019. Analisis data menggunakan metode regresi linier berganda. Hasil penelitian ini menunjukkan bahwa Dewan Komisaris Independen, Komite Audit dan </w:t>
      </w:r>
      <w:r>
        <w:rPr>
          <w:rFonts w:ascii="Times New Roman" w:hAnsi="Times New Roman" w:cs="Times New Roman"/>
          <w:i/>
          <w:sz w:val="24"/>
          <w:szCs w:val="24"/>
        </w:rPr>
        <w:t>Political Cost</w:t>
      </w:r>
      <w:r>
        <w:rPr>
          <w:rFonts w:ascii="Times New Roman" w:hAnsi="Times New Roman" w:cs="Times New Roman"/>
          <w:sz w:val="24"/>
          <w:szCs w:val="24"/>
        </w:rPr>
        <w:t xml:space="preserve"> tidak berpengaruh terhadap manajemen laba, sedangkan Kepemilikan Institusional berpengaruh positif terhadap manajemen laba.</w:t>
      </w:r>
    </w:p>
    <w:p w:rsidR="00D41E23" w:rsidRDefault="00D41E23" w:rsidP="00D41E23">
      <w:pPr>
        <w:spacing w:line="240" w:lineRule="auto"/>
        <w:jc w:val="both"/>
        <w:rPr>
          <w:rFonts w:ascii="Times New Roman" w:hAnsi="Times New Roman" w:cs="Times New Roman"/>
          <w:sz w:val="24"/>
          <w:szCs w:val="24"/>
        </w:rPr>
      </w:pPr>
    </w:p>
    <w:p w:rsidR="00400FF4" w:rsidRPr="00E02DA2" w:rsidRDefault="00D41E23" w:rsidP="00D41E23">
      <w:pPr>
        <w:pStyle w:val="NormalWeb"/>
        <w:spacing w:before="0" w:beforeAutospacing="0" w:after="0" w:afterAutospacing="0"/>
        <w:jc w:val="both"/>
        <w:rPr>
          <w:b/>
        </w:rPr>
      </w:pPr>
      <w:r>
        <w:rPr>
          <w:b/>
        </w:rPr>
        <w:t xml:space="preserve">Kata kunci: Dewan Komisaris Independen, Komite Audit, Kepemilikan Institusional, </w:t>
      </w:r>
      <w:r>
        <w:rPr>
          <w:b/>
          <w:i/>
        </w:rPr>
        <w:t>Political Cost</w:t>
      </w:r>
      <w:r>
        <w:rPr>
          <w:b/>
        </w:rPr>
        <w:t>, Manajemen Laba</w:t>
      </w:r>
    </w:p>
    <w:p w:rsidR="00400FF4" w:rsidRDefault="00400FF4" w:rsidP="005F2C85">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400FF4" w:rsidRDefault="00400FF4" w:rsidP="005F2C85">
      <w:pPr>
        <w:spacing w:line="240" w:lineRule="auto"/>
        <w:jc w:val="center"/>
        <w:rPr>
          <w:rFonts w:ascii="Times New Roman" w:hAnsi="Times New Roman" w:cs="Times New Roman"/>
          <w:b/>
          <w:i/>
          <w:sz w:val="24"/>
          <w:szCs w:val="24"/>
        </w:rPr>
      </w:pPr>
      <w:r w:rsidRPr="00E02DA2">
        <w:rPr>
          <w:rFonts w:ascii="Times New Roman" w:hAnsi="Times New Roman" w:cs="Times New Roman"/>
          <w:b/>
          <w:i/>
          <w:sz w:val="24"/>
          <w:szCs w:val="24"/>
        </w:rPr>
        <w:lastRenderedPageBreak/>
        <w:t>ABSTRACT</w:t>
      </w:r>
    </w:p>
    <w:p w:rsidR="00400FF4" w:rsidRDefault="00400FF4" w:rsidP="005F2C85">
      <w:pPr>
        <w:spacing w:line="240" w:lineRule="auto"/>
        <w:jc w:val="center"/>
        <w:rPr>
          <w:rFonts w:ascii="Times New Roman" w:hAnsi="Times New Roman" w:cs="Times New Roman"/>
          <w:i/>
          <w:sz w:val="24"/>
          <w:szCs w:val="24"/>
        </w:rPr>
      </w:pPr>
    </w:p>
    <w:p w:rsidR="00D41E23" w:rsidRDefault="00D41E23" w:rsidP="00D41E23">
      <w:pPr>
        <w:jc w:val="both"/>
        <w:rPr>
          <w:rFonts w:ascii="Times New Roman" w:hAnsi="Times New Roman" w:cs="Times New Roman"/>
          <w:i/>
          <w:color w:val="000000"/>
          <w:sz w:val="24"/>
          <w:szCs w:val="24"/>
          <w:lang w:val="id-ID"/>
        </w:rPr>
      </w:pPr>
      <w:r w:rsidRPr="003A5819">
        <w:rPr>
          <w:rFonts w:ascii="Times New Roman" w:hAnsi="Times New Roman" w:cs="Times New Roman"/>
          <w:i/>
          <w:color w:val="000000"/>
          <w:sz w:val="24"/>
          <w:szCs w:val="24"/>
          <w:lang w:val="id-ID"/>
        </w:rPr>
        <w:t>In accounting, earnings management is not a prohibited practice. However, earnings management actions have led to various cases of financial scandals. Agency theory illustrates that earnings management problems can be eliminated by self monitoring through Good Corporate Governance. This study aims to determine the effect of the Independent Board of Commissioners, the Audit Committee and Institutional Ownership and Political Cost on earnings management. The object used in this research is manufacturing companies listed on the Indonesia Stock Exchange for the period of 2016 to 2019. Data analysis uses multiple linear regression methods. The results of this study indicate that the Independent Board of Commissioners, the Audit Committee and Political Cost have no effect on earnings management, while Institutional Ownership has a positive effect on earnings management.</w:t>
      </w:r>
    </w:p>
    <w:p w:rsidR="000C11AA" w:rsidRPr="003A5819" w:rsidRDefault="000C11AA" w:rsidP="00D41E23">
      <w:pPr>
        <w:jc w:val="both"/>
        <w:rPr>
          <w:rFonts w:ascii="Times New Roman" w:hAnsi="Times New Roman" w:cs="Times New Roman"/>
          <w:i/>
          <w:color w:val="000000"/>
          <w:sz w:val="24"/>
          <w:szCs w:val="24"/>
          <w:lang w:val="id-ID"/>
        </w:rPr>
      </w:pPr>
    </w:p>
    <w:p w:rsidR="00166013" w:rsidRPr="00D96D4E" w:rsidRDefault="00D41E23" w:rsidP="00D96D4E">
      <w:pPr>
        <w:rPr>
          <w:rFonts w:ascii="Times New Roman" w:hAnsi="Times New Roman" w:cs="Times New Roman"/>
          <w:b/>
          <w:i/>
          <w:color w:val="000000"/>
          <w:sz w:val="24"/>
          <w:szCs w:val="24"/>
          <w:lang w:val="id-ID"/>
        </w:rPr>
        <w:sectPr w:rsidR="00166013" w:rsidRPr="00D96D4E" w:rsidSect="00166013">
          <w:footerReference w:type="default" r:id="rId8"/>
          <w:pgSz w:w="11906" w:h="16838" w:code="9"/>
          <w:pgMar w:top="2268" w:right="1701" w:bottom="1701" w:left="2268" w:header="720" w:footer="720" w:gutter="0"/>
          <w:pgNumType w:fmt="lowerRoman"/>
          <w:cols w:space="720"/>
          <w:docGrid w:linePitch="360"/>
        </w:sectPr>
      </w:pPr>
      <w:r w:rsidRPr="003A5819">
        <w:rPr>
          <w:rFonts w:ascii="Times New Roman" w:hAnsi="Times New Roman" w:cs="Times New Roman"/>
          <w:b/>
          <w:i/>
          <w:color w:val="000000"/>
          <w:sz w:val="24"/>
          <w:szCs w:val="24"/>
          <w:lang w:val="id-ID"/>
        </w:rPr>
        <w:t>Keywords: Independent Board of Commissioners, Audit Committee, Institutional Ownership, P</w:t>
      </w:r>
      <w:r w:rsidR="00D96D4E">
        <w:rPr>
          <w:rFonts w:ascii="Times New Roman" w:hAnsi="Times New Roman" w:cs="Times New Roman"/>
          <w:b/>
          <w:i/>
          <w:color w:val="000000"/>
          <w:sz w:val="24"/>
          <w:szCs w:val="24"/>
          <w:lang w:val="id-ID"/>
        </w:rPr>
        <w:t>olitical Cost, Profit Managemen</w:t>
      </w:r>
    </w:p>
    <w:p w:rsidR="000B2E62" w:rsidRPr="00542E5F" w:rsidRDefault="000B2E62" w:rsidP="005F2C85">
      <w:pPr>
        <w:spacing w:line="240" w:lineRule="auto"/>
        <w:rPr>
          <w:rFonts w:ascii="Times New Roman" w:eastAsia="Times New Roman" w:hAnsi="Times New Roman" w:cs="Times New Roman"/>
          <w:b/>
          <w:color w:val="000000"/>
          <w:sz w:val="24"/>
          <w:szCs w:val="24"/>
          <w:lang w:eastAsia="en-ID"/>
        </w:rPr>
      </w:pPr>
      <w:r w:rsidRPr="00542E5F">
        <w:rPr>
          <w:rFonts w:ascii="Times New Roman" w:hAnsi="Times New Roman" w:cs="Times New Roman"/>
          <w:b/>
          <w:color w:val="000000"/>
          <w:sz w:val="24"/>
          <w:szCs w:val="24"/>
        </w:rPr>
        <w:lastRenderedPageBreak/>
        <w:t>PENDAHULUAN</w:t>
      </w:r>
    </w:p>
    <w:p w:rsidR="000C11AA" w:rsidRDefault="006C09B8" w:rsidP="00456945">
      <w:pPr>
        <w:pStyle w:val="ListParagraph"/>
        <w:spacing w:line="240" w:lineRule="auto"/>
        <w:ind w:left="180"/>
        <w:jc w:val="both"/>
        <w:rPr>
          <w:rFonts w:ascii="Times New Roman" w:hAnsi="Times New Roman" w:cs="Times New Roman"/>
          <w:sz w:val="24"/>
          <w:szCs w:val="24"/>
        </w:rPr>
      </w:pPr>
      <w:r>
        <w:t xml:space="preserve">      </w:t>
      </w:r>
      <w:r w:rsidR="000C11AA" w:rsidRPr="004C15C5">
        <w:rPr>
          <w:rFonts w:ascii="Times New Roman" w:hAnsi="Times New Roman" w:cs="Times New Roman"/>
          <w:sz w:val="24"/>
          <w:szCs w:val="24"/>
        </w:rPr>
        <w:t>Penyajian terstruktur yang menunjukkan kondisi finansial dan kinerja keuangan suatu perusahaan yang memberikan informasi mengenai kondisi keuangan, prestasi kerja manajemen keuangan dan pengelolaan kas perusahaan yang dapat membantu pengguna laporan untuk membuat keputu</w:t>
      </w:r>
      <w:r w:rsidR="000C11AA">
        <w:rPr>
          <w:rFonts w:ascii="Times New Roman" w:hAnsi="Times New Roman" w:cs="Times New Roman"/>
          <w:sz w:val="24"/>
          <w:szCs w:val="24"/>
        </w:rPr>
        <w:t xml:space="preserve">san dalam suatu peluang bisnis </w:t>
      </w:r>
      <w:r w:rsidR="000C11AA" w:rsidRPr="004C15C5">
        <w:rPr>
          <w:rFonts w:ascii="Times New Roman" w:hAnsi="Times New Roman" w:cs="Times New Roman"/>
          <w:sz w:val="24"/>
          <w:szCs w:val="24"/>
        </w:rPr>
        <w:t>disebut dengan laporan keuangan. Laporan keuangan dapat digunakan sebagai bukti pertanggung jawaban manajemen atas penggunaan sumber daya perusahaan (Diana &amp; Setiawati, 2017)</w:t>
      </w:r>
      <w:r w:rsidR="000C11AA">
        <w:rPr>
          <w:rFonts w:ascii="Times New Roman" w:hAnsi="Times New Roman" w:cs="Times New Roman"/>
          <w:sz w:val="24"/>
          <w:szCs w:val="24"/>
        </w:rPr>
        <w:t>.</w:t>
      </w:r>
    </w:p>
    <w:p w:rsidR="00167743" w:rsidRPr="006908FC" w:rsidRDefault="006C09B8" w:rsidP="00456945">
      <w:pPr>
        <w:pStyle w:val="ListParagraph"/>
        <w:spacing w:line="240" w:lineRule="auto"/>
        <w:ind w:left="180"/>
        <w:jc w:val="both"/>
        <w:rPr>
          <w:rFonts w:ascii="Times New Roman" w:hAnsi="Times New Roman" w:cs="Times New Roman"/>
          <w:sz w:val="24"/>
          <w:szCs w:val="24"/>
        </w:rPr>
      </w:pPr>
      <w:r>
        <w:rPr>
          <w:rFonts w:ascii="Times New Roman" w:hAnsi="Times New Roman" w:cs="Times New Roman"/>
          <w:i/>
          <w:sz w:val="24"/>
          <w:szCs w:val="24"/>
        </w:rPr>
        <w:t xml:space="preserve">      </w:t>
      </w:r>
      <w:r w:rsidR="00FC6E05" w:rsidRPr="00167743">
        <w:rPr>
          <w:rFonts w:ascii="Times New Roman" w:hAnsi="Times New Roman" w:cs="Times New Roman"/>
          <w:sz w:val="24"/>
          <w:szCs w:val="24"/>
        </w:rPr>
        <w:t xml:space="preserve">Peranan </w:t>
      </w:r>
      <w:r w:rsidR="00FC6E05" w:rsidRPr="00167743">
        <w:rPr>
          <w:rFonts w:ascii="Times New Roman" w:hAnsi="Times New Roman" w:cs="Times New Roman"/>
          <w:i/>
          <w:sz w:val="24"/>
          <w:szCs w:val="24"/>
        </w:rPr>
        <w:t>Good Corporate Governance</w:t>
      </w:r>
      <w:r w:rsidR="00FC6E05" w:rsidRPr="00167743">
        <w:rPr>
          <w:rFonts w:ascii="Times New Roman" w:hAnsi="Times New Roman" w:cs="Times New Roman"/>
          <w:sz w:val="24"/>
          <w:szCs w:val="24"/>
        </w:rPr>
        <w:t xml:space="preserve"> (GCG), yaitu seperangkat peraturan yang menetapkan hubungan antara pemegang saham, pengurus, pihak kreditor, pemerintah, karyawan, serta pihak intern dan ekstern lainnya yang berkaitan dengan hak dan kewajiban mereka atau dengan kata lain suatu sistem yang mengendalikan perusahaan. </w:t>
      </w:r>
      <w:r w:rsidR="00FC6E05" w:rsidRPr="00167743">
        <w:rPr>
          <w:rFonts w:ascii="Times New Roman" w:hAnsi="Times New Roman" w:cs="Times New Roman"/>
          <w:i/>
          <w:sz w:val="24"/>
          <w:szCs w:val="24"/>
        </w:rPr>
        <w:t>Good Corporate Governance</w:t>
      </w:r>
      <w:r w:rsidR="00FC6E05" w:rsidRPr="00167743">
        <w:rPr>
          <w:rFonts w:ascii="Times New Roman" w:hAnsi="Times New Roman" w:cs="Times New Roman"/>
          <w:sz w:val="24"/>
          <w:szCs w:val="24"/>
        </w:rPr>
        <w:t xml:space="preserve"> sebagai proses dan struktur yang ditetapkan dalam menjalankan perusahaan, dengan tujuan utama untuk meningkatkan nilai pemegang saham dalam jangka panjang, dengan tetap memerhatikan kepentingan stakeholders. </w:t>
      </w:r>
      <w:r w:rsidR="00167743" w:rsidRPr="006908FC">
        <w:rPr>
          <w:rFonts w:ascii="Times New Roman" w:hAnsi="Times New Roman" w:cs="Times New Roman"/>
          <w:i/>
          <w:sz w:val="24"/>
          <w:szCs w:val="24"/>
        </w:rPr>
        <w:t>Political Cost</w:t>
      </w:r>
      <w:r w:rsidR="00167743" w:rsidRPr="006908FC">
        <w:rPr>
          <w:rFonts w:ascii="Times New Roman" w:hAnsi="Times New Roman" w:cs="Times New Roman"/>
          <w:sz w:val="24"/>
          <w:szCs w:val="24"/>
        </w:rPr>
        <w:t xml:space="preserve"> merupakan biaya yang muncul dari konflik kepentingan antara perusahaan dengan pemerintah, misalnya subsidi pemerintah, tuntutan buruh, pembayaran pajak, dan sebagainya. </w:t>
      </w:r>
      <w:r w:rsidR="00167743" w:rsidRPr="006908FC">
        <w:rPr>
          <w:rFonts w:ascii="Times New Roman" w:hAnsi="Times New Roman" w:cs="Times New Roman"/>
          <w:i/>
          <w:sz w:val="24"/>
          <w:szCs w:val="24"/>
        </w:rPr>
        <w:t xml:space="preserve">Political Cost </w:t>
      </w:r>
      <w:r w:rsidR="00167743" w:rsidRPr="006908FC">
        <w:rPr>
          <w:rFonts w:ascii="Times New Roman" w:hAnsi="Times New Roman" w:cs="Times New Roman"/>
          <w:sz w:val="24"/>
          <w:szCs w:val="24"/>
        </w:rPr>
        <w:t>adalah hipotesis yang menyatakan bahwa perusahaan-perusahaan dengan skala besar dan industri strategis cenderung untuk menurunkan laba guna mengurangi tingkat visibilitasnya terutama saat perioda kemakmuran yang tinggi.</w:t>
      </w:r>
    </w:p>
    <w:p w:rsidR="00FC6E05" w:rsidRPr="006908FC" w:rsidRDefault="000C11AA" w:rsidP="00456945">
      <w:pPr>
        <w:pStyle w:val="ListParagraph"/>
        <w:spacing w:line="240" w:lineRule="auto"/>
        <w:ind w:left="180"/>
        <w:jc w:val="both"/>
        <w:rPr>
          <w:rFonts w:ascii="Times New Roman" w:hAnsi="Times New Roman" w:cs="Times New Roman"/>
          <w:sz w:val="24"/>
          <w:szCs w:val="24"/>
        </w:rPr>
      </w:pPr>
      <w:r>
        <w:t xml:space="preserve">      </w:t>
      </w:r>
      <w:r w:rsidRPr="000C11AA">
        <w:rPr>
          <w:rFonts w:ascii="Times New Roman" w:hAnsi="Times New Roman" w:cs="Times New Roman"/>
          <w:sz w:val="24"/>
          <w:szCs w:val="24"/>
        </w:rPr>
        <w:t xml:space="preserve">Manajemen laba adalah suatu proses yang disengaja, dengan batasan standar akuntansi keuangan untuk mengarahkan pelaporan laba pada tingkat tertentu (Wirakusuma, 2016). Manajemen laba merupakan campur tangan manajemen dalam proses penyusunan laporan keuangan yang tujuannya untuk dilaporkan kepada pihak eksternal dengan tujuan tertentu. Manajemen laba dapat mengurangi kredibilitas dari laporan keuangan karena tidak mencerminkan kondisi perusahaan yang sesungguhnya (Abdilah et al, 2016). </w:t>
      </w:r>
    </w:p>
    <w:p w:rsidR="00DC2FAE" w:rsidRDefault="00EC2DBD" w:rsidP="005F2C85">
      <w:pPr>
        <w:pStyle w:val="NormalWeb"/>
        <w:spacing w:before="0" w:beforeAutospacing="0" w:after="0" w:afterAutospacing="0"/>
        <w:jc w:val="both"/>
        <w:rPr>
          <w:b/>
          <w:color w:val="000000"/>
          <w:lang w:val="en-US"/>
        </w:rPr>
      </w:pPr>
      <w:r w:rsidRPr="00542E5F">
        <w:rPr>
          <w:b/>
          <w:color w:val="000000"/>
          <w:lang w:val="en-US"/>
        </w:rPr>
        <w:t>LANDASAN TEORI</w:t>
      </w:r>
      <w:r w:rsidR="00866A3C" w:rsidRPr="00542E5F">
        <w:rPr>
          <w:b/>
          <w:color w:val="000000"/>
          <w:lang w:val="en-US"/>
        </w:rPr>
        <w:t xml:space="preserve"> DAN</w:t>
      </w:r>
      <w:r w:rsidR="006908FC">
        <w:rPr>
          <w:b/>
          <w:color w:val="000000"/>
          <w:lang w:val="en-US"/>
        </w:rPr>
        <w:t xml:space="preserve"> PENGEMBANGAN HIPOTESIS</w:t>
      </w:r>
    </w:p>
    <w:p w:rsidR="00D96D4E" w:rsidRPr="00542E5F" w:rsidRDefault="00D96D4E" w:rsidP="005F2C85">
      <w:pPr>
        <w:pStyle w:val="NormalWeb"/>
        <w:spacing w:before="0" w:beforeAutospacing="0" w:after="0" w:afterAutospacing="0"/>
        <w:jc w:val="both"/>
        <w:rPr>
          <w:b/>
          <w:color w:val="000000"/>
          <w:lang w:val="en-US"/>
        </w:rPr>
      </w:pPr>
    </w:p>
    <w:p w:rsidR="000C11AA" w:rsidRDefault="00DC2FAE" w:rsidP="00456945">
      <w:pPr>
        <w:pStyle w:val="NormalWeb"/>
        <w:spacing w:before="0" w:beforeAutospacing="0" w:after="0" w:afterAutospacing="0"/>
        <w:ind w:left="180"/>
        <w:jc w:val="both"/>
        <w:rPr>
          <w:b/>
          <w:i/>
        </w:rPr>
      </w:pPr>
      <w:r w:rsidRPr="00542E5F">
        <w:rPr>
          <w:b/>
        </w:rPr>
        <w:t xml:space="preserve">Teori Agensi </w:t>
      </w:r>
      <w:r w:rsidRPr="00542E5F">
        <w:rPr>
          <w:b/>
          <w:i/>
        </w:rPr>
        <w:t>(Agency Theory)</w:t>
      </w:r>
    </w:p>
    <w:p w:rsidR="00D96D4E" w:rsidRDefault="006C09B8" w:rsidP="001C414F">
      <w:pPr>
        <w:pStyle w:val="NormalWeb"/>
        <w:spacing w:before="0" w:beforeAutospacing="0" w:after="0" w:afterAutospacing="0"/>
        <w:ind w:left="180"/>
        <w:jc w:val="both"/>
      </w:pPr>
      <w:r>
        <w:t xml:space="preserve">      </w:t>
      </w:r>
      <w:r w:rsidR="000C11AA" w:rsidRPr="000C11AA">
        <w:t>Teori keagenan (</w:t>
      </w:r>
      <w:r w:rsidR="000C11AA" w:rsidRPr="000C11AA">
        <w:rPr>
          <w:i/>
        </w:rPr>
        <w:t>agency theory</w:t>
      </w:r>
      <w:r w:rsidR="000C11AA" w:rsidRPr="000C11AA">
        <w:t xml:space="preserve">) merupakan konsep yang menjelaskan hubungan kontraktual antara </w:t>
      </w:r>
      <w:r w:rsidR="000C11AA" w:rsidRPr="000C11AA">
        <w:rPr>
          <w:i/>
        </w:rPr>
        <w:t xml:space="preserve">principal </w:t>
      </w:r>
      <w:r w:rsidR="000C11AA" w:rsidRPr="000C11AA">
        <w:t xml:space="preserve">dan </w:t>
      </w:r>
      <w:r w:rsidR="000C11AA" w:rsidRPr="000C11AA">
        <w:rPr>
          <w:i/>
        </w:rPr>
        <w:t>agent</w:t>
      </w:r>
      <w:r w:rsidR="000C11AA" w:rsidRPr="000C11AA">
        <w:t xml:space="preserve"> (Widi, 2015). </w:t>
      </w:r>
      <w:r w:rsidR="000C11AA" w:rsidRPr="000C11AA">
        <w:rPr>
          <w:i/>
        </w:rPr>
        <w:t xml:space="preserve">Agent </w:t>
      </w:r>
      <w:r w:rsidR="000C11AA" w:rsidRPr="000C11AA">
        <w:t xml:space="preserve">merupakan pihak yang mengelola perusahaan, sedangkan </w:t>
      </w:r>
      <w:r w:rsidR="000C11AA" w:rsidRPr="000C11AA">
        <w:rPr>
          <w:i/>
        </w:rPr>
        <w:t>principal</w:t>
      </w:r>
      <w:r w:rsidR="000C11AA" w:rsidRPr="000C11AA">
        <w:t xml:space="preserve"> merupakan pihak pemegang saham. Hubungan ini muncul ketika pihak </w:t>
      </w:r>
      <w:r w:rsidR="000C11AA" w:rsidRPr="000C11AA">
        <w:rPr>
          <w:i/>
        </w:rPr>
        <w:t>principal</w:t>
      </w:r>
      <w:r w:rsidR="000C11AA" w:rsidRPr="000C11AA">
        <w:t xml:space="preserve"> memberikan wewenang atau tugas kepada pihak </w:t>
      </w:r>
      <w:r w:rsidR="000C11AA" w:rsidRPr="000C11AA">
        <w:rPr>
          <w:i/>
        </w:rPr>
        <w:t>agents</w:t>
      </w:r>
      <w:r w:rsidR="000C11AA" w:rsidRPr="000C11AA">
        <w:t>. Teori keagenan menyatakan bahwa perusahaan yang memisahkan fungsi pengelolaan dan kepentingan akan rentan terhadap konflik keagenan.</w:t>
      </w:r>
      <w:r w:rsidR="001C414F">
        <w:t xml:space="preserve"> </w:t>
      </w:r>
      <w:r w:rsidR="000C11AA" w:rsidRPr="000C11AA">
        <w:t xml:space="preserve">Teori keagenan mengimplikasikan adanya asimetri informasi antara manajer sebagai agen dan pemegang saham sebagai prinsipal. Asimetri informasi merupakan suatu keadaan dimana manajer memiliki akses informasi atas prospek perusahaan yang tidak dimiliki oleh pihak luar perusahaan. Asimetri informasi muncul ketika manajer lebih mengetahui informasi internal dan prospek perusahaan di masa yang akan datang dibandingkan pemegang saham dan stakeholder lainnya. Asimetri informasi antara agent dan principal dapat memicu manajer untuk melakukan </w:t>
      </w:r>
      <w:r w:rsidR="000C11AA" w:rsidRPr="000C11AA">
        <w:rPr>
          <w:i/>
        </w:rPr>
        <w:t>disfuctional behavior</w:t>
      </w:r>
      <w:r w:rsidR="000C11AA" w:rsidRPr="000C11AA">
        <w:t xml:space="preserve">. </w:t>
      </w:r>
    </w:p>
    <w:p w:rsidR="00D96D4E" w:rsidRPr="00D96D4E" w:rsidRDefault="00D96D4E" w:rsidP="00456945">
      <w:pPr>
        <w:pStyle w:val="NormalWeb"/>
        <w:spacing w:before="0" w:beforeAutospacing="0" w:after="0" w:afterAutospacing="0"/>
        <w:ind w:left="180"/>
        <w:jc w:val="both"/>
      </w:pPr>
    </w:p>
    <w:p w:rsidR="00D96D4E" w:rsidRDefault="00DC2FAE" w:rsidP="00456945">
      <w:pPr>
        <w:spacing w:line="240" w:lineRule="auto"/>
        <w:ind w:left="180"/>
        <w:jc w:val="both"/>
        <w:rPr>
          <w:rFonts w:ascii="Times New Roman" w:hAnsi="Times New Roman" w:cs="Times New Roman"/>
          <w:b/>
          <w:sz w:val="24"/>
          <w:szCs w:val="24"/>
        </w:rPr>
      </w:pPr>
      <w:r w:rsidRPr="000C11AA">
        <w:rPr>
          <w:rFonts w:ascii="Times New Roman" w:hAnsi="Times New Roman" w:cs="Times New Roman"/>
          <w:b/>
          <w:sz w:val="24"/>
          <w:szCs w:val="24"/>
        </w:rPr>
        <w:t xml:space="preserve">Teori </w:t>
      </w:r>
      <w:r w:rsidR="000C11AA" w:rsidRPr="000C11AA">
        <w:rPr>
          <w:rFonts w:ascii="Times New Roman" w:hAnsi="Times New Roman" w:cs="Times New Roman"/>
          <w:b/>
          <w:sz w:val="24"/>
          <w:szCs w:val="24"/>
        </w:rPr>
        <w:t>Akuntansi Positif</w:t>
      </w:r>
    </w:p>
    <w:p w:rsidR="00CB6986" w:rsidRPr="001C414F" w:rsidRDefault="000C11AA" w:rsidP="001C414F">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Pr="000C11AA">
        <w:rPr>
          <w:rFonts w:ascii="Times New Roman" w:hAnsi="Times New Roman" w:cs="Times New Roman"/>
          <w:sz w:val="24"/>
          <w:szCs w:val="24"/>
        </w:rPr>
        <w:t>Teori akuntansi positif dikemukakan oleh Watts dan Zimmerman (1978) dalam Puteri (2019), teori akuntansi positif meramalkan pilihan standar manajemen melalui analisis atas biaya dan manfaat dari pengungkapan keuangan tertentu dalam hubungannya dengan berbagai individu dan pengalokasian sumber daya individu. Teori akuntansi positif menjelaskan mengenai fenomena akuntansi yang diamati berdasarkan pada alasan-alasan yang menyebabkan terjadinya suatu peristiwa. Dengan kata lain, teori akuntansi positif ini dimaksudkan untuk menjelaskan dan memprediksi konsekuensi yang akan terjadi jika mana</w:t>
      </w:r>
      <w:r w:rsidR="001C414F">
        <w:rPr>
          <w:rFonts w:ascii="Times New Roman" w:hAnsi="Times New Roman" w:cs="Times New Roman"/>
          <w:sz w:val="24"/>
          <w:szCs w:val="24"/>
        </w:rPr>
        <w:t xml:space="preserve">jer menentukan pilihan tertentu. </w:t>
      </w:r>
      <w:r>
        <w:rPr>
          <w:rFonts w:ascii="Times New Roman" w:hAnsi="Times New Roman" w:cs="Times New Roman"/>
          <w:sz w:val="24"/>
          <w:szCs w:val="24"/>
        </w:rPr>
        <w:t>Scott (2009</w:t>
      </w:r>
      <w:r w:rsidRPr="00C45876">
        <w:rPr>
          <w:rFonts w:ascii="Times New Roman" w:hAnsi="Times New Roman" w:cs="Times New Roman"/>
          <w:sz w:val="24"/>
          <w:szCs w:val="24"/>
        </w:rPr>
        <w:t>) menyebutkan ba</w:t>
      </w:r>
      <w:r>
        <w:rPr>
          <w:rFonts w:ascii="Times New Roman" w:hAnsi="Times New Roman" w:cs="Times New Roman"/>
          <w:sz w:val="24"/>
          <w:szCs w:val="24"/>
        </w:rPr>
        <w:t xml:space="preserve">hwa </w:t>
      </w:r>
      <w:r w:rsidRPr="00255F97">
        <w:rPr>
          <w:rFonts w:ascii="Times New Roman" w:hAnsi="Times New Roman" w:cs="Times New Roman"/>
          <w:i/>
          <w:sz w:val="24"/>
          <w:szCs w:val="24"/>
        </w:rPr>
        <w:t>positive accounting theory is concered with predicting such as actions as the choices of accounting standars</w:t>
      </w:r>
      <w:r>
        <w:rPr>
          <w:rFonts w:ascii="Times New Roman" w:hAnsi="Times New Roman" w:cs="Times New Roman"/>
          <w:sz w:val="24"/>
          <w:szCs w:val="24"/>
        </w:rPr>
        <w:t xml:space="preserve">. Teori akuntansi positif </w:t>
      </w:r>
      <w:r w:rsidRPr="00255F97">
        <w:rPr>
          <w:rFonts w:ascii="Times New Roman" w:hAnsi="Times New Roman" w:cs="Times New Roman"/>
          <w:sz w:val="24"/>
          <w:szCs w:val="24"/>
        </w:rPr>
        <w:t xml:space="preserve">berhubungan dengan prediksi suatu keputusan dalam prinsip akuntansi oleh manajer perusahaan dan bagaimana manajer akan memberikan respon terhadap </w:t>
      </w:r>
      <w:r>
        <w:rPr>
          <w:rFonts w:ascii="Times New Roman" w:hAnsi="Times New Roman" w:cs="Times New Roman"/>
          <w:sz w:val="24"/>
          <w:szCs w:val="24"/>
        </w:rPr>
        <w:t xml:space="preserve">standar akuntansi </w:t>
      </w:r>
      <w:r w:rsidRPr="00255F97">
        <w:rPr>
          <w:rFonts w:ascii="Times New Roman" w:hAnsi="Times New Roman" w:cs="Times New Roman"/>
          <w:sz w:val="24"/>
          <w:szCs w:val="24"/>
        </w:rPr>
        <w:t xml:space="preserve">yang baru. </w:t>
      </w:r>
    </w:p>
    <w:p w:rsidR="00866A3C" w:rsidRPr="00542E5F" w:rsidRDefault="00866A3C" w:rsidP="00456945">
      <w:pPr>
        <w:spacing w:line="240" w:lineRule="auto"/>
        <w:ind w:left="180"/>
        <w:jc w:val="both"/>
        <w:rPr>
          <w:rFonts w:ascii="Times New Roman" w:hAnsi="Times New Roman" w:cs="Times New Roman"/>
          <w:b/>
          <w:sz w:val="24"/>
          <w:szCs w:val="24"/>
        </w:rPr>
      </w:pPr>
      <w:r w:rsidRPr="00542E5F">
        <w:rPr>
          <w:rFonts w:ascii="Times New Roman" w:hAnsi="Times New Roman" w:cs="Times New Roman"/>
          <w:b/>
          <w:sz w:val="24"/>
          <w:szCs w:val="24"/>
        </w:rPr>
        <w:t>Good Corporate Governance</w:t>
      </w:r>
    </w:p>
    <w:p w:rsidR="0074426E" w:rsidRDefault="006C09B8" w:rsidP="00456945">
      <w:pPr>
        <w:spacing w:line="240" w:lineRule="auto"/>
        <w:ind w:left="180"/>
        <w:jc w:val="both"/>
        <w:rPr>
          <w:rFonts w:ascii="Times New Roman" w:hAnsi="Times New Roman" w:cs="Times New Roman"/>
          <w:sz w:val="24"/>
          <w:szCs w:val="24"/>
        </w:rPr>
      </w:pPr>
      <w:r>
        <w:rPr>
          <w:rFonts w:ascii="Times New Roman" w:hAnsi="Times New Roman" w:cs="Times New Roman"/>
          <w:i/>
          <w:sz w:val="24"/>
          <w:szCs w:val="24"/>
        </w:rPr>
        <w:t xml:space="preserve">      </w:t>
      </w:r>
      <w:r w:rsidR="000C11AA">
        <w:rPr>
          <w:rFonts w:ascii="Times New Roman" w:hAnsi="Times New Roman" w:cs="Times New Roman"/>
          <w:i/>
          <w:sz w:val="24"/>
          <w:szCs w:val="24"/>
        </w:rPr>
        <w:t xml:space="preserve"> </w:t>
      </w:r>
      <w:r w:rsidR="000C11AA" w:rsidRPr="006D1F60">
        <w:rPr>
          <w:rFonts w:ascii="Times New Roman" w:hAnsi="Times New Roman" w:cs="Times New Roman"/>
          <w:i/>
          <w:sz w:val="24"/>
          <w:szCs w:val="24"/>
        </w:rPr>
        <w:t>Good Corporate Governance</w:t>
      </w:r>
      <w:r w:rsidR="000C11AA" w:rsidRPr="006D1F60">
        <w:rPr>
          <w:rFonts w:ascii="Times New Roman" w:hAnsi="Times New Roman" w:cs="Times New Roman"/>
          <w:sz w:val="24"/>
          <w:szCs w:val="24"/>
        </w:rPr>
        <w:t xml:space="preserve"> merupakan suatu sistem, proses, struktur, dan mekanisme yang mengatur pola hubungan harmonisasi antara perusahaan dan pemangku kepentingannya untuk mencapai kinerja perusahaan semaksimal mungkin dengan cara-cara yang tidak merugikan pemangku kepentingan (Manossoh, 2016). Menurut </w:t>
      </w:r>
      <w:r w:rsidR="000C11AA" w:rsidRPr="006D1F60">
        <w:rPr>
          <w:rFonts w:ascii="Times New Roman" w:hAnsi="Times New Roman" w:cs="Times New Roman"/>
          <w:i/>
          <w:sz w:val="24"/>
          <w:szCs w:val="24"/>
        </w:rPr>
        <w:t>Forum Corporate Governance on Indonesia</w:t>
      </w:r>
      <w:r w:rsidR="000C11AA" w:rsidRPr="006D1F60">
        <w:rPr>
          <w:rFonts w:ascii="Times New Roman" w:hAnsi="Times New Roman" w:cs="Times New Roman"/>
          <w:sz w:val="24"/>
          <w:szCs w:val="24"/>
        </w:rPr>
        <w:t xml:space="preserve"> </w:t>
      </w:r>
      <w:r w:rsidR="000C11AA" w:rsidRPr="00D11D8F">
        <w:rPr>
          <w:rFonts w:ascii="Times New Roman" w:hAnsi="Times New Roman" w:cs="Times New Roman"/>
          <w:i/>
          <w:sz w:val="24"/>
          <w:szCs w:val="24"/>
        </w:rPr>
        <w:t>(FCGI),</w:t>
      </w:r>
      <w:r w:rsidR="000C11AA" w:rsidRPr="006D1F60">
        <w:rPr>
          <w:rFonts w:ascii="Times New Roman" w:hAnsi="Times New Roman" w:cs="Times New Roman"/>
          <w:sz w:val="24"/>
          <w:szCs w:val="24"/>
        </w:rPr>
        <w:t xml:space="preserve"> </w:t>
      </w:r>
      <w:r w:rsidR="000C11AA" w:rsidRPr="006D1F60">
        <w:rPr>
          <w:rFonts w:ascii="Times New Roman" w:hAnsi="Times New Roman" w:cs="Times New Roman"/>
          <w:i/>
          <w:sz w:val="24"/>
          <w:szCs w:val="24"/>
        </w:rPr>
        <w:t>Corporate Governance</w:t>
      </w:r>
      <w:r w:rsidR="000C11AA" w:rsidRPr="006D1F60">
        <w:rPr>
          <w:rFonts w:ascii="Times New Roman" w:hAnsi="Times New Roman" w:cs="Times New Roman"/>
          <w:sz w:val="24"/>
          <w:szCs w:val="24"/>
        </w:rPr>
        <w:t xml:space="preserve"> adalah suatu peraturan yang mengatur hubungan antara pemegang saham, pengelola perusahaan, pihak kreditor, pemerintah, karyawan, serta pemangku kepentingan intenal dan eksternal lainnya yang berkaitan dengan hak-hak dan kewajiban mereka atau dengan kata lain suatu sistem yang mengendalikan perusahaan </w:t>
      </w:r>
      <w:r w:rsidR="000C11AA">
        <w:rPr>
          <w:rFonts w:ascii="Times New Roman" w:hAnsi="Times New Roman" w:cs="Times New Roman"/>
          <w:sz w:val="24"/>
          <w:szCs w:val="24"/>
        </w:rPr>
        <w:t>(Effendi, 2016</w:t>
      </w:r>
      <w:r w:rsidR="000C11AA" w:rsidRPr="006D1F60">
        <w:rPr>
          <w:rFonts w:ascii="Times New Roman" w:hAnsi="Times New Roman" w:cs="Times New Roman"/>
          <w:sz w:val="24"/>
          <w:szCs w:val="24"/>
        </w:rPr>
        <w:t>).</w:t>
      </w:r>
    </w:p>
    <w:p w:rsidR="000C11AA" w:rsidRPr="0074426E" w:rsidRDefault="0074426E" w:rsidP="00456945">
      <w:pPr>
        <w:spacing w:line="240" w:lineRule="auto"/>
        <w:ind w:left="180"/>
        <w:jc w:val="both"/>
        <w:rPr>
          <w:rFonts w:ascii="Times New Roman" w:hAnsi="Times New Roman" w:cs="Times New Roman"/>
          <w:sz w:val="24"/>
          <w:szCs w:val="24"/>
        </w:rPr>
      </w:pPr>
      <w:r w:rsidRPr="0074426E">
        <w:rPr>
          <w:rFonts w:ascii="Times New Roman" w:hAnsi="Times New Roman" w:cs="Times New Roman"/>
          <w:sz w:val="24"/>
          <w:szCs w:val="24"/>
        </w:rPr>
        <w:t xml:space="preserve">      </w:t>
      </w:r>
      <w:r w:rsidRPr="0074426E">
        <w:rPr>
          <w:rFonts w:ascii="Times New Roman" w:hAnsi="Times New Roman" w:cs="Times New Roman"/>
          <w:i/>
          <w:sz w:val="24"/>
          <w:szCs w:val="24"/>
        </w:rPr>
        <w:t>Good Corporate Governance</w:t>
      </w:r>
      <w:r w:rsidRPr="0074426E">
        <w:rPr>
          <w:rFonts w:ascii="Times New Roman" w:hAnsi="Times New Roman" w:cs="Times New Roman"/>
          <w:sz w:val="24"/>
          <w:szCs w:val="24"/>
        </w:rPr>
        <w:t xml:space="preserve"> merupakan suatu alat yang digunakan guna membangun persaingan yang sehat dan penting untuk menunjang pertumbuhan dan stabilitas ekonomi yang berkesinambungan bagi suatu perusahaan. Inti dari </w:t>
      </w:r>
      <w:r w:rsidRPr="0074426E">
        <w:rPr>
          <w:rFonts w:ascii="Times New Roman" w:hAnsi="Times New Roman" w:cs="Times New Roman"/>
          <w:i/>
          <w:sz w:val="24"/>
          <w:szCs w:val="24"/>
        </w:rPr>
        <w:t>Good Corporate Governance</w:t>
      </w:r>
      <w:r w:rsidRPr="0074426E">
        <w:rPr>
          <w:rFonts w:ascii="Times New Roman" w:hAnsi="Times New Roman" w:cs="Times New Roman"/>
          <w:sz w:val="24"/>
          <w:szCs w:val="24"/>
        </w:rPr>
        <w:t xml:space="preserve"> adalah adanya pemisahan antara kepemilikan dengan pengendalian perusahaan, yaitu untuk mengetahui masalah keagenan. Permasalahan keagenan dalam hubungannya antara pemilik modal dengan manajer adalah bagaimana sulitnya investor dalam memastikan bahwa dana yang ditanamkan tidak diambil alih atau diinvestasikan pada proyek yang tidak menguntungkan sehingga tidak mendatangkan </w:t>
      </w:r>
      <w:r w:rsidRPr="0074426E">
        <w:rPr>
          <w:rFonts w:ascii="Times New Roman" w:hAnsi="Times New Roman" w:cs="Times New Roman"/>
          <w:i/>
          <w:sz w:val="24"/>
          <w:szCs w:val="24"/>
        </w:rPr>
        <w:t>return</w:t>
      </w:r>
      <w:r w:rsidRPr="0074426E">
        <w:rPr>
          <w:rFonts w:ascii="Times New Roman" w:hAnsi="Times New Roman" w:cs="Times New Roman"/>
          <w:sz w:val="24"/>
          <w:szCs w:val="24"/>
        </w:rPr>
        <w:t xml:space="preserve">. </w:t>
      </w:r>
      <w:r w:rsidRPr="00E66084">
        <w:rPr>
          <w:rFonts w:ascii="Times New Roman" w:hAnsi="Times New Roman" w:cs="Times New Roman"/>
          <w:sz w:val="24"/>
          <w:szCs w:val="24"/>
        </w:rPr>
        <w:t xml:space="preserve">Mekanisme </w:t>
      </w:r>
      <w:r w:rsidRPr="00E66084">
        <w:rPr>
          <w:rFonts w:ascii="Times New Roman" w:hAnsi="Times New Roman" w:cs="Times New Roman"/>
          <w:i/>
          <w:sz w:val="24"/>
          <w:szCs w:val="24"/>
        </w:rPr>
        <w:t>Good Corporate Governance</w:t>
      </w:r>
      <w:r w:rsidRPr="0074426E">
        <w:rPr>
          <w:rFonts w:ascii="Times New Roman" w:hAnsi="Times New Roman" w:cs="Times New Roman"/>
          <w:sz w:val="24"/>
          <w:szCs w:val="24"/>
        </w:rPr>
        <w:t xml:space="preserve"> diarahkan untuk menjamin dan mengawasi berjalannya sistem </w:t>
      </w:r>
      <w:r w:rsidRPr="0074426E">
        <w:rPr>
          <w:rFonts w:ascii="Times New Roman" w:hAnsi="Times New Roman" w:cs="Times New Roman"/>
          <w:i/>
          <w:sz w:val="24"/>
          <w:szCs w:val="24"/>
        </w:rPr>
        <w:t>governance</w:t>
      </w:r>
      <w:r w:rsidR="00E66084">
        <w:rPr>
          <w:rFonts w:ascii="Times New Roman" w:hAnsi="Times New Roman" w:cs="Times New Roman"/>
          <w:sz w:val="24"/>
          <w:szCs w:val="24"/>
        </w:rPr>
        <w:t xml:space="preserve"> dalam sebuah organisasi dengan </w:t>
      </w:r>
      <w:r w:rsidRPr="0074426E">
        <w:rPr>
          <w:rFonts w:ascii="Times New Roman" w:hAnsi="Times New Roman" w:cs="Times New Roman"/>
          <w:sz w:val="24"/>
          <w:szCs w:val="24"/>
        </w:rPr>
        <w:t xml:space="preserve">tujuan untuk menyelaraskan hubungan antara </w:t>
      </w:r>
      <w:r w:rsidRPr="0074426E">
        <w:rPr>
          <w:rFonts w:ascii="Times New Roman" w:hAnsi="Times New Roman" w:cs="Times New Roman"/>
          <w:i/>
          <w:sz w:val="24"/>
          <w:szCs w:val="24"/>
        </w:rPr>
        <w:t>principal</w:t>
      </w:r>
      <w:r w:rsidRPr="0074426E">
        <w:rPr>
          <w:rFonts w:ascii="Times New Roman" w:hAnsi="Times New Roman" w:cs="Times New Roman"/>
          <w:sz w:val="24"/>
          <w:szCs w:val="24"/>
        </w:rPr>
        <w:t xml:space="preserve"> dan </w:t>
      </w:r>
      <w:r w:rsidRPr="0074426E">
        <w:rPr>
          <w:rFonts w:ascii="Times New Roman" w:hAnsi="Times New Roman" w:cs="Times New Roman"/>
          <w:i/>
          <w:sz w:val="24"/>
          <w:szCs w:val="24"/>
        </w:rPr>
        <w:t>agent</w:t>
      </w:r>
      <w:r w:rsidRPr="0074426E">
        <w:rPr>
          <w:rFonts w:ascii="Times New Roman" w:hAnsi="Times New Roman" w:cs="Times New Roman"/>
          <w:sz w:val="24"/>
          <w:szCs w:val="24"/>
        </w:rPr>
        <w:t xml:space="preserve"> dengan meminimalkan konflik yang terjadi akibat adanya perbedaan kepentingan dan </w:t>
      </w:r>
      <w:r w:rsidRPr="0074426E">
        <w:rPr>
          <w:rFonts w:ascii="Times New Roman" w:hAnsi="Times New Roman" w:cs="Times New Roman"/>
          <w:i/>
          <w:sz w:val="24"/>
          <w:szCs w:val="24"/>
        </w:rPr>
        <w:t>information asymmetri</w:t>
      </w:r>
      <w:r w:rsidRPr="0074426E">
        <w:rPr>
          <w:rFonts w:ascii="Times New Roman" w:hAnsi="Times New Roman" w:cs="Times New Roman"/>
          <w:sz w:val="24"/>
          <w:szCs w:val="24"/>
        </w:rPr>
        <w:t xml:space="preserve"> antara </w:t>
      </w:r>
      <w:r w:rsidRPr="0074426E">
        <w:rPr>
          <w:rFonts w:ascii="Times New Roman" w:hAnsi="Times New Roman" w:cs="Times New Roman"/>
          <w:i/>
          <w:sz w:val="24"/>
          <w:szCs w:val="24"/>
        </w:rPr>
        <w:t>agent</w:t>
      </w:r>
      <w:r w:rsidRPr="0074426E">
        <w:rPr>
          <w:rFonts w:ascii="Times New Roman" w:hAnsi="Times New Roman" w:cs="Times New Roman"/>
          <w:sz w:val="24"/>
          <w:szCs w:val="24"/>
        </w:rPr>
        <w:t xml:space="preserve"> dan </w:t>
      </w:r>
      <w:r w:rsidRPr="0074426E">
        <w:rPr>
          <w:rFonts w:ascii="Times New Roman" w:hAnsi="Times New Roman" w:cs="Times New Roman"/>
          <w:i/>
          <w:sz w:val="24"/>
          <w:szCs w:val="24"/>
        </w:rPr>
        <w:t>principal</w:t>
      </w:r>
      <w:r w:rsidRPr="0074426E">
        <w:rPr>
          <w:rFonts w:ascii="Times New Roman" w:hAnsi="Times New Roman" w:cs="Times New Roman"/>
          <w:sz w:val="24"/>
          <w:szCs w:val="24"/>
        </w:rPr>
        <w:t>.</w:t>
      </w:r>
    </w:p>
    <w:p w:rsidR="0074426E" w:rsidRDefault="00866A3C" w:rsidP="00456945">
      <w:pPr>
        <w:spacing w:line="240" w:lineRule="auto"/>
        <w:ind w:left="180"/>
        <w:jc w:val="both"/>
        <w:rPr>
          <w:rFonts w:ascii="Times New Roman" w:hAnsi="Times New Roman" w:cs="Times New Roman"/>
          <w:b/>
          <w:sz w:val="24"/>
          <w:szCs w:val="24"/>
        </w:rPr>
      </w:pPr>
      <w:r w:rsidRPr="00542E5F">
        <w:rPr>
          <w:rFonts w:ascii="Times New Roman" w:hAnsi="Times New Roman" w:cs="Times New Roman"/>
          <w:b/>
          <w:sz w:val="24"/>
          <w:szCs w:val="24"/>
        </w:rPr>
        <w:t>Dewan Komisaris Independen</w:t>
      </w:r>
    </w:p>
    <w:p w:rsidR="0074426E" w:rsidRPr="00E66084" w:rsidRDefault="0074426E" w:rsidP="00456945">
      <w:pPr>
        <w:spacing w:line="240" w:lineRule="auto"/>
        <w:ind w:left="180"/>
        <w:jc w:val="both"/>
        <w:rPr>
          <w:rFonts w:ascii="Times New Roman" w:hAnsi="Times New Roman" w:cs="Times New Roman"/>
          <w:sz w:val="24"/>
          <w:szCs w:val="24"/>
        </w:rPr>
      </w:pPr>
      <w:r>
        <w:rPr>
          <w:rFonts w:ascii="Times New Roman" w:hAnsi="Times New Roman" w:cs="Times New Roman"/>
          <w:b/>
          <w:sz w:val="24"/>
          <w:szCs w:val="24"/>
        </w:rPr>
        <w:t xml:space="preserve">      </w:t>
      </w:r>
      <w:r w:rsidRPr="0074426E">
        <w:rPr>
          <w:rFonts w:ascii="Times New Roman" w:hAnsi="Times New Roman" w:cs="Times New Roman"/>
          <w:sz w:val="24"/>
          <w:szCs w:val="24"/>
        </w:rPr>
        <w:t xml:space="preserve">Dewan Komisaris Independen adalah bagian Dewan Komisaris yang pada umumnya berfungsi untuk mengawasi manjemen perusahaan. Hadirnya </w:t>
      </w:r>
      <w:r w:rsidRPr="0074426E">
        <w:rPr>
          <w:rFonts w:ascii="Times New Roman" w:hAnsi="Times New Roman" w:cs="Times New Roman"/>
          <w:sz w:val="24"/>
          <w:szCs w:val="24"/>
        </w:rPr>
        <w:lastRenderedPageBreak/>
        <w:t xml:space="preserve">Komisaris Independen diharapkan dapat melakukan pengawasan yang lebih efektif, sehingga dapat mengurangi praktik manjemen laba (Sinaga, 2018). Dewan Komisaris sebagai organ perusahaan bertugas dan betanggungjawab secara kolektif untuk melakukan pengawasan dan memberikan nasihat kepada Direksi serta memastikan bahwa perusahaan melaksanakan </w:t>
      </w:r>
      <w:r w:rsidRPr="0074426E">
        <w:rPr>
          <w:rFonts w:ascii="Times New Roman" w:hAnsi="Times New Roman" w:cs="Times New Roman"/>
          <w:i/>
          <w:sz w:val="24"/>
          <w:szCs w:val="24"/>
        </w:rPr>
        <w:t>Good Corporate Governance</w:t>
      </w:r>
      <w:r w:rsidRPr="0074426E">
        <w:rPr>
          <w:rFonts w:ascii="Times New Roman" w:hAnsi="Times New Roman" w:cs="Times New Roman"/>
          <w:sz w:val="24"/>
          <w:szCs w:val="24"/>
        </w:rPr>
        <w:t>, agar pelaksanaan tugas Dewan Komisaris dapat berjalan s</w:t>
      </w:r>
      <w:r w:rsidR="00E66084">
        <w:rPr>
          <w:rFonts w:ascii="Times New Roman" w:hAnsi="Times New Roman" w:cs="Times New Roman"/>
          <w:sz w:val="24"/>
          <w:szCs w:val="24"/>
        </w:rPr>
        <w:t xml:space="preserve">ecara efektif (Hamdani, 2016). </w:t>
      </w:r>
      <w:r w:rsidRPr="0074426E">
        <w:rPr>
          <w:rFonts w:ascii="Times New Roman" w:hAnsi="Times New Roman" w:cs="Times New Roman"/>
          <w:sz w:val="24"/>
          <w:szCs w:val="24"/>
        </w:rPr>
        <w:t>Dewan Komisaris Independen merupakan anggota Dewan Komisaris yang tidak terafiliasi dengan direksi, anggota Dewan Komisaris lainnya dan pemegang saham pengendali serta bebas dari hubungan bisnis atau hubungan lainnya yang dapat mempengaruhi kemampuannya untuk bertindak independen atau semata-mata untuk kepentingan pihak tertentu sehingga status independen Dewan Komisaris dapat mengurangi praktik kecurangan yang dapat merugikan para pemegang saham atau pihak lainnya (Fauziyah, 2017).</w:t>
      </w:r>
    </w:p>
    <w:p w:rsidR="0074426E" w:rsidRDefault="00866A3C" w:rsidP="00456945">
      <w:pPr>
        <w:spacing w:line="240" w:lineRule="auto"/>
        <w:ind w:left="180"/>
        <w:jc w:val="both"/>
        <w:rPr>
          <w:rFonts w:ascii="Times New Roman" w:hAnsi="Times New Roman" w:cs="Times New Roman"/>
          <w:b/>
          <w:sz w:val="24"/>
          <w:szCs w:val="24"/>
        </w:rPr>
      </w:pPr>
      <w:r w:rsidRPr="00542E5F">
        <w:rPr>
          <w:rFonts w:ascii="Times New Roman" w:hAnsi="Times New Roman" w:cs="Times New Roman"/>
          <w:b/>
          <w:sz w:val="24"/>
          <w:szCs w:val="24"/>
        </w:rPr>
        <w:t>Komite Audit</w:t>
      </w:r>
    </w:p>
    <w:p w:rsidR="0074426E" w:rsidRDefault="0074426E" w:rsidP="00456945">
      <w:pPr>
        <w:spacing w:line="240" w:lineRule="auto"/>
        <w:ind w:left="180"/>
        <w:jc w:val="both"/>
        <w:rPr>
          <w:rFonts w:ascii="Times New Roman" w:hAnsi="Times New Roman" w:cs="Times New Roman"/>
          <w:b/>
          <w:sz w:val="24"/>
          <w:szCs w:val="24"/>
        </w:rPr>
      </w:pPr>
      <w:r>
        <w:rPr>
          <w:rFonts w:ascii="Times New Roman" w:hAnsi="Times New Roman" w:cs="Times New Roman"/>
          <w:sz w:val="24"/>
          <w:szCs w:val="24"/>
        </w:rPr>
        <w:t xml:space="preserve">      </w:t>
      </w:r>
      <w:r w:rsidRPr="0074426E">
        <w:rPr>
          <w:rFonts w:ascii="Times New Roman" w:hAnsi="Times New Roman" w:cs="Times New Roman"/>
          <w:sz w:val="24"/>
          <w:szCs w:val="24"/>
        </w:rPr>
        <w:t>Komite Audit adalah komite yang dibentuk dan bertanggung jawab kepada Dewan Komisaris guna membantu pelaksanaan tugas dan fungsinya (Rahardjo, 2018). Bagi pengelolaan perusahaan keberadaan Komite Audit sangat penting dan merupakan komponen baru dalam sistem pengendalian perusahaan. Komite Audit dianggap sebagai penghubung antara pemegang saham dan Dewan Komisaris dengan pihak manajemen dalam menengahi masalah pengendalian. Komite Audit paling kurang terdiri dari 3 orang anggota yang berasal dari Komisaris Independen dan pihak luar emiten atau perusahaan publik, anggota Komite Audit diangkat dan diberhentikan oleh Dewan Komisaris Independen dan diketuai oleh Komisaris Independen.</w:t>
      </w:r>
    </w:p>
    <w:p w:rsidR="0074426E" w:rsidRDefault="00866A3C" w:rsidP="00456945">
      <w:pPr>
        <w:spacing w:line="240" w:lineRule="auto"/>
        <w:ind w:left="180"/>
        <w:jc w:val="both"/>
        <w:rPr>
          <w:rFonts w:ascii="Times New Roman" w:hAnsi="Times New Roman" w:cs="Times New Roman"/>
          <w:sz w:val="24"/>
          <w:szCs w:val="24"/>
        </w:rPr>
      </w:pPr>
      <w:r w:rsidRPr="0074426E">
        <w:rPr>
          <w:rFonts w:ascii="Times New Roman" w:hAnsi="Times New Roman" w:cs="Times New Roman"/>
          <w:sz w:val="24"/>
          <w:szCs w:val="24"/>
        </w:rPr>
        <w:t xml:space="preserve">      </w:t>
      </w:r>
      <w:r w:rsidR="0074426E" w:rsidRPr="0074426E">
        <w:rPr>
          <w:rFonts w:ascii="Times New Roman" w:hAnsi="Times New Roman" w:cs="Times New Roman"/>
          <w:sz w:val="24"/>
          <w:szCs w:val="24"/>
        </w:rPr>
        <w:t xml:space="preserve">Komite Audit dibentuk oleh Dewan Komisaris Independen yang bertugas sebagai penengah antara pemegang saham dan manajer perusahaan. Komite Audit juga bertugas untuk membantu Dewan Komisaris dalam mengawasi kegiatan atau aktivitas yang dilakukan oleh manajer perusahaan dalam mengelola laporan keuangan yang digunakan dalam pengambilan keputusan. Tujuan dan manfaat Komite Audit adalah sebagai berikut: a.) Komite Audit melaksanakan pengawasan independen atas proses penyusunan laporan keuangan dan pelaksanaan audit, b.) Komite Audit memberikan pengawasan independen atas proses pengelolaan risiko dan kontrol, c.) Komite Audit melaksanakan pengawasan independen atas pelaksanaan </w:t>
      </w:r>
      <w:r w:rsidR="0074426E" w:rsidRPr="0074426E">
        <w:rPr>
          <w:rFonts w:ascii="Times New Roman" w:hAnsi="Times New Roman" w:cs="Times New Roman"/>
          <w:i/>
          <w:sz w:val="24"/>
          <w:szCs w:val="24"/>
        </w:rPr>
        <w:t>Corporate Governance</w:t>
      </w:r>
      <w:r w:rsidR="0074426E" w:rsidRPr="0074426E">
        <w:rPr>
          <w:rFonts w:ascii="Times New Roman" w:hAnsi="Times New Roman" w:cs="Times New Roman"/>
          <w:sz w:val="24"/>
          <w:szCs w:val="24"/>
        </w:rPr>
        <w:t>.</w:t>
      </w:r>
    </w:p>
    <w:p w:rsidR="0074426E" w:rsidRDefault="0074426E" w:rsidP="00456945">
      <w:pPr>
        <w:spacing w:line="240" w:lineRule="auto"/>
        <w:ind w:left="180"/>
        <w:jc w:val="both"/>
        <w:rPr>
          <w:rFonts w:ascii="Times New Roman" w:hAnsi="Times New Roman" w:cs="Times New Roman"/>
          <w:b/>
          <w:sz w:val="24"/>
          <w:szCs w:val="24"/>
        </w:rPr>
      </w:pPr>
      <w:r w:rsidRPr="0074426E">
        <w:rPr>
          <w:rFonts w:ascii="Times New Roman" w:hAnsi="Times New Roman" w:cs="Times New Roman"/>
          <w:b/>
          <w:sz w:val="24"/>
          <w:szCs w:val="24"/>
        </w:rPr>
        <w:t>Kepemilikan Institusional</w:t>
      </w:r>
    </w:p>
    <w:p w:rsidR="0074426E" w:rsidRDefault="0074426E" w:rsidP="00456945">
      <w:pPr>
        <w:spacing w:line="240" w:lineRule="auto"/>
        <w:ind w:left="180"/>
        <w:jc w:val="both"/>
        <w:rPr>
          <w:rFonts w:ascii="Times New Roman" w:hAnsi="Times New Roman" w:cs="Times New Roman"/>
          <w:sz w:val="24"/>
          <w:szCs w:val="24"/>
        </w:rPr>
      </w:pPr>
      <w:r>
        <w:rPr>
          <w:rFonts w:ascii="Times New Roman" w:hAnsi="Times New Roman" w:cs="Times New Roman"/>
          <w:b/>
          <w:sz w:val="24"/>
          <w:szCs w:val="24"/>
        </w:rPr>
        <w:t xml:space="preserve">      </w:t>
      </w:r>
      <w:r w:rsidRPr="0074426E">
        <w:rPr>
          <w:rFonts w:ascii="Times New Roman" w:hAnsi="Times New Roman" w:cs="Times New Roman"/>
          <w:sz w:val="24"/>
          <w:szCs w:val="24"/>
        </w:rPr>
        <w:t xml:space="preserve">Pemegang saham institusional adalah pemegang saham perusahaan oleh pemerintah, institusi keuangan, institusi berbadan hukum, institusi luar negeri, dana perwalian dan institusi lainnya. Adanya Kepemilikan Institusional di suatu perusahaan akan mendorong peningkatan pengawasan agar terhadap kinerja manajemen. Semakin besar kepemilikan institusi maka akan semakin besar kekuatan suara dan dorongan dari institusi keuangan tersebut untuk mengawasi manajemen dan akibatnya akan memberikan dorongan yang lebih besar bagi manajemen untuk mengoptimalkan kinerja perusahaan dan menyelaraskan </w:t>
      </w:r>
      <w:r w:rsidRPr="0074426E">
        <w:rPr>
          <w:rFonts w:ascii="Times New Roman" w:hAnsi="Times New Roman" w:cs="Times New Roman"/>
          <w:sz w:val="24"/>
          <w:szCs w:val="24"/>
        </w:rPr>
        <w:lastRenderedPageBreak/>
        <w:t xml:space="preserve">kepentingan manajemen dengan pemegang saham atau </w:t>
      </w:r>
      <w:r w:rsidRPr="0074426E">
        <w:rPr>
          <w:rFonts w:ascii="Times New Roman" w:hAnsi="Times New Roman" w:cs="Times New Roman"/>
          <w:i/>
          <w:sz w:val="24"/>
          <w:szCs w:val="24"/>
        </w:rPr>
        <w:t>stakeholder</w:t>
      </w:r>
      <w:r w:rsidRPr="0074426E">
        <w:rPr>
          <w:rFonts w:ascii="Times New Roman" w:hAnsi="Times New Roman" w:cs="Times New Roman"/>
          <w:sz w:val="24"/>
          <w:szCs w:val="24"/>
        </w:rPr>
        <w:t>.</w:t>
      </w:r>
      <w:r>
        <w:rPr>
          <w:rFonts w:ascii="Times New Roman" w:hAnsi="Times New Roman" w:cs="Times New Roman"/>
          <w:sz w:val="24"/>
          <w:szCs w:val="24"/>
        </w:rPr>
        <w:t xml:space="preserve"> </w:t>
      </w:r>
      <w:r w:rsidRPr="006D1F60">
        <w:rPr>
          <w:rFonts w:ascii="Times New Roman" w:hAnsi="Times New Roman" w:cs="Times New Roman"/>
          <w:sz w:val="24"/>
          <w:szCs w:val="24"/>
        </w:rPr>
        <w:t xml:space="preserve">Kepemilikan Institusional berperan dalam salah satu mekanisme </w:t>
      </w:r>
      <w:r w:rsidRPr="006D1F60">
        <w:rPr>
          <w:rFonts w:ascii="Times New Roman" w:hAnsi="Times New Roman" w:cs="Times New Roman"/>
          <w:i/>
          <w:sz w:val="24"/>
          <w:szCs w:val="24"/>
        </w:rPr>
        <w:t>Good Corporate Governance</w:t>
      </w:r>
      <w:r w:rsidRPr="006D1F60">
        <w:rPr>
          <w:rFonts w:ascii="Times New Roman" w:hAnsi="Times New Roman" w:cs="Times New Roman"/>
          <w:sz w:val="24"/>
          <w:szCs w:val="24"/>
        </w:rPr>
        <w:t xml:space="preserve"> dalam mengurangi tindakan manjemen laba (Abduh dan Rusilati, 2018). Kepemilikan Institusional meliputi investasi, asuransi, bank dan pemerintah yang menanamkan modalnya dalam perusahaan biasanya berupa saham dan ikut andil dalam pengambilan keputusan.</w:t>
      </w:r>
    </w:p>
    <w:p w:rsidR="0074426E" w:rsidRDefault="009B24A6" w:rsidP="00456945">
      <w:pPr>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Political Cost </w:t>
      </w:r>
    </w:p>
    <w:p w:rsidR="0074426E" w:rsidRPr="0074426E" w:rsidRDefault="0074426E" w:rsidP="00456945">
      <w:pPr>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      </w:t>
      </w:r>
      <w:r w:rsidRPr="0074426E">
        <w:rPr>
          <w:rFonts w:ascii="Times New Roman" w:hAnsi="Times New Roman" w:cs="Times New Roman"/>
          <w:sz w:val="24"/>
          <w:szCs w:val="24"/>
        </w:rPr>
        <w:t>Perusahaan yang besar dengan tingkat laba yang tinggi lebih banyak dijadikan obyek implementasi peraturan maupun kebijakan pemerintah, seperti pengenaan pajak penghasilan tinggi, diwajibkan untuk memenuhi standar kinerja yang lebih tinggi seperti tanggung jawabnya terhadap lingkungan dan sebagainya. Perusahaan besar yang memiliki biaya politik tinggi, manajer akan lebih memilih metode akuntansi yang menangguhkan laba yang dilaporkan dari periode sekarang ke periode masa mendatang. Sehingga dapat memperkecil laba yang dilaporkan.</w:t>
      </w:r>
    </w:p>
    <w:p w:rsidR="0074426E" w:rsidRDefault="0074426E" w:rsidP="00456945">
      <w:pPr>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Manajemen Laba</w:t>
      </w:r>
    </w:p>
    <w:p w:rsidR="0074426E" w:rsidRDefault="00955202" w:rsidP="00456945">
      <w:pPr>
        <w:spacing w:line="240" w:lineRule="auto"/>
        <w:ind w:left="180"/>
        <w:jc w:val="both"/>
        <w:rPr>
          <w:rFonts w:ascii="Times New Roman" w:hAnsi="Times New Roman" w:cs="Times New Roman"/>
          <w:b/>
          <w:sz w:val="24"/>
          <w:szCs w:val="24"/>
        </w:rPr>
      </w:pPr>
      <w:r w:rsidRPr="0074426E">
        <w:rPr>
          <w:rFonts w:ascii="Times New Roman" w:hAnsi="Times New Roman" w:cs="Times New Roman"/>
          <w:sz w:val="24"/>
          <w:szCs w:val="24"/>
        </w:rPr>
        <w:t xml:space="preserve">      </w:t>
      </w:r>
      <w:r w:rsidR="0074426E" w:rsidRPr="0074426E">
        <w:rPr>
          <w:rFonts w:ascii="Times New Roman" w:hAnsi="Times New Roman" w:cs="Times New Roman"/>
          <w:sz w:val="24"/>
          <w:szCs w:val="24"/>
        </w:rPr>
        <w:t xml:space="preserve">Manajemen laba merupakan campur tangan manajemen dalam proses penyusunan laporan keuangan yang tujuannya untuk dilaporkan kepada pihak eksternal dengan tujuan tertentu. Manajemen laba dapat mengurangi kredibilitas dari laporan keuangan karena tidak mencerminkan kondisi perusahaan yang sesungguhnya (Abdilah et al, 2016). Manajemen laba merupakan aktivitas manajerial untuk mempengaruhi dan mengintervensi laporan keuangan. Tidak semua tindakan manajer dalam mengolah manajemen laba diterima, sejauh yang dilakukan manajer masih dalam ruang lingkup prinsip akuntansi dengan pemilihan metode dan standar akuntansi yang sesuai dengan kebutuhannya yang diungkapkan dalam laporan keuangan. Tujuan manajemen laba adalah untuk mengelabuhi para pemakai laporan keuangan untuk percaya dengan informasi tentang keuntungan yang didapatkan perusahaan. </w:t>
      </w:r>
    </w:p>
    <w:p w:rsidR="00E66084" w:rsidRDefault="0074426E" w:rsidP="00456945">
      <w:pPr>
        <w:spacing w:line="240" w:lineRule="auto"/>
        <w:ind w:left="180"/>
        <w:jc w:val="both"/>
        <w:rPr>
          <w:rFonts w:ascii="Times New Roman" w:hAnsi="Times New Roman" w:cs="Times New Roman"/>
          <w:sz w:val="24"/>
          <w:szCs w:val="24"/>
        </w:rPr>
      </w:pPr>
      <w:r w:rsidRPr="0074426E">
        <w:rPr>
          <w:rFonts w:ascii="Times New Roman" w:hAnsi="Times New Roman" w:cs="Times New Roman"/>
          <w:sz w:val="24"/>
          <w:szCs w:val="24"/>
        </w:rPr>
        <w:t xml:space="preserve">      Manajemen laba dalam sebuah perusahaan yaitu perilaku manajer yang melakukan pemalsuan laporan keuangan dengan sengaja akan tetapi masih dalam batas yang ditetapkan oleh prinsip akuntansi dengan memiliki tujuan pemberian informasi yang dapat menyesatkan </w:t>
      </w:r>
      <w:r w:rsidRPr="0074426E">
        <w:rPr>
          <w:rFonts w:ascii="Times New Roman" w:hAnsi="Times New Roman" w:cs="Times New Roman"/>
          <w:i/>
          <w:sz w:val="24"/>
          <w:szCs w:val="24"/>
        </w:rPr>
        <w:t>stakeholder</w:t>
      </w:r>
      <w:r w:rsidRPr="0074426E">
        <w:rPr>
          <w:rFonts w:ascii="Times New Roman" w:hAnsi="Times New Roman" w:cs="Times New Roman"/>
          <w:sz w:val="24"/>
          <w:szCs w:val="24"/>
        </w:rPr>
        <w:t xml:space="preserve"> untuk kepentingan manajer sendiri (Azizi et. al, 2018). Perilaku manajer dalam mengubah laporan keuangan terutama laba yang didapatkan perusahaan dengan tujuan untuk mengelabuhi </w:t>
      </w:r>
      <w:r w:rsidRPr="0074426E">
        <w:rPr>
          <w:rFonts w:ascii="Times New Roman" w:hAnsi="Times New Roman" w:cs="Times New Roman"/>
          <w:i/>
          <w:sz w:val="24"/>
          <w:szCs w:val="24"/>
        </w:rPr>
        <w:t>stakeholder</w:t>
      </w:r>
      <w:r w:rsidRPr="0074426E">
        <w:rPr>
          <w:rFonts w:ascii="Times New Roman" w:hAnsi="Times New Roman" w:cs="Times New Roman"/>
          <w:sz w:val="24"/>
          <w:szCs w:val="24"/>
        </w:rPr>
        <w:t xml:space="preserve"> karena untuk kepentingan dirinya dianggap wajar apabila dalam pengelolaan laporan keuangan sesuai dengan prinsip akuntansi yang berlaku dengan alasan yang masih dapat ditolerir. </w:t>
      </w:r>
    </w:p>
    <w:p w:rsidR="00B94E8B" w:rsidRDefault="00FB6C7D" w:rsidP="00456945">
      <w:pPr>
        <w:spacing w:line="240" w:lineRule="auto"/>
        <w:ind w:left="180"/>
        <w:jc w:val="both"/>
        <w:rPr>
          <w:rFonts w:ascii="Times New Roman" w:hAnsi="Times New Roman" w:cs="Times New Roman"/>
          <w:b/>
          <w:sz w:val="24"/>
          <w:szCs w:val="24"/>
        </w:rPr>
      </w:pPr>
      <w:r w:rsidRPr="00B94E8B">
        <w:rPr>
          <w:rFonts w:ascii="Times New Roman" w:hAnsi="Times New Roman" w:cs="Times New Roman"/>
          <w:b/>
          <w:sz w:val="24"/>
          <w:szCs w:val="24"/>
        </w:rPr>
        <w:t xml:space="preserve">Pengaruh Dewan Komisaris Independen Terhadap </w:t>
      </w:r>
      <w:r w:rsidR="00B94E8B" w:rsidRPr="00B94E8B">
        <w:rPr>
          <w:rFonts w:ascii="Times New Roman" w:hAnsi="Times New Roman" w:cs="Times New Roman"/>
          <w:b/>
          <w:sz w:val="24"/>
          <w:szCs w:val="24"/>
        </w:rPr>
        <w:t>Manajemen Laba</w:t>
      </w:r>
    </w:p>
    <w:p w:rsidR="00B94E8B" w:rsidRDefault="00B94E8B" w:rsidP="001C414F">
      <w:pPr>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      </w:t>
      </w:r>
      <w:r w:rsidRPr="00B94E8B">
        <w:rPr>
          <w:rFonts w:ascii="Times New Roman" w:hAnsi="Times New Roman" w:cs="Times New Roman"/>
          <w:sz w:val="24"/>
          <w:szCs w:val="24"/>
        </w:rPr>
        <w:t xml:space="preserve">Dewan Komisaris Independen adalah anggota Dewan Komisaris yang tidak terafiliasi dengan manajemen anggota Dewan Komisaris lainnya dan pemegang saham pengendali bebas dari hubungan bisnis atau hubungan lainnya yang dapat mempengaruhi kemampuannya untuk bertindak independen (Wijaya, 2017). </w:t>
      </w:r>
      <w:r w:rsidRPr="00B94E8B">
        <w:rPr>
          <w:rFonts w:ascii="Times New Roman" w:hAnsi="Times New Roman" w:cs="Times New Roman"/>
          <w:sz w:val="24"/>
          <w:szCs w:val="24"/>
        </w:rPr>
        <w:lastRenderedPageBreak/>
        <w:t xml:space="preserve">Menurut Jensen dan Meckling (1976) terdapat konfik kepentingan antara </w:t>
      </w:r>
      <w:r w:rsidRPr="00B94E8B">
        <w:rPr>
          <w:rFonts w:ascii="Times New Roman" w:hAnsi="Times New Roman" w:cs="Times New Roman"/>
          <w:i/>
          <w:sz w:val="24"/>
          <w:szCs w:val="24"/>
        </w:rPr>
        <w:t>principal</w:t>
      </w:r>
      <w:r w:rsidRPr="00B94E8B">
        <w:rPr>
          <w:rFonts w:ascii="Times New Roman" w:hAnsi="Times New Roman" w:cs="Times New Roman"/>
          <w:sz w:val="24"/>
          <w:szCs w:val="24"/>
        </w:rPr>
        <w:t xml:space="preserve"> dan </w:t>
      </w:r>
      <w:r w:rsidRPr="00B94E8B">
        <w:rPr>
          <w:rFonts w:ascii="Times New Roman" w:hAnsi="Times New Roman" w:cs="Times New Roman"/>
          <w:i/>
          <w:sz w:val="24"/>
          <w:szCs w:val="24"/>
        </w:rPr>
        <w:t>agent</w:t>
      </w:r>
      <w:r w:rsidRPr="00B94E8B">
        <w:rPr>
          <w:rFonts w:ascii="Times New Roman" w:hAnsi="Times New Roman" w:cs="Times New Roman"/>
          <w:sz w:val="24"/>
          <w:szCs w:val="24"/>
        </w:rPr>
        <w:t xml:space="preserve">. Dewan Komisaris Independen berfungsi sebagai penasehat yang memberikan saran dan masukan dalam rangka pencapaian tujuan perusahaan. Dewan Komisaris Independen mampu melaksanakan fungsi monitoring agar tercipta </w:t>
      </w:r>
      <w:r w:rsidRPr="00B94E8B">
        <w:rPr>
          <w:rFonts w:ascii="Times New Roman" w:hAnsi="Times New Roman" w:cs="Times New Roman"/>
          <w:i/>
          <w:sz w:val="24"/>
          <w:szCs w:val="24"/>
        </w:rPr>
        <w:t>Good Corporate Governance</w:t>
      </w:r>
      <w:r w:rsidRPr="00B94E8B">
        <w:rPr>
          <w:rFonts w:ascii="Times New Roman" w:hAnsi="Times New Roman" w:cs="Times New Roman"/>
          <w:sz w:val="24"/>
          <w:szCs w:val="24"/>
        </w:rPr>
        <w:t xml:space="preserve">. Pengawasan yang dilakukan oleh Dewan Komisaris Independen akan menjadikan manajer lebih berhati-hati dan transparan dalam menjalankan perusahaan yang mendorong terwujudnya </w:t>
      </w:r>
      <w:r w:rsidRPr="00B94E8B">
        <w:rPr>
          <w:rFonts w:ascii="Times New Roman" w:hAnsi="Times New Roman" w:cs="Times New Roman"/>
          <w:i/>
          <w:sz w:val="24"/>
          <w:szCs w:val="24"/>
        </w:rPr>
        <w:t>Good Corporate Governance</w:t>
      </w:r>
      <w:r w:rsidRPr="00B94E8B">
        <w:rPr>
          <w:rFonts w:ascii="Times New Roman" w:hAnsi="Times New Roman" w:cs="Times New Roman"/>
          <w:sz w:val="24"/>
          <w:szCs w:val="24"/>
        </w:rPr>
        <w:t>.</w:t>
      </w:r>
      <w:r w:rsidR="001C414F">
        <w:rPr>
          <w:rFonts w:ascii="Times New Roman" w:hAnsi="Times New Roman" w:cs="Times New Roman"/>
          <w:b/>
          <w:sz w:val="24"/>
          <w:szCs w:val="24"/>
        </w:rPr>
        <w:t xml:space="preserve"> </w:t>
      </w:r>
      <w:r w:rsidRPr="00B94E8B">
        <w:rPr>
          <w:rFonts w:ascii="Times New Roman" w:hAnsi="Times New Roman" w:cs="Times New Roman"/>
          <w:sz w:val="24"/>
          <w:szCs w:val="24"/>
        </w:rPr>
        <w:t>Komisaris Independen memberikan masukan dan arahan kepada manajer sehingga manajer akan meminimalisir praktik manajemen laba. Arahan yang diberikan kepada manajer dapat berupa informasi dan peraturan dalam mengelola manajemen laba sesuai standar dan prinsip akuntansi yang berlaku.</w:t>
      </w:r>
    </w:p>
    <w:p w:rsidR="00B94E8B" w:rsidRDefault="00B94E8B" w:rsidP="00456945">
      <w:pPr>
        <w:spacing w:line="240" w:lineRule="auto"/>
        <w:ind w:left="180"/>
        <w:jc w:val="both"/>
        <w:rPr>
          <w:rFonts w:ascii="Times New Roman" w:hAnsi="Times New Roman" w:cs="Times New Roman"/>
          <w:b/>
          <w:sz w:val="24"/>
          <w:szCs w:val="24"/>
        </w:rPr>
      </w:pPr>
      <w:r w:rsidRPr="00B94E8B">
        <w:rPr>
          <w:rFonts w:ascii="Times New Roman" w:hAnsi="Times New Roman" w:cs="Times New Roman"/>
          <w:sz w:val="24"/>
          <w:szCs w:val="24"/>
        </w:rPr>
        <w:t xml:space="preserve">      Pernyataan diatas didukung oleh hasil penelitian yang dilakukan oleh Mangkusuryo dan Jati (2018) dan Abduh dan Rusliati (2018) yang menyatakan bahwa Dewan Komisaris Independen berpengaruh signifikan terhadap manajemen laba. Berdasarkan uraian tersebut maka dirumuskan hipotesis penelitian sebagai berikut:</w:t>
      </w:r>
    </w:p>
    <w:p w:rsidR="00B94E8B" w:rsidRPr="00B94E8B" w:rsidRDefault="00B94E8B" w:rsidP="00456945">
      <w:pPr>
        <w:spacing w:line="240" w:lineRule="auto"/>
        <w:ind w:left="180"/>
        <w:jc w:val="both"/>
        <w:rPr>
          <w:rFonts w:ascii="Times New Roman" w:hAnsi="Times New Roman" w:cs="Times New Roman"/>
          <w:sz w:val="24"/>
          <w:szCs w:val="24"/>
        </w:rPr>
      </w:pPr>
      <w:r w:rsidRPr="00B94E8B">
        <w:rPr>
          <w:rFonts w:ascii="Times New Roman" w:hAnsi="Times New Roman" w:cs="Times New Roman"/>
          <w:sz w:val="24"/>
          <w:szCs w:val="24"/>
        </w:rPr>
        <w:t>H1: Dewan Komisaris Independen berpengaruh positif terhadap manajemen laba.</w:t>
      </w:r>
    </w:p>
    <w:p w:rsidR="00B94E8B" w:rsidRDefault="00FB6C7D" w:rsidP="00456945">
      <w:pPr>
        <w:tabs>
          <w:tab w:val="left" w:pos="1350"/>
        </w:tabs>
        <w:spacing w:line="240" w:lineRule="auto"/>
        <w:ind w:left="180"/>
        <w:jc w:val="both"/>
        <w:rPr>
          <w:rFonts w:ascii="Times New Roman" w:hAnsi="Times New Roman" w:cs="Times New Roman"/>
          <w:b/>
          <w:sz w:val="24"/>
          <w:szCs w:val="24"/>
        </w:rPr>
      </w:pPr>
      <w:r w:rsidRPr="00542E5F">
        <w:rPr>
          <w:rFonts w:ascii="Times New Roman" w:hAnsi="Times New Roman" w:cs="Times New Roman"/>
          <w:b/>
          <w:sz w:val="24"/>
          <w:szCs w:val="24"/>
        </w:rPr>
        <w:t xml:space="preserve">Pengaruh Komite Audit Terhadap </w:t>
      </w:r>
      <w:r w:rsidR="00B94E8B">
        <w:rPr>
          <w:rFonts w:ascii="Times New Roman" w:hAnsi="Times New Roman" w:cs="Times New Roman"/>
          <w:b/>
          <w:sz w:val="24"/>
          <w:szCs w:val="24"/>
        </w:rPr>
        <w:t>Manajeman Laba</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b/>
          <w:sz w:val="24"/>
          <w:szCs w:val="24"/>
        </w:rPr>
        <w:t xml:space="preserve">      </w:t>
      </w:r>
      <w:r w:rsidRPr="00B94E8B">
        <w:rPr>
          <w:rFonts w:ascii="Times New Roman" w:hAnsi="Times New Roman" w:cs="Times New Roman"/>
          <w:sz w:val="24"/>
          <w:szCs w:val="24"/>
        </w:rPr>
        <w:t>Komite Audit adalah komite yang dibentuk oleh Dewan Komisaris untuk melakukan tugas pengawasan dalam pengelolaan manajemen laba perusahaan. Komite Audit mempunyai tanggungjawab utama untuk membantu Dewan Komisaris dalam menjalankan tanggungjawabnya terutama dengan masalah yang berhubungan dengan kebijakan akuntansi perusahaan, pengawasan internal, dan sistem pelaporan keuangan. Seiring berjalannya Komite Audit yang baik, maka kontrol terhadap perusahaan akan lebih baik sehingga konflik keagenan yang terjadi akibat keinginan manajemen untuk meningkatkan kesejahteraan sendiri dapat diminimalisir (Dustriyani dan Nazar, 2015). Peran Komite Audit adalah sebagai penghantar komunikasi antara auditor internal dan auditor eksternal, serta Dewan Direksi dan semua ruang lingkup audit baik itu hasil audit, kontrol keuangan internal beserta informasi keuangan untuk dipublikasikan.</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sz w:val="24"/>
          <w:szCs w:val="24"/>
        </w:rPr>
        <w:t xml:space="preserve">      Komite Audit dapat mengidentifikasi potensi konflik kepentingan antara pihak </w:t>
      </w:r>
      <w:r w:rsidRPr="00B94E8B">
        <w:rPr>
          <w:rFonts w:ascii="Times New Roman" w:hAnsi="Times New Roman" w:cs="Times New Roman"/>
          <w:i/>
          <w:sz w:val="24"/>
          <w:szCs w:val="24"/>
        </w:rPr>
        <w:t>principal</w:t>
      </w:r>
      <w:r w:rsidRPr="00B94E8B">
        <w:rPr>
          <w:rFonts w:ascii="Times New Roman" w:hAnsi="Times New Roman" w:cs="Times New Roman"/>
          <w:sz w:val="24"/>
          <w:szCs w:val="24"/>
        </w:rPr>
        <w:t xml:space="preserve"> dan </w:t>
      </w:r>
      <w:r w:rsidRPr="00B94E8B">
        <w:rPr>
          <w:rFonts w:ascii="Times New Roman" w:hAnsi="Times New Roman" w:cs="Times New Roman"/>
          <w:i/>
          <w:sz w:val="24"/>
          <w:szCs w:val="24"/>
        </w:rPr>
        <w:t>agent</w:t>
      </w:r>
      <w:r w:rsidRPr="00B94E8B">
        <w:rPr>
          <w:rFonts w:ascii="Times New Roman" w:hAnsi="Times New Roman" w:cs="Times New Roman"/>
          <w:sz w:val="24"/>
          <w:szCs w:val="24"/>
        </w:rPr>
        <w:t xml:space="preserve"> yang memiliki perilaku dan tujuan yang berbeda dalam perusahaan. Komite Audit diharapkan dapat menengahi atau memberikan masukan baik bagi manajer maupun pemilik saham dalam mencapai tujuannya agar keduanya saling mendukung. Pengawasan manajer perusahaan dalam melakukan aktivitasnya dalam mengelola manjemen keuangan pada perusahaan. Komite Audit yang dibentuk oleh Dewan Komisaris dapat membantu dalam pengawasan dan pengontrolan terhadap manajer dalam mengelola manajemen laba pada perusahaan. Semakin tinggi tingkat pengawasan dan pengontrolan yang dilakukan oleh Komite Audit, maka konflik keagenan yang terjadi akibat keinginan manajemen untuk meningkatkan kesejahteraan sendiri dapat diminimalisir.</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sz w:val="24"/>
          <w:szCs w:val="24"/>
        </w:rPr>
        <w:lastRenderedPageBreak/>
        <w:t xml:space="preserve">      Pernyataan diatas didukung oleh hasil penelitian yang dilakukan oleh Abduh dan Rusliati (2018) dan Mangkusuryo dan Jati (2018) yang menyatakan bahwa Komite Audit berpengaruh signifikan terhadap manajemen laba. Berdasarkan uraian tersebut maka dirumuskan hipotesis penelitian sebagai berikut:</w:t>
      </w:r>
    </w:p>
    <w:p w:rsidR="00B94E8B" w:rsidRDefault="00B94E8B" w:rsidP="00456945">
      <w:pPr>
        <w:tabs>
          <w:tab w:val="left" w:pos="1350"/>
        </w:tabs>
        <w:spacing w:line="240" w:lineRule="auto"/>
        <w:ind w:left="180"/>
        <w:jc w:val="both"/>
        <w:rPr>
          <w:rFonts w:ascii="Times New Roman" w:hAnsi="Times New Roman" w:cs="Times New Roman"/>
          <w:sz w:val="24"/>
          <w:szCs w:val="24"/>
        </w:rPr>
      </w:pPr>
      <w:r w:rsidRPr="00B94E8B">
        <w:rPr>
          <w:rFonts w:ascii="Times New Roman" w:hAnsi="Times New Roman" w:cs="Times New Roman"/>
          <w:sz w:val="24"/>
          <w:szCs w:val="24"/>
        </w:rPr>
        <w:t>H2: Komite Audit berpengaruh positif terhadap manajemen laba.</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b/>
          <w:sz w:val="24"/>
          <w:szCs w:val="24"/>
        </w:rPr>
        <w:t>Pengaruh Kepemilikan Institusional terhadap Manajemen Laba</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 </w:t>
      </w:r>
      <w:r w:rsidRPr="00B94E8B">
        <w:rPr>
          <w:rFonts w:ascii="Times New Roman" w:hAnsi="Times New Roman" w:cs="Times New Roman"/>
          <w:b/>
          <w:sz w:val="24"/>
          <w:szCs w:val="24"/>
        </w:rPr>
        <w:t xml:space="preserve">     </w:t>
      </w:r>
      <w:r w:rsidRPr="00B94E8B">
        <w:rPr>
          <w:rFonts w:ascii="Times New Roman" w:hAnsi="Times New Roman" w:cs="Times New Roman"/>
          <w:sz w:val="24"/>
          <w:szCs w:val="24"/>
        </w:rPr>
        <w:t>Kepemilikan Institusional adalah presentase saham yang dimiliki oleh institusi dari keseluruhan saham perusahaan yang beredar. Kehadiran investor institusional memiliki peran yang sangat penting untuk melakukan pengawasan terhadap manajemen dan kebijakan perusahaan. Tindakan pengawasan tersebut dapat mendorong manajer untuk lebih memfokuskan perhatiannya terhadap kinerja perusahaan agar dapat mengurangi perilaku manajemen laba yang dilakukan manajer (Lestari dan Muranto, 2017).</w:t>
      </w:r>
    </w:p>
    <w:p w:rsidR="001C414F" w:rsidRDefault="00B94E8B" w:rsidP="00456945">
      <w:pPr>
        <w:tabs>
          <w:tab w:val="left" w:pos="1350"/>
        </w:tabs>
        <w:spacing w:line="240" w:lineRule="auto"/>
        <w:ind w:left="180"/>
        <w:jc w:val="both"/>
        <w:rPr>
          <w:rFonts w:ascii="Times New Roman" w:hAnsi="Times New Roman" w:cs="Times New Roman"/>
          <w:sz w:val="24"/>
          <w:szCs w:val="24"/>
        </w:rPr>
      </w:pPr>
      <w:r w:rsidRPr="00B94E8B">
        <w:rPr>
          <w:rFonts w:ascii="Times New Roman" w:hAnsi="Times New Roman" w:cs="Times New Roman"/>
          <w:sz w:val="24"/>
          <w:szCs w:val="24"/>
        </w:rPr>
        <w:t xml:space="preserve">      Kepemilikan Institusional merupakan salah satu alat yang dapat digunakan untuk mengurangi </w:t>
      </w:r>
      <w:r w:rsidRPr="00B94E8B">
        <w:rPr>
          <w:rFonts w:ascii="Times New Roman" w:hAnsi="Times New Roman" w:cs="Times New Roman"/>
          <w:i/>
          <w:sz w:val="24"/>
          <w:szCs w:val="24"/>
        </w:rPr>
        <w:t>agency conflict</w:t>
      </w:r>
      <w:r w:rsidRPr="00B94E8B">
        <w:rPr>
          <w:rFonts w:ascii="Times New Roman" w:hAnsi="Times New Roman" w:cs="Times New Roman"/>
          <w:sz w:val="24"/>
          <w:szCs w:val="24"/>
        </w:rPr>
        <w:t xml:space="preserve">. Peningkatan kepemilikan saham oleh institusional diharapkan manajer mampu bertindak sesuai dengan keinginan para </w:t>
      </w:r>
      <w:r w:rsidRPr="00B94E8B">
        <w:rPr>
          <w:rFonts w:ascii="Times New Roman" w:hAnsi="Times New Roman" w:cs="Times New Roman"/>
          <w:i/>
          <w:sz w:val="24"/>
          <w:szCs w:val="24"/>
        </w:rPr>
        <w:t>principal</w:t>
      </w:r>
      <w:r w:rsidRPr="00B94E8B">
        <w:rPr>
          <w:rFonts w:ascii="Times New Roman" w:hAnsi="Times New Roman" w:cs="Times New Roman"/>
          <w:sz w:val="24"/>
          <w:szCs w:val="24"/>
        </w:rPr>
        <w:t xml:space="preserve"> karena manajer akan termotiviasi untuk meningkatkan kinerja. Semakin tinggi saham yang dimiliki oleh pihak institusi dalam perusahaan, semakin rendah tindakan manajemen laba yang dilakukan manajer. Kepemilikan Institusional pada perusahaan dapat memberikan pengawasan kepada manajer yang dapat membantu dalam memfokuskan pada keuntungan yang didapatkan perusahaan dan dapat mengurangi asimetri informasi pada manajemen dan perusahaan</w:t>
      </w:r>
      <w:r w:rsidR="001C414F">
        <w:rPr>
          <w:rFonts w:ascii="Times New Roman" w:hAnsi="Times New Roman" w:cs="Times New Roman"/>
          <w:sz w:val="24"/>
          <w:szCs w:val="24"/>
        </w:rPr>
        <w:t>.</w:t>
      </w:r>
    </w:p>
    <w:p w:rsidR="00B94E8B" w:rsidRDefault="001C414F" w:rsidP="00456945">
      <w:pPr>
        <w:tabs>
          <w:tab w:val="left" w:pos="1350"/>
        </w:tabs>
        <w:spacing w:line="240" w:lineRule="auto"/>
        <w:ind w:left="180"/>
        <w:jc w:val="both"/>
        <w:rPr>
          <w:rFonts w:ascii="Times New Roman" w:hAnsi="Times New Roman" w:cs="Times New Roman"/>
          <w:b/>
          <w:sz w:val="24"/>
          <w:szCs w:val="24"/>
        </w:rPr>
      </w:pPr>
      <w:r>
        <w:rPr>
          <w:rFonts w:ascii="Times New Roman" w:hAnsi="Times New Roman" w:cs="Times New Roman"/>
          <w:sz w:val="24"/>
          <w:szCs w:val="24"/>
        </w:rPr>
        <w:t xml:space="preserve">      </w:t>
      </w:r>
      <w:r w:rsidR="00B94E8B" w:rsidRPr="00B94E8B">
        <w:rPr>
          <w:rFonts w:ascii="Times New Roman" w:hAnsi="Times New Roman" w:cs="Times New Roman"/>
          <w:sz w:val="24"/>
          <w:szCs w:val="24"/>
        </w:rPr>
        <w:t>Pernyataan diatas didukung oleh hasil penelitian yang dilakukan oleh Abdillah (2016) dan Pratiwi (2016) yang menyatakan bahwa Kepemilikan Institusional berpengaruh negatif terhadap manajemen laba. Berdasarkan uraian tersebut maka dirumuskan hipotesis penelitian sebagai berikut:</w:t>
      </w:r>
    </w:p>
    <w:p w:rsidR="00B94E8B" w:rsidRDefault="00B94E8B" w:rsidP="00456945">
      <w:pPr>
        <w:tabs>
          <w:tab w:val="left" w:pos="1350"/>
        </w:tabs>
        <w:spacing w:line="240" w:lineRule="auto"/>
        <w:ind w:left="180"/>
        <w:jc w:val="both"/>
        <w:rPr>
          <w:rFonts w:ascii="Times New Roman" w:hAnsi="Times New Roman" w:cs="Times New Roman"/>
          <w:sz w:val="24"/>
          <w:szCs w:val="24"/>
        </w:rPr>
      </w:pPr>
      <w:r w:rsidRPr="00B94E8B">
        <w:rPr>
          <w:rFonts w:ascii="Times New Roman" w:hAnsi="Times New Roman" w:cs="Times New Roman"/>
          <w:sz w:val="24"/>
          <w:szCs w:val="24"/>
        </w:rPr>
        <w:t>H3: Kepemilikan Institusional berpengaruh positif terhadap manajemen laba.</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b/>
          <w:sz w:val="24"/>
          <w:szCs w:val="24"/>
        </w:rPr>
        <w:t xml:space="preserve">Pengaruh </w:t>
      </w:r>
      <w:r w:rsidRPr="00B94E8B">
        <w:rPr>
          <w:rFonts w:ascii="Times New Roman" w:hAnsi="Times New Roman" w:cs="Times New Roman"/>
          <w:b/>
          <w:i/>
          <w:sz w:val="24"/>
          <w:szCs w:val="24"/>
        </w:rPr>
        <w:t>Political Cost</w:t>
      </w:r>
      <w:r w:rsidRPr="00B94E8B">
        <w:rPr>
          <w:rFonts w:ascii="Times New Roman" w:hAnsi="Times New Roman" w:cs="Times New Roman"/>
          <w:b/>
          <w:sz w:val="24"/>
          <w:szCs w:val="24"/>
        </w:rPr>
        <w:t xml:space="preserve"> terhadap Manajemen Laba</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i/>
          <w:sz w:val="24"/>
          <w:szCs w:val="24"/>
        </w:rPr>
        <w:t xml:space="preserve">      Political Cost Hypothesis</w:t>
      </w:r>
      <w:r w:rsidRPr="00B94E8B">
        <w:rPr>
          <w:rFonts w:ascii="Times New Roman" w:hAnsi="Times New Roman" w:cs="Times New Roman"/>
          <w:sz w:val="24"/>
          <w:szCs w:val="24"/>
        </w:rPr>
        <w:t xml:space="preserve">, semakin besar laba, semakin besar pula kemungkinan perusahaan tersebut memilih metode akuntansi yang menurunkan laba, misalnya untuk menekan biaya pajak (Wibowo dan Herawaty, 2019). Perusahaan-perusahaan dengan skala besar dan industri strategis cenderung untuk menurunkan laba guna mengurangi tingkat visibilitasnya terutama saat perioda kemakmuran yang tinggi. Upaya ini dilakukan dengan harapan memperoleh kemudahan serta fasilitas dari pemerintah. </w:t>
      </w:r>
      <w:r w:rsidRPr="00B94E8B">
        <w:rPr>
          <w:rFonts w:ascii="Times New Roman" w:hAnsi="Times New Roman" w:cs="Times New Roman"/>
          <w:i/>
          <w:sz w:val="24"/>
          <w:szCs w:val="24"/>
        </w:rPr>
        <w:t>Political Cost</w:t>
      </w:r>
      <w:r w:rsidRPr="00B94E8B">
        <w:rPr>
          <w:rFonts w:ascii="Times New Roman" w:hAnsi="Times New Roman" w:cs="Times New Roman"/>
          <w:sz w:val="24"/>
          <w:szCs w:val="24"/>
        </w:rPr>
        <w:t xml:space="preserve"> muncul dikarenakan profitabilitas perusahaan yang tinggi dapat menarik perhatian media dan konsumen. Motivasi dalam melakukan manajemen laba diantaranya adalah motivasi pasar modal karena adanya insentif bagi manajer untuk memanipulasi laba dengan tujuan mempengaruhi kinerja harga saham dalam jangka pendek.</w:t>
      </w:r>
    </w:p>
    <w:p w:rsidR="006908FC" w:rsidRDefault="00B94E8B" w:rsidP="00456945">
      <w:pPr>
        <w:tabs>
          <w:tab w:val="left" w:pos="1350"/>
        </w:tabs>
        <w:spacing w:line="240" w:lineRule="auto"/>
        <w:ind w:left="180"/>
        <w:jc w:val="both"/>
        <w:rPr>
          <w:rFonts w:ascii="Times New Roman" w:hAnsi="Times New Roman" w:cs="Times New Roman"/>
          <w:sz w:val="24"/>
          <w:szCs w:val="24"/>
        </w:rPr>
      </w:pPr>
      <w:r w:rsidRPr="00B94E8B">
        <w:rPr>
          <w:rFonts w:ascii="Times New Roman" w:hAnsi="Times New Roman" w:cs="Times New Roman"/>
          <w:sz w:val="24"/>
          <w:szCs w:val="24"/>
        </w:rPr>
        <w:t xml:space="preserve">      Zimmerman dalam Handayani dan Rachadi (2016) menyarankan untuk menggunakan proksi ukuran perusahaan dalam kerangka </w:t>
      </w:r>
      <w:r w:rsidRPr="00B94E8B">
        <w:rPr>
          <w:rFonts w:ascii="Times New Roman" w:hAnsi="Times New Roman" w:cs="Times New Roman"/>
          <w:i/>
          <w:sz w:val="24"/>
          <w:szCs w:val="24"/>
        </w:rPr>
        <w:t>Political Cost</w:t>
      </w:r>
      <w:r w:rsidRPr="00B94E8B">
        <w:rPr>
          <w:rFonts w:ascii="Times New Roman" w:hAnsi="Times New Roman" w:cs="Times New Roman"/>
          <w:sz w:val="24"/>
          <w:szCs w:val="24"/>
        </w:rPr>
        <w:t xml:space="preserve">. Menurut </w:t>
      </w:r>
      <w:r w:rsidRPr="00B94E8B">
        <w:rPr>
          <w:rFonts w:ascii="Times New Roman" w:hAnsi="Times New Roman" w:cs="Times New Roman"/>
          <w:sz w:val="24"/>
          <w:szCs w:val="24"/>
        </w:rPr>
        <w:lastRenderedPageBreak/>
        <w:t xml:space="preserve">Rianto dalam Agustia dan Suryani (2018) ukuran perusahaan adalah suatu skala dimana dapat diklasifikasikan besar dan kecilnya perusahaan dengan berbagai cara, antara lain: total aktiva, </w:t>
      </w:r>
      <w:r w:rsidRPr="00B94E8B">
        <w:rPr>
          <w:rFonts w:ascii="Times New Roman" w:hAnsi="Times New Roman" w:cs="Times New Roman"/>
          <w:i/>
          <w:sz w:val="24"/>
          <w:szCs w:val="24"/>
        </w:rPr>
        <w:t>log size</w:t>
      </w:r>
      <w:r w:rsidRPr="00B94E8B">
        <w:rPr>
          <w:rFonts w:ascii="Times New Roman" w:hAnsi="Times New Roman" w:cs="Times New Roman"/>
          <w:sz w:val="24"/>
          <w:szCs w:val="24"/>
        </w:rPr>
        <w:t>, penjualan dan kapitalisasi pasar. Suatu perusahaan yang lebih besar dimana sahamnya tersebar sangat luas akan lebih berani mengeluarkan saham baru dalam memenuhi kebutuhannya untuk membiayai pertumbuhan penjualannya dibandingkan perusahaan yang lebih kecil. Sehingga semakin besar ukuran perusahaan, kecenderungan untuk memakai dana eksternal juga semakin besar. Hal ini dikarenakan perusahaan besar memiliki kebutuhan dana yang besar dan salah satu alternatif pemenuhan dananya adalah dengan menggunakan dana eksternal yaitu dengan menggunakan utang.</w:t>
      </w:r>
    </w:p>
    <w:p w:rsidR="00B94E8B" w:rsidRDefault="00B94E8B" w:rsidP="00456945">
      <w:pPr>
        <w:tabs>
          <w:tab w:val="left" w:pos="1350"/>
        </w:tabs>
        <w:spacing w:line="240" w:lineRule="auto"/>
        <w:ind w:left="180"/>
        <w:jc w:val="both"/>
        <w:rPr>
          <w:rFonts w:ascii="Times New Roman" w:hAnsi="Times New Roman" w:cs="Times New Roman"/>
          <w:b/>
          <w:sz w:val="24"/>
          <w:szCs w:val="24"/>
        </w:rPr>
      </w:pPr>
      <w:r w:rsidRPr="00B94E8B">
        <w:rPr>
          <w:rFonts w:ascii="Times New Roman" w:hAnsi="Times New Roman" w:cs="Times New Roman"/>
          <w:sz w:val="24"/>
          <w:szCs w:val="24"/>
        </w:rPr>
        <w:t xml:space="preserve">      Pernyataan diatas didukung oleh hasil penelitian yang dilakukan oleh Ramadhan (2017) dan Firdaus (2019) yang menyatakan bahwa </w:t>
      </w:r>
      <w:r w:rsidRPr="00B94E8B">
        <w:rPr>
          <w:rFonts w:ascii="Times New Roman" w:hAnsi="Times New Roman" w:cs="Times New Roman"/>
          <w:i/>
          <w:sz w:val="24"/>
          <w:szCs w:val="24"/>
        </w:rPr>
        <w:t xml:space="preserve">Political cost </w:t>
      </w:r>
      <w:r w:rsidRPr="00B94E8B">
        <w:rPr>
          <w:rFonts w:ascii="Times New Roman" w:hAnsi="Times New Roman" w:cs="Times New Roman"/>
          <w:sz w:val="24"/>
          <w:szCs w:val="24"/>
        </w:rPr>
        <w:t>berpengaruh positif terhadap manajemen laba. Berdasarkan uraian tersebut maka dirumuskan hipotesis penelitian sebagai berikut:</w:t>
      </w:r>
    </w:p>
    <w:p w:rsidR="00E66084" w:rsidRPr="00542E5F" w:rsidRDefault="00B94E8B" w:rsidP="00456945">
      <w:pPr>
        <w:tabs>
          <w:tab w:val="left" w:pos="1350"/>
        </w:tabs>
        <w:spacing w:line="240" w:lineRule="auto"/>
        <w:ind w:left="180"/>
        <w:jc w:val="both"/>
        <w:rPr>
          <w:rFonts w:ascii="Times New Roman" w:hAnsi="Times New Roman" w:cs="Times New Roman"/>
          <w:sz w:val="24"/>
          <w:szCs w:val="24"/>
        </w:rPr>
      </w:pPr>
      <w:r w:rsidRPr="00B94E8B">
        <w:rPr>
          <w:rFonts w:ascii="Times New Roman" w:hAnsi="Times New Roman" w:cs="Times New Roman"/>
          <w:sz w:val="24"/>
          <w:szCs w:val="24"/>
        </w:rPr>
        <w:t xml:space="preserve">H4: </w:t>
      </w:r>
      <w:r w:rsidRPr="00B94E8B">
        <w:rPr>
          <w:rFonts w:ascii="Times New Roman" w:hAnsi="Times New Roman" w:cs="Times New Roman"/>
          <w:i/>
          <w:sz w:val="24"/>
          <w:szCs w:val="24"/>
        </w:rPr>
        <w:t>Political Cost</w:t>
      </w:r>
      <w:r w:rsidRPr="00B94E8B">
        <w:rPr>
          <w:rFonts w:ascii="Times New Roman" w:hAnsi="Times New Roman" w:cs="Times New Roman"/>
          <w:sz w:val="24"/>
          <w:szCs w:val="24"/>
        </w:rPr>
        <w:t xml:space="preserve"> berpengaruh positif terhadap manajemen laba.</w:t>
      </w:r>
    </w:p>
    <w:p w:rsidR="00741F1B" w:rsidRPr="00542E5F" w:rsidRDefault="00FB6C7D" w:rsidP="005F2C85">
      <w:pPr>
        <w:tabs>
          <w:tab w:val="left" w:pos="1350"/>
        </w:tabs>
        <w:spacing w:line="240" w:lineRule="auto"/>
        <w:jc w:val="both"/>
        <w:rPr>
          <w:rFonts w:ascii="Times New Roman" w:hAnsi="Times New Roman" w:cs="Times New Roman"/>
          <w:b/>
          <w:sz w:val="24"/>
          <w:szCs w:val="24"/>
        </w:rPr>
      </w:pPr>
      <w:r w:rsidRPr="00542E5F">
        <w:rPr>
          <w:rFonts w:ascii="Times New Roman" w:hAnsi="Times New Roman" w:cs="Times New Roman"/>
          <w:b/>
          <w:sz w:val="24"/>
          <w:szCs w:val="24"/>
        </w:rPr>
        <w:t>METODE PENELITIAN</w:t>
      </w:r>
    </w:p>
    <w:p w:rsidR="00456945" w:rsidRDefault="00080594" w:rsidP="00456945">
      <w:pPr>
        <w:spacing w:line="240" w:lineRule="auto"/>
        <w:ind w:left="180"/>
        <w:jc w:val="both"/>
        <w:rPr>
          <w:rFonts w:ascii="Times New Roman" w:hAnsi="Times New Roman" w:cs="Times New Roman"/>
          <w:sz w:val="24"/>
          <w:szCs w:val="24"/>
          <w:lang w:val="en-ID"/>
        </w:rPr>
      </w:pPr>
      <w:r w:rsidRPr="00542E5F">
        <w:rPr>
          <w:rFonts w:ascii="Times New Roman" w:hAnsi="Times New Roman" w:cs="Times New Roman"/>
          <w:sz w:val="24"/>
          <w:szCs w:val="24"/>
          <w:lang w:val="en-ID"/>
        </w:rPr>
        <w:t xml:space="preserve">      Penelitian ini merupakan jenis penelitian </w:t>
      </w:r>
      <w:r w:rsidRPr="00542E5F">
        <w:rPr>
          <w:rFonts w:ascii="Times New Roman" w:hAnsi="Times New Roman" w:cs="Times New Roman"/>
          <w:i/>
          <w:sz w:val="24"/>
          <w:szCs w:val="24"/>
          <w:lang w:val="en-ID"/>
        </w:rPr>
        <w:t>explanatory research</w:t>
      </w:r>
      <w:r w:rsidRPr="00542E5F">
        <w:rPr>
          <w:rFonts w:ascii="Times New Roman" w:hAnsi="Times New Roman" w:cs="Times New Roman"/>
          <w:sz w:val="24"/>
          <w:szCs w:val="24"/>
          <w:lang w:val="en-ID"/>
        </w:rPr>
        <w:t xml:space="preserve"> dengan pendekatan kuantitatif. Data sekunder diperoleh dari pihak ketiga melalui media perantara yang diakses dari website Bursa Efek Indonesia (</w:t>
      </w:r>
      <w:hyperlink r:id="rId9" w:history="1">
        <w:r w:rsidRPr="00542E5F">
          <w:rPr>
            <w:rStyle w:val="Hyperlink"/>
            <w:rFonts w:ascii="Times New Roman" w:hAnsi="Times New Roman" w:cs="Times New Roman"/>
            <w:sz w:val="24"/>
            <w:szCs w:val="24"/>
            <w:lang w:val="en-ID"/>
          </w:rPr>
          <w:t>www.idx.co.id</w:t>
        </w:r>
      </w:hyperlink>
      <w:r w:rsidRPr="00542E5F">
        <w:rPr>
          <w:rFonts w:ascii="Times New Roman" w:hAnsi="Times New Roman" w:cs="Times New Roman"/>
          <w:sz w:val="24"/>
          <w:szCs w:val="24"/>
          <w:lang w:val="en-ID"/>
        </w:rPr>
        <w:t xml:space="preserve">) dan juga dari </w:t>
      </w:r>
      <w:r w:rsidRPr="00542E5F">
        <w:rPr>
          <w:rFonts w:ascii="Times New Roman" w:hAnsi="Times New Roman" w:cs="Times New Roman"/>
          <w:i/>
          <w:sz w:val="24"/>
          <w:szCs w:val="24"/>
          <w:lang w:val="en-ID"/>
        </w:rPr>
        <w:t>website</w:t>
      </w:r>
      <w:r w:rsidRPr="00542E5F">
        <w:rPr>
          <w:rFonts w:ascii="Times New Roman" w:hAnsi="Times New Roman" w:cs="Times New Roman"/>
          <w:sz w:val="24"/>
          <w:szCs w:val="24"/>
          <w:lang w:val="en-ID"/>
        </w:rPr>
        <w:t xml:space="preserve"> perusahaan terkait. Teknik pengambilan sampel menggunakan teknik </w:t>
      </w:r>
      <w:r w:rsidRPr="00542E5F">
        <w:rPr>
          <w:rFonts w:ascii="Times New Roman" w:hAnsi="Times New Roman" w:cs="Times New Roman"/>
          <w:i/>
          <w:sz w:val="24"/>
          <w:szCs w:val="24"/>
          <w:lang w:val="en-ID"/>
        </w:rPr>
        <w:t xml:space="preserve">purposive sampling, </w:t>
      </w:r>
      <w:r w:rsidR="00B42C73">
        <w:rPr>
          <w:rFonts w:ascii="Times New Roman" w:hAnsi="Times New Roman" w:cs="Times New Roman"/>
          <w:sz w:val="24"/>
          <w:szCs w:val="24"/>
          <w:lang w:val="en-ID"/>
        </w:rPr>
        <w:t>dengan jumlah sampel 19</w:t>
      </w:r>
      <w:r w:rsidRPr="00542E5F">
        <w:rPr>
          <w:rFonts w:ascii="Times New Roman" w:hAnsi="Times New Roman" w:cs="Times New Roman"/>
          <w:sz w:val="24"/>
          <w:szCs w:val="24"/>
          <w:lang w:val="en-ID"/>
        </w:rPr>
        <w:t xml:space="preserve"> perusahaan. Kriteria sampel dalam penelitia</w:t>
      </w:r>
      <w:r w:rsidR="00B42C73">
        <w:rPr>
          <w:rFonts w:ascii="Times New Roman" w:hAnsi="Times New Roman" w:cs="Times New Roman"/>
          <w:sz w:val="24"/>
          <w:szCs w:val="24"/>
          <w:lang w:val="en-ID"/>
        </w:rPr>
        <w:t>n ini adalah perusahaan manufaktur</w:t>
      </w:r>
      <w:r w:rsidRPr="00542E5F">
        <w:rPr>
          <w:rFonts w:ascii="Times New Roman" w:hAnsi="Times New Roman" w:cs="Times New Roman"/>
          <w:sz w:val="24"/>
          <w:szCs w:val="24"/>
          <w:lang w:val="en-ID"/>
        </w:rPr>
        <w:t xml:space="preserve"> yang </w:t>
      </w:r>
      <w:r w:rsidRPr="00542E5F">
        <w:rPr>
          <w:rFonts w:ascii="Times New Roman" w:hAnsi="Times New Roman" w:cs="Times New Roman"/>
          <w:i/>
          <w:sz w:val="24"/>
          <w:szCs w:val="24"/>
          <w:lang w:val="en-ID"/>
        </w:rPr>
        <w:t xml:space="preserve">listed </w:t>
      </w:r>
      <w:r w:rsidRPr="00542E5F">
        <w:rPr>
          <w:rFonts w:ascii="Times New Roman" w:hAnsi="Times New Roman" w:cs="Times New Roman"/>
          <w:sz w:val="24"/>
          <w:szCs w:val="24"/>
          <w:lang w:val="en-ID"/>
        </w:rPr>
        <w:t xml:space="preserve">di BEI </w:t>
      </w:r>
      <w:r w:rsidR="00B42C73" w:rsidRPr="004016DB">
        <w:rPr>
          <w:rFonts w:ascii="Times New Roman" w:hAnsi="Times New Roman" w:cs="Times New Roman"/>
          <w:sz w:val="24"/>
          <w:szCs w:val="24"/>
        </w:rPr>
        <w:t>secara berturut-turut selama</w:t>
      </w:r>
      <w:r w:rsidR="00B42C73">
        <w:rPr>
          <w:rFonts w:ascii="Times New Roman" w:hAnsi="Times New Roman" w:cs="Times New Roman"/>
          <w:sz w:val="24"/>
          <w:szCs w:val="24"/>
        </w:rPr>
        <w:t xml:space="preserve"> periode tahun 2016 sampai 2019</w:t>
      </w:r>
      <w:r w:rsidRPr="00542E5F">
        <w:rPr>
          <w:rFonts w:ascii="Times New Roman" w:hAnsi="Times New Roman" w:cs="Times New Roman"/>
          <w:sz w:val="24"/>
          <w:szCs w:val="24"/>
          <w:lang w:val="en-ID"/>
        </w:rPr>
        <w:t>,</w:t>
      </w:r>
      <w:r w:rsidR="00B42C73" w:rsidRPr="00B42C73">
        <w:rPr>
          <w:rFonts w:ascii="Times New Roman" w:hAnsi="Times New Roman" w:cs="Times New Roman"/>
          <w:sz w:val="24"/>
          <w:szCs w:val="24"/>
        </w:rPr>
        <w:t xml:space="preserve"> </w:t>
      </w:r>
      <w:r w:rsidR="00B42C73" w:rsidRPr="004016DB">
        <w:rPr>
          <w:rFonts w:ascii="Times New Roman" w:hAnsi="Times New Roman" w:cs="Times New Roman"/>
          <w:sz w:val="24"/>
          <w:szCs w:val="24"/>
        </w:rPr>
        <w:t>Perusahaan yang</w:t>
      </w:r>
      <w:r w:rsidR="00B42C73">
        <w:rPr>
          <w:rFonts w:ascii="Times New Roman" w:hAnsi="Times New Roman" w:cs="Times New Roman"/>
          <w:sz w:val="24"/>
          <w:szCs w:val="24"/>
        </w:rPr>
        <w:t xml:space="preserve"> tidak</w:t>
      </w:r>
      <w:r w:rsidR="00B42C73" w:rsidRPr="004016DB">
        <w:rPr>
          <w:rFonts w:ascii="Times New Roman" w:hAnsi="Times New Roman" w:cs="Times New Roman"/>
          <w:sz w:val="24"/>
          <w:szCs w:val="24"/>
        </w:rPr>
        <w:t xml:space="preserve"> mengalami laba</w:t>
      </w:r>
      <w:r w:rsidR="00E66084">
        <w:rPr>
          <w:rFonts w:ascii="Times New Roman" w:hAnsi="Times New Roman" w:cs="Times New Roman"/>
          <w:sz w:val="24"/>
          <w:szCs w:val="24"/>
        </w:rPr>
        <w:t xml:space="preserve">, </w:t>
      </w:r>
      <w:r w:rsidRPr="00542E5F">
        <w:rPr>
          <w:rFonts w:ascii="Times New Roman" w:hAnsi="Times New Roman" w:cs="Times New Roman"/>
          <w:sz w:val="24"/>
          <w:szCs w:val="24"/>
          <w:lang w:val="en-ID"/>
        </w:rPr>
        <w:t xml:space="preserve">menerbitkan laporan tahunan dan laporan keuangan secara lengkap yang berakhir pada 31 desember dan menyediakan informasi secara lengkap </w:t>
      </w:r>
      <w:r w:rsidR="000A7B83">
        <w:rPr>
          <w:rFonts w:ascii="Times New Roman" w:hAnsi="Times New Roman" w:cs="Times New Roman"/>
          <w:sz w:val="24"/>
          <w:szCs w:val="24"/>
          <w:lang w:val="en-ID"/>
        </w:rPr>
        <w:t>terhadap variable penelitian.</w:t>
      </w:r>
    </w:p>
    <w:p w:rsidR="00456945" w:rsidRPr="001C414F" w:rsidRDefault="00456945" w:rsidP="001C414F">
      <w:pPr>
        <w:spacing w:line="240" w:lineRule="auto"/>
        <w:ind w:left="180"/>
        <w:jc w:val="both"/>
        <w:rPr>
          <w:rFonts w:ascii="Times New Roman" w:hAnsi="Times New Roman" w:cs="Times New Roman"/>
          <w:color w:val="000000" w:themeColor="text1"/>
          <w:sz w:val="24"/>
          <w:szCs w:val="24"/>
          <w:lang w:val="en-ID"/>
        </w:rPr>
      </w:pPr>
      <w:r>
        <w:rPr>
          <w:rFonts w:ascii="Times New Roman" w:hAnsi="Times New Roman" w:cs="Times New Roman"/>
          <w:sz w:val="24"/>
          <w:szCs w:val="24"/>
          <w:lang w:val="en-ID"/>
        </w:rPr>
        <w:t xml:space="preserve">      </w:t>
      </w:r>
      <w:r>
        <w:rPr>
          <w:rFonts w:ascii="Times New Roman" w:hAnsi="Times New Roman" w:cs="Times New Roman"/>
          <w:color w:val="000000" w:themeColor="text1"/>
          <w:sz w:val="24"/>
          <w:szCs w:val="24"/>
          <w:lang w:val="en-ID"/>
        </w:rPr>
        <w:t>V</w:t>
      </w:r>
      <w:r w:rsidR="00080594" w:rsidRPr="00542E5F">
        <w:rPr>
          <w:rFonts w:ascii="Times New Roman" w:hAnsi="Times New Roman" w:cs="Times New Roman"/>
          <w:color w:val="000000" w:themeColor="text1"/>
          <w:sz w:val="24"/>
          <w:szCs w:val="24"/>
          <w:lang w:val="en-ID"/>
        </w:rPr>
        <w:t xml:space="preserve">ariabel dalam penelitian ini terdiri dari variabel independen yaitu </w:t>
      </w:r>
      <w:r w:rsidR="00080594" w:rsidRPr="00542E5F">
        <w:rPr>
          <w:rFonts w:ascii="Times New Roman" w:hAnsi="Times New Roman" w:cs="Times New Roman"/>
          <w:sz w:val="24"/>
          <w:szCs w:val="24"/>
          <w:lang w:val="en-ID"/>
        </w:rPr>
        <w:t>dewan komisaris independen, dan komite audit</w:t>
      </w:r>
      <w:r w:rsidR="000A7B83">
        <w:rPr>
          <w:rFonts w:ascii="Times New Roman" w:hAnsi="Times New Roman" w:cs="Times New Roman"/>
          <w:sz w:val="24"/>
          <w:szCs w:val="24"/>
          <w:lang w:val="en-ID"/>
        </w:rPr>
        <w:t xml:space="preserve">, kepemilikan institusional dan </w:t>
      </w:r>
      <w:r w:rsidR="000A7B83" w:rsidRPr="000A7B83">
        <w:rPr>
          <w:rFonts w:ascii="Times New Roman" w:hAnsi="Times New Roman" w:cs="Times New Roman"/>
          <w:i/>
          <w:sz w:val="24"/>
          <w:szCs w:val="24"/>
          <w:lang w:val="en-ID"/>
        </w:rPr>
        <w:t>political cost</w:t>
      </w:r>
      <w:r w:rsidR="00080594" w:rsidRPr="00542E5F">
        <w:rPr>
          <w:rFonts w:ascii="Times New Roman" w:hAnsi="Times New Roman" w:cs="Times New Roman"/>
          <w:color w:val="000000" w:themeColor="text1"/>
          <w:sz w:val="24"/>
          <w:szCs w:val="24"/>
          <w:lang w:val="en-ID"/>
        </w:rPr>
        <w:t xml:space="preserve">. Variabel dependen </w:t>
      </w:r>
      <w:r w:rsidR="000A7B83">
        <w:rPr>
          <w:rFonts w:ascii="Times New Roman" w:hAnsi="Times New Roman" w:cs="Times New Roman"/>
          <w:color w:val="000000" w:themeColor="text1"/>
          <w:sz w:val="24"/>
          <w:szCs w:val="24"/>
          <w:lang w:val="en-ID"/>
        </w:rPr>
        <w:t>manajemen laba</w:t>
      </w:r>
      <w:r w:rsidR="00080594" w:rsidRPr="00542E5F">
        <w:rPr>
          <w:rFonts w:ascii="Times New Roman" w:hAnsi="Times New Roman" w:cs="Times New Roman"/>
          <w:i/>
          <w:color w:val="000000" w:themeColor="text1"/>
          <w:sz w:val="24"/>
          <w:szCs w:val="24"/>
          <w:lang w:val="en-ID"/>
        </w:rPr>
        <w:t>.</w:t>
      </w:r>
      <w:r w:rsidR="00080594" w:rsidRPr="00542E5F">
        <w:rPr>
          <w:rFonts w:ascii="Times New Roman" w:hAnsi="Times New Roman" w:cs="Times New Roman"/>
          <w:color w:val="000000" w:themeColor="text1"/>
          <w:sz w:val="24"/>
          <w:szCs w:val="24"/>
          <w:lang w:val="en-ID"/>
        </w:rPr>
        <w:t xml:space="preserve"> Alat analisis yang digunakan dalam penelitian ini adalah regresi linier berganda. </w:t>
      </w:r>
    </w:p>
    <w:p w:rsidR="00741F1B" w:rsidRPr="00542E5F" w:rsidRDefault="00741F1B" w:rsidP="005F2C85">
      <w:pPr>
        <w:tabs>
          <w:tab w:val="left" w:pos="1350"/>
        </w:tabs>
        <w:spacing w:line="240" w:lineRule="auto"/>
        <w:jc w:val="both"/>
        <w:rPr>
          <w:rFonts w:ascii="Times New Roman" w:hAnsi="Times New Roman" w:cs="Times New Roman"/>
          <w:b/>
          <w:sz w:val="24"/>
          <w:szCs w:val="24"/>
        </w:rPr>
      </w:pPr>
      <w:r w:rsidRPr="00542E5F">
        <w:rPr>
          <w:rFonts w:ascii="Times New Roman" w:hAnsi="Times New Roman" w:cs="Times New Roman"/>
          <w:b/>
          <w:sz w:val="24"/>
          <w:szCs w:val="24"/>
        </w:rPr>
        <w:t>HASIL PEMBAHASAN</w:t>
      </w:r>
    </w:p>
    <w:p w:rsidR="00416583" w:rsidRDefault="00A63DD4" w:rsidP="00456945">
      <w:pPr>
        <w:tabs>
          <w:tab w:val="left" w:pos="180"/>
          <w:tab w:val="left" w:pos="1350"/>
        </w:tabs>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Statistik D</w:t>
      </w:r>
      <w:r w:rsidR="00741F1B" w:rsidRPr="00542E5F">
        <w:rPr>
          <w:rFonts w:ascii="Times New Roman" w:hAnsi="Times New Roman" w:cs="Times New Roman"/>
          <w:b/>
          <w:sz w:val="24"/>
          <w:szCs w:val="24"/>
        </w:rPr>
        <w:t>eskriptif</w:t>
      </w:r>
    </w:p>
    <w:p w:rsidR="005F2C85" w:rsidRPr="006908FC" w:rsidRDefault="00416583" w:rsidP="00456945">
      <w:pPr>
        <w:tabs>
          <w:tab w:val="left" w:pos="180"/>
          <w:tab w:val="left" w:pos="1350"/>
        </w:tabs>
        <w:spacing w:line="240" w:lineRule="auto"/>
        <w:ind w:left="180"/>
        <w:jc w:val="both"/>
        <w:rPr>
          <w:rFonts w:ascii="Times New Roman" w:hAnsi="Times New Roman" w:cs="Times New Roman"/>
          <w:b/>
          <w:sz w:val="24"/>
          <w:szCs w:val="24"/>
        </w:rPr>
      </w:pPr>
      <w:r w:rsidRPr="00416583">
        <w:rPr>
          <w:rFonts w:ascii="Times New Roman" w:hAnsi="Times New Roman" w:cs="Times New Roman"/>
          <w:b/>
          <w:sz w:val="24"/>
          <w:szCs w:val="24"/>
        </w:rPr>
        <w:t xml:space="preserve">      </w:t>
      </w:r>
      <w:r w:rsidRPr="00416583">
        <w:rPr>
          <w:rFonts w:ascii="Times New Roman" w:hAnsi="Times New Roman" w:cs="Times New Roman"/>
          <w:sz w:val="24"/>
          <w:szCs w:val="24"/>
        </w:rPr>
        <w:t>Analisis statistik deskriptif digunakan untuk mengetahui deskriptif suatu data yang digambarkan dari nilai maksimum, nilai minimum, nilai rata-rata (</w:t>
      </w:r>
      <w:r w:rsidRPr="00416583">
        <w:rPr>
          <w:rFonts w:ascii="Times New Roman" w:hAnsi="Times New Roman" w:cs="Times New Roman"/>
          <w:i/>
          <w:sz w:val="24"/>
          <w:szCs w:val="24"/>
        </w:rPr>
        <w:t>mean</w:t>
      </w:r>
      <w:r w:rsidRPr="00416583">
        <w:rPr>
          <w:rFonts w:ascii="Times New Roman" w:hAnsi="Times New Roman" w:cs="Times New Roman"/>
          <w:sz w:val="24"/>
          <w:szCs w:val="24"/>
        </w:rPr>
        <w:t xml:space="preserve">), dan nilai deviasi. Variabel yang diukur dalam penelitian ini adalah </w:t>
      </w:r>
      <w:r w:rsidRPr="00416583">
        <w:rPr>
          <w:rFonts w:ascii="Times New Roman" w:hAnsi="Times New Roman" w:cs="Times New Roman"/>
          <w:i/>
          <w:sz w:val="24"/>
          <w:szCs w:val="24"/>
        </w:rPr>
        <w:t>Good Corporate Governance</w:t>
      </w:r>
      <w:r w:rsidRPr="00416583">
        <w:rPr>
          <w:rFonts w:ascii="Times New Roman" w:hAnsi="Times New Roman" w:cs="Times New Roman"/>
          <w:sz w:val="24"/>
          <w:szCs w:val="24"/>
        </w:rPr>
        <w:t xml:space="preserve"> dengan proksi Dewan Komisaris Independen, Komite Audit dan Kepemilikan Institusional serta </w:t>
      </w:r>
      <w:r w:rsidRPr="00416583">
        <w:rPr>
          <w:rFonts w:ascii="Times New Roman" w:hAnsi="Times New Roman" w:cs="Times New Roman"/>
          <w:i/>
          <w:sz w:val="24"/>
          <w:szCs w:val="24"/>
        </w:rPr>
        <w:t>Political Cost</w:t>
      </w:r>
      <w:r w:rsidRPr="00416583">
        <w:rPr>
          <w:rFonts w:ascii="Times New Roman" w:hAnsi="Times New Roman" w:cs="Times New Roman"/>
          <w:sz w:val="24"/>
          <w:szCs w:val="24"/>
        </w:rPr>
        <w:t xml:space="preserve"> sebagai variabel independen</w:t>
      </w:r>
      <w:r w:rsidRPr="00416583">
        <w:rPr>
          <w:rFonts w:ascii="Times New Roman" w:hAnsi="Times New Roman" w:cs="Times New Roman"/>
          <w:i/>
          <w:sz w:val="24"/>
          <w:szCs w:val="24"/>
        </w:rPr>
        <w:t xml:space="preserve"> </w:t>
      </w:r>
      <w:r w:rsidRPr="00416583">
        <w:rPr>
          <w:rFonts w:ascii="Times New Roman" w:hAnsi="Times New Roman" w:cs="Times New Roman"/>
          <w:sz w:val="24"/>
          <w:szCs w:val="24"/>
        </w:rPr>
        <w:t>dan manajemen laba sebagai variabel dependen. Berdasarkan analisis statistik deskriptif diperoleh gambaran sampel sebagai berikut:</w:t>
      </w:r>
    </w:p>
    <w:p w:rsidR="001C414F" w:rsidRDefault="001C414F" w:rsidP="005F2C85">
      <w:pPr>
        <w:pStyle w:val="ListParagraph"/>
        <w:autoSpaceDE w:val="0"/>
        <w:autoSpaceDN w:val="0"/>
        <w:adjustRightInd w:val="0"/>
        <w:spacing w:after="0" w:line="240" w:lineRule="auto"/>
        <w:ind w:left="0"/>
        <w:jc w:val="center"/>
        <w:rPr>
          <w:rFonts w:ascii="Times New Roman" w:hAnsi="Times New Roman" w:cs="Times New Roman"/>
          <w:b/>
          <w:sz w:val="24"/>
          <w:szCs w:val="24"/>
          <w:lang w:val="id-ID"/>
        </w:rPr>
      </w:pPr>
    </w:p>
    <w:p w:rsidR="00741F1B" w:rsidRPr="00542E5F" w:rsidRDefault="00741F1B" w:rsidP="005F2C85">
      <w:pPr>
        <w:pStyle w:val="ListParagraph"/>
        <w:autoSpaceDE w:val="0"/>
        <w:autoSpaceDN w:val="0"/>
        <w:adjustRightInd w:val="0"/>
        <w:spacing w:after="0" w:line="240" w:lineRule="auto"/>
        <w:ind w:left="0"/>
        <w:jc w:val="center"/>
        <w:rPr>
          <w:rFonts w:ascii="Times New Roman" w:hAnsi="Times New Roman" w:cs="Times New Roman"/>
          <w:b/>
          <w:sz w:val="24"/>
          <w:szCs w:val="24"/>
          <w:lang w:val="id-ID"/>
        </w:rPr>
      </w:pPr>
      <w:r w:rsidRPr="00542E5F">
        <w:rPr>
          <w:rFonts w:ascii="Times New Roman" w:hAnsi="Times New Roman" w:cs="Times New Roman"/>
          <w:b/>
          <w:sz w:val="24"/>
          <w:szCs w:val="24"/>
          <w:lang w:val="id-ID"/>
        </w:rPr>
        <w:lastRenderedPageBreak/>
        <w:t>Tabel 4.3</w:t>
      </w:r>
    </w:p>
    <w:p w:rsidR="00741F1B" w:rsidRDefault="00741F1B" w:rsidP="005F2C85">
      <w:pPr>
        <w:pStyle w:val="ListParagraph"/>
        <w:autoSpaceDE w:val="0"/>
        <w:autoSpaceDN w:val="0"/>
        <w:adjustRightInd w:val="0"/>
        <w:spacing w:after="0" w:line="240" w:lineRule="auto"/>
        <w:ind w:left="0"/>
        <w:jc w:val="center"/>
        <w:rPr>
          <w:rFonts w:ascii="Times New Roman" w:hAnsi="Times New Roman" w:cs="Times New Roman"/>
          <w:b/>
          <w:sz w:val="24"/>
          <w:szCs w:val="24"/>
          <w:lang w:val="id-ID"/>
        </w:rPr>
      </w:pPr>
      <w:r w:rsidRPr="00542E5F">
        <w:rPr>
          <w:rFonts w:ascii="Times New Roman" w:hAnsi="Times New Roman" w:cs="Times New Roman"/>
          <w:b/>
          <w:sz w:val="24"/>
          <w:szCs w:val="24"/>
          <w:lang w:val="id-ID"/>
        </w:rPr>
        <w:t>Hasil Uji Statistik Deskriptif</w:t>
      </w:r>
    </w:p>
    <w:p w:rsidR="00416583" w:rsidRDefault="00416583" w:rsidP="005F2C85">
      <w:pPr>
        <w:pStyle w:val="ListParagraph"/>
        <w:autoSpaceDE w:val="0"/>
        <w:autoSpaceDN w:val="0"/>
        <w:adjustRightInd w:val="0"/>
        <w:spacing w:after="0" w:line="240" w:lineRule="auto"/>
        <w:ind w:left="0"/>
        <w:jc w:val="center"/>
        <w:rPr>
          <w:rFonts w:ascii="Times New Roman" w:hAnsi="Times New Roman" w:cs="Times New Roman"/>
          <w:b/>
          <w:sz w:val="24"/>
          <w:szCs w:val="24"/>
          <w:lang w:val="id-ID"/>
        </w:rPr>
      </w:pPr>
    </w:p>
    <w:tbl>
      <w:tblPr>
        <w:tblW w:w="70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673"/>
        <w:gridCol w:w="1229"/>
        <w:gridCol w:w="1229"/>
        <w:gridCol w:w="1130"/>
        <w:gridCol w:w="1334"/>
      </w:tblGrid>
      <w:tr w:rsidR="00416583" w:rsidRPr="003323E7" w:rsidTr="00B016CF">
        <w:trPr>
          <w:cantSplit/>
          <w:trHeight w:val="208"/>
          <w:jc w:val="center"/>
        </w:trPr>
        <w:tc>
          <w:tcPr>
            <w:tcW w:w="7094" w:type="dxa"/>
            <w:gridSpan w:val="6"/>
            <w:tcBorders>
              <w:top w:val="nil"/>
              <w:left w:val="nil"/>
              <w:bottom w:val="nil"/>
              <w:right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b/>
                <w:bCs/>
                <w:color w:val="000000"/>
                <w:sz w:val="18"/>
                <w:szCs w:val="18"/>
              </w:rPr>
              <w:t>Descriptive Statistics</w:t>
            </w:r>
          </w:p>
        </w:tc>
      </w:tr>
      <w:tr w:rsidR="00416583" w:rsidRPr="003323E7" w:rsidTr="00B016CF">
        <w:trPr>
          <w:cantSplit/>
          <w:trHeight w:val="219"/>
          <w:jc w:val="center"/>
        </w:trPr>
        <w:tc>
          <w:tcPr>
            <w:tcW w:w="14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16583" w:rsidRPr="003323E7" w:rsidRDefault="00416583" w:rsidP="00B016CF">
            <w:pPr>
              <w:autoSpaceDE w:val="0"/>
              <w:autoSpaceDN w:val="0"/>
              <w:adjustRightInd w:val="0"/>
              <w:spacing w:after="0" w:line="240" w:lineRule="auto"/>
              <w:rPr>
                <w:rFonts w:ascii="Times New Roman" w:hAnsi="Times New Roman" w:cs="Times New Roman"/>
                <w:sz w:val="24"/>
                <w:szCs w:val="24"/>
              </w:rPr>
            </w:pPr>
          </w:p>
        </w:tc>
        <w:tc>
          <w:tcPr>
            <w:tcW w:w="673" w:type="dxa"/>
            <w:tcBorders>
              <w:top w:val="single" w:sz="16" w:space="0" w:color="000000"/>
              <w:left w:val="single" w:sz="16" w:space="0" w:color="000000"/>
              <w:bottom w:val="single" w:sz="16" w:space="0" w:color="000000"/>
            </w:tcBorders>
            <w:shd w:val="clear" w:color="auto" w:fill="FFFFFF"/>
            <w:vAlign w:val="bottom"/>
          </w:tcPr>
          <w:p w:rsidR="00416583" w:rsidRPr="003323E7" w:rsidRDefault="00416583"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N</w:t>
            </w:r>
          </w:p>
        </w:tc>
        <w:tc>
          <w:tcPr>
            <w:tcW w:w="1229" w:type="dxa"/>
            <w:tcBorders>
              <w:top w:val="single" w:sz="16" w:space="0" w:color="000000"/>
              <w:bottom w:val="single" w:sz="16" w:space="0" w:color="000000"/>
            </w:tcBorders>
            <w:shd w:val="clear" w:color="auto" w:fill="FFFFFF"/>
            <w:vAlign w:val="bottom"/>
          </w:tcPr>
          <w:p w:rsidR="00416583" w:rsidRPr="003323E7" w:rsidRDefault="00416583"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Minimum</w:t>
            </w:r>
          </w:p>
        </w:tc>
        <w:tc>
          <w:tcPr>
            <w:tcW w:w="1229" w:type="dxa"/>
            <w:tcBorders>
              <w:top w:val="single" w:sz="16" w:space="0" w:color="000000"/>
              <w:bottom w:val="single" w:sz="16" w:space="0" w:color="000000"/>
            </w:tcBorders>
            <w:shd w:val="clear" w:color="auto" w:fill="FFFFFF"/>
            <w:vAlign w:val="bottom"/>
          </w:tcPr>
          <w:p w:rsidR="00416583" w:rsidRPr="003323E7" w:rsidRDefault="00416583"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Maximum</w:t>
            </w:r>
          </w:p>
        </w:tc>
        <w:tc>
          <w:tcPr>
            <w:tcW w:w="1130" w:type="dxa"/>
            <w:tcBorders>
              <w:top w:val="single" w:sz="16" w:space="0" w:color="000000"/>
              <w:bottom w:val="single" w:sz="16" w:space="0" w:color="000000"/>
            </w:tcBorders>
            <w:shd w:val="clear" w:color="auto" w:fill="FFFFFF"/>
            <w:vAlign w:val="bottom"/>
          </w:tcPr>
          <w:p w:rsidR="00416583" w:rsidRPr="003323E7" w:rsidRDefault="00416583"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Mean</w:t>
            </w:r>
          </w:p>
        </w:tc>
        <w:tc>
          <w:tcPr>
            <w:tcW w:w="1334" w:type="dxa"/>
            <w:tcBorders>
              <w:top w:val="single" w:sz="16" w:space="0" w:color="000000"/>
              <w:bottom w:val="single" w:sz="16" w:space="0" w:color="000000"/>
              <w:right w:val="single" w:sz="16" w:space="0" w:color="000000"/>
            </w:tcBorders>
            <w:shd w:val="clear" w:color="auto" w:fill="FFFFFF"/>
            <w:vAlign w:val="bottom"/>
          </w:tcPr>
          <w:p w:rsidR="00416583" w:rsidRPr="003323E7" w:rsidRDefault="00416583"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Std. Deviation</w:t>
            </w:r>
          </w:p>
        </w:tc>
      </w:tr>
      <w:tr w:rsidR="00416583" w:rsidRPr="003323E7" w:rsidTr="00B016CF">
        <w:trPr>
          <w:cantSplit/>
          <w:trHeight w:val="649"/>
          <w:jc w:val="center"/>
        </w:trPr>
        <w:tc>
          <w:tcPr>
            <w:tcW w:w="1499" w:type="dxa"/>
            <w:tcBorders>
              <w:top w:val="single" w:sz="16" w:space="0" w:color="000000"/>
              <w:left w:val="single" w:sz="16" w:space="0" w:color="000000"/>
              <w:bottom w:val="nil"/>
              <w:right w:val="single" w:sz="16" w:space="0" w:color="000000"/>
            </w:tcBorders>
            <w:shd w:val="clear" w:color="auto" w:fill="FFFFFF"/>
          </w:tcPr>
          <w:p w:rsidR="00416583" w:rsidRPr="003323E7" w:rsidRDefault="00416583"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Dewan Komisiaris</w:t>
            </w:r>
            <w:r>
              <w:rPr>
                <w:rFonts w:ascii="Arial" w:hAnsi="Arial" w:cs="Arial"/>
                <w:color w:val="000000"/>
                <w:sz w:val="18"/>
                <w:szCs w:val="18"/>
              </w:rPr>
              <w:t xml:space="preserve"> Independen</w:t>
            </w:r>
          </w:p>
        </w:tc>
        <w:tc>
          <w:tcPr>
            <w:tcW w:w="673" w:type="dxa"/>
            <w:tcBorders>
              <w:top w:val="single" w:sz="16" w:space="0" w:color="000000"/>
              <w:left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c>
          <w:tcPr>
            <w:tcW w:w="1229" w:type="dxa"/>
            <w:tcBorders>
              <w:top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.3333300</w:t>
            </w:r>
          </w:p>
        </w:tc>
        <w:tc>
          <w:tcPr>
            <w:tcW w:w="1229" w:type="dxa"/>
            <w:tcBorders>
              <w:top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.6666600</w:t>
            </w:r>
          </w:p>
        </w:tc>
        <w:tc>
          <w:tcPr>
            <w:tcW w:w="1130" w:type="dxa"/>
            <w:tcBorders>
              <w:top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.441916316</w:t>
            </w:r>
          </w:p>
        </w:tc>
        <w:tc>
          <w:tcPr>
            <w:tcW w:w="1334" w:type="dxa"/>
            <w:tcBorders>
              <w:top w:val="single" w:sz="16" w:space="0" w:color="000000"/>
              <w:bottom w:val="nil"/>
              <w:right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.0815972168</w:t>
            </w:r>
          </w:p>
        </w:tc>
      </w:tr>
      <w:tr w:rsidR="00416583" w:rsidRPr="003323E7" w:rsidTr="00B016CF">
        <w:trPr>
          <w:cantSplit/>
          <w:trHeight w:val="208"/>
          <w:jc w:val="center"/>
        </w:trPr>
        <w:tc>
          <w:tcPr>
            <w:tcW w:w="1499" w:type="dxa"/>
            <w:tcBorders>
              <w:top w:val="nil"/>
              <w:left w:val="single" w:sz="16" w:space="0" w:color="000000"/>
              <w:bottom w:val="nil"/>
              <w:right w:val="single" w:sz="16" w:space="0" w:color="000000"/>
            </w:tcBorders>
            <w:shd w:val="clear" w:color="auto" w:fill="FFFFFF"/>
          </w:tcPr>
          <w:p w:rsidR="00416583" w:rsidRPr="003323E7" w:rsidRDefault="00416583"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Komite Audit</w:t>
            </w:r>
          </w:p>
        </w:tc>
        <w:tc>
          <w:tcPr>
            <w:tcW w:w="673" w:type="dxa"/>
            <w:tcBorders>
              <w:top w:val="nil"/>
              <w:left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w:t>
            </w:r>
          </w:p>
        </w:tc>
        <w:tc>
          <w:tcPr>
            <w:tcW w:w="1130"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3.07</w:t>
            </w:r>
          </w:p>
        </w:tc>
        <w:tc>
          <w:tcPr>
            <w:tcW w:w="1334" w:type="dxa"/>
            <w:tcBorders>
              <w:top w:val="nil"/>
              <w:bottom w:val="nil"/>
              <w:right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.250</w:t>
            </w:r>
          </w:p>
        </w:tc>
      </w:tr>
      <w:tr w:rsidR="00416583" w:rsidRPr="003323E7" w:rsidTr="00B016CF">
        <w:trPr>
          <w:cantSplit/>
          <w:trHeight w:val="428"/>
          <w:jc w:val="center"/>
        </w:trPr>
        <w:tc>
          <w:tcPr>
            <w:tcW w:w="1499" w:type="dxa"/>
            <w:tcBorders>
              <w:top w:val="nil"/>
              <w:left w:val="single" w:sz="16" w:space="0" w:color="000000"/>
              <w:bottom w:val="nil"/>
              <w:right w:val="single" w:sz="16" w:space="0" w:color="000000"/>
            </w:tcBorders>
            <w:shd w:val="clear" w:color="auto" w:fill="FFFFFF"/>
          </w:tcPr>
          <w:p w:rsidR="00416583" w:rsidRPr="003323E7" w:rsidRDefault="00416583"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Kepemilikan Institusional</w:t>
            </w:r>
          </w:p>
        </w:tc>
        <w:tc>
          <w:tcPr>
            <w:tcW w:w="673" w:type="dxa"/>
            <w:tcBorders>
              <w:top w:val="nil"/>
              <w:left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.012972</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.997112</w:t>
            </w:r>
          </w:p>
        </w:tc>
        <w:tc>
          <w:tcPr>
            <w:tcW w:w="1130"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.68460045</w:t>
            </w:r>
          </w:p>
        </w:tc>
        <w:tc>
          <w:tcPr>
            <w:tcW w:w="1334" w:type="dxa"/>
            <w:tcBorders>
              <w:top w:val="nil"/>
              <w:bottom w:val="nil"/>
              <w:right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.226931670</w:t>
            </w:r>
          </w:p>
        </w:tc>
      </w:tr>
      <w:tr w:rsidR="00416583" w:rsidRPr="003323E7" w:rsidTr="00B016CF">
        <w:trPr>
          <w:cantSplit/>
          <w:trHeight w:val="208"/>
          <w:jc w:val="center"/>
        </w:trPr>
        <w:tc>
          <w:tcPr>
            <w:tcW w:w="1499" w:type="dxa"/>
            <w:tcBorders>
              <w:top w:val="nil"/>
              <w:left w:val="single" w:sz="16" w:space="0" w:color="000000"/>
              <w:bottom w:val="nil"/>
              <w:right w:val="single" w:sz="16" w:space="0" w:color="000000"/>
            </w:tcBorders>
            <w:shd w:val="clear" w:color="auto" w:fill="FFFFFF"/>
          </w:tcPr>
          <w:p w:rsidR="00416583" w:rsidRPr="003323E7" w:rsidRDefault="00416583" w:rsidP="00B016CF">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w:t>
            </w:r>
            <w:r w:rsidRPr="003323E7">
              <w:rPr>
                <w:rFonts w:ascii="Arial" w:hAnsi="Arial" w:cs="Arial"/>
                <w:color w:val="000000"/>
                <w:sz w:val="18"/>
                <w:szCs w:val="18"/>
              </w:rPr>
              <w:t>olitical Cost</w:t>
            </w:r>
          </w:p>
        </w:tc>
        <w:tc>
          <w:tcPr>
            <w:tcW w:w="673" w:type="dxa"/>
            <w:tcBorders>
              <w:top w:val="nil"/>
              <w:left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20.30</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30.64</w:t>
            </w:r>
          </w:p>
        </w:tc>
        <w:tc>
          <w:tcPr>
            <w:tcW w:w="1130"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26.8267</w:t>
            </w:r>
          </w:p>
        </w:tc>
        <w:tc>
          <w:tcPr>
            <w:tcW w:w="1334" w:type="dxa"/>
            <w:tcBorders>
              <w:top w:val="nil"/>
              <w:bottom w:val="nil"/>
              <w:right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2.75946</w:t>
            </w:r>
          </w:p>
        </w:tc>
      </w:tr>
      <w:tr w:rsidR="00416583" w:rsidRPr="003323E7" w:rsidTr="00B016CF">
        <w:trPr>
          <w:cantSplit/>
          <w:trHeight w:val="428"/>
          <w:jc w:val="center"/>
        </w:trPr>
        <w:tc>
          <w:tcPr>
            <w:tcW w:w="1499" w:type="dxa"/>
            <w:tcBorders>
              <w:top w:val="nil"/>
              <w:left w:val="single" w:sz="16" w:space="0" w:color="000000"/>
              <w:bottom w:val="nil"/>
              <w:right w:val="single" w:sz="16" w:space="0" w:color="000000"/>
            </w:tcBorders>
            <w:shd w:val="clear" w:color="auto" w:fill="FFFFFF"/>
          </w:tcPr>
          <w:p w:rsidR="00416583" w:rsidRPr="003323E7" w:rsidRDefault="00416583"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Manajemen Laba</w:t>
            </w:r>
          </w:p>
        </w:tc>
        <w:tc>
          <w:tcPr>
            <w:tcW w:w="673" w:type="dxa"/>
            <w:tcBorders>
              <w:top w:val="nil"/>
              <w:left w:val="single" w:sz="16" w:space="0" w:color="000000"/>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-.068190</w:t>
            </w:r>
          </w:p>
        </w:tc>
        <w:tc>
          <w:tcPr>
            <w:tcW w:w="1229"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.308025</w:t>
            </w:r>
          </w:p>
        </w:tc>
        <w:tc>
          <w:tcPr>
            <w:tcW w:w="1130" w:type="dxa"/>
            <w:tcBorders>
              <w:top w:val="nil"/>
              <w:bottom w:val="nil"/>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.06983255</w:t>
            </w:r>
          </w:p>
        </w:tc>
        <w:tc>
          <w:tcPr>
            <w:tcW w:w="1334" w:type="dxa"/>
            <w:tcBorders>
              <w:top w:val="nil"/>
              <w:bottom w:val="nil"/>
              <w:right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.078860753</w:t>
            </w:r>
          </w:p>
        </w:tc>
      </w:tr>
      <w:tr w:rsidR="00416583" w:rsidRPr="003323E7" w:rsidTr="00B016CF">
        <w:trPr>
          <w:cantSplit/>
          <w:trHeight w:val="208"/>
          <w:jc w:val="center"/>
        </w:trPr>
        <w:tc>
          <w:tcPr>
            <w:tcW w:w="1499" w:type="dxa"/>
            <w:tcBorders>
              <w:top w:val="nil"/>
              <w:left w:val="single" w:sz="16" w:space="0" w:color="000000"/>
              <w:bottom w:val="single" w:sz="16" w:space="0" w:color="000000"/>
              <w:right w:val="single" w:sz="16" w:space="0" w:color="000000"/>
            </w:tcBorders>
            <w:shd w:val="clear" w:color="auto" w:fill="FFFFFF"/>
          </w:tcPr>
          <w:p w:rsidR="00416583" w:rsidRPr="003323E7" w:rsidRDefault="00416583"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Valid N (listwise)</w:t>
            </w:r>
          </w:p>
        </w:tc>
        <w:tc>
          <w:tcPr>
            <w:tcW w:w="673" w:type="dxa"/>
            <w:tcBorders>
              <w:top w:val="nil"/>
              <w:left w:val="single" w:sz="16" w:space="0" w:color="000000"/>
              <w:bottom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c>
          <w:tcPr>
            <w:tcW w:w="1229" w:type="dxa"/>
            <w:tcBorders>
              <w:top w:val="nil"/>
              <w:bottom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rPr>
                <w:rFonts w:ascii="Times New Roman" w:hAnsi="Times New Roman" w:cs="Times New Roman"/>
                <w:sz w:val="24"/>
                <w:szCs w:val="24"/>
              </w:rPr>
            </w:pPr>
          </w:p>
        </w:tc>
        <w:tc>
          <w:tcPr>
            <w:tcW w:w="1229" w:type="dxa"/>
            <w:tcBorders>
              <w:top w:val="nil"/>
              <w:bottom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rPr>
                <w:rFonts w:ascii="Times New Roman" w:hAnsi="Times New Roman" w:cs="Times New Roman"/>
                <w:sz w:val="24"/>
                <w:szCs w:val="24"/>
              </w:rPr>
            </w:pPr>
          </w:p>
        </w:tc>
        <w:tc>
          <w:tcPr>
            <w:tcW w:w="1130" w:type="dxa"/>
            <w:tcBorders>
              <w:top w:val="nil"/>
              <w:bottom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rPr>
                <w:rFonts w:ascii="Times New Roman" w:hAnsi="Times New Roman" w:cs="Times New Roman"/>
                <w:sz w:val="24"/>
                <w:szCs w:val="24"/>
              </w:rPr>
            </w:pPr>
          </w:p>
        </w:tc>
        <w:tc>
          <w:tcPr>
            <w:tcW w:w="1334" w:type="dxa"/>
            <w:tcBorders>
              <w:top w:val="nil"/>
              <w:bottom w:val="single" w:sz="16" w:space="0" w:color="000000"/>
              <w:right w:val="single" w:sz="16" w:space="0" w:color="000000"/>
            </w:tcBorders>
            <w:shd w:val="clear" w:color="auto" w:fill="FFFFFF"/>
            <w:vAlign w:val="center"/>
          </w:tcPr>
          <w:p w:rsidR="00416583" w:rsidRPr="003323E7" w:rsidRDefault="00416583" w:rsidP="00B016CF">
            <w:pPr>
              <w:autoSpaceDE w:val="0"/>
              <w:autoSpaceDN w:val="0"/>
              <w:adjustRightInd w:val="0"/>
              <w:spacing w:after="0" w:line="240" w:lineRule="auto"/>
              <w:rPr>
                <w:rFonts w:ascii="Times New Roman" w:hAnsi="Times New Roman" w:cs="Times New Roman"/>
                <w:sz w:val="24"/>
                <w:szCs w:val="24"/>
              </w:rPr>
            </w:pPr>
          </w:p>
        </w:tc>
      </w:tr>
    </w:tbl>
    <w:p w:rsidR="006908FC" w:rsidRDefault="00CB6986" w:rsidP="00E66084">
      <w:pPr>
        <w:autoSpaceDE w:val="0"/>
        <w:autoSpaceDN w:val="0"/>
        <w:adjustRightInd w:val="0"/>
        <w:spacing w:after="0" w:line="240" w:lineRule="auto"/>
        <w:ind w:firstLine="270"/>
        <w:rPr>
          <w:rFonts w:ascii="Times New Roman" w:hAnsi="Times New Roman" w:cs="Times New Roman"/>
          <w:i/>
          <w:sz w:val="24"/>
          <w:szCs w:val="24"/>
          <w:lang w:eastAsia="id-ID"/>
        </w:rPr>
      </w:pPr>
      <w:r w:rsidRPr="00542E5F">
        <w:rPr>
          <w:rFonts w:ascii="Times New Roman" w:hAnsi="Times New Roman" w:cs="Times New Roman"/>
          <w:i/>
          <w:sz w:val="24"/>
          <w:szCs w:val="24"/>
          <w:lang w:eastAsia="id-ID"/>
        </w:rPr>
        <w:t>Sumber: Data sekunder yang diolah, 2020</w:t>
      </w:r>
    </w:p>
    <w:p w:rsidR="00E66084" w:rsidRPr="00CB6986" w:rsidRDefault="00E66084" w:rsidP="00E66084">
      <w:pPr>
        <w:autoSpaceDE w:val="0"/>
        <w:autoSpaceDN w:val="0"/>
        <w:adjustRightInd w:val="0"/>
        <w:spacing w:after="0" w:line="240" w:lineRule="auto"/>
        <w:ind w:firstLine="270"/>
        <w:rPr>
          <w:rFonts w:ascii="Times New Roman" w:hAnsi="Times New Roman" w:cs="Times New Roman"/>
          <w:i/>
          <w:sz w:val="24"/>
          <w:szCs w:val="24"/>
          <w:lang w:eastAsia="id-ID"/>
        </w:rPr>
      </w:pPr>
    </w:p>
    <w:p w:rsidR="00416583" w:rsidRDefault="00741F1B" w:rsidP="00456945">
      <w:pPr>
        <w:tabs>
          <w:tab w:val="left" w:pos="1350"/>
        </w:tabs>
        <w:spacing w:line="240" w:lineRule="auto"/>
        <w:ind w:left="180"/>
        <w:jc w:val="both"/>
        <w:rPr>
          <w:rFonts w:ascii="Times New Roman" w:hAnsi="Times New Roman" w:cs="Times New Roman"/>
          <w:b/>
          <w:color w:val="000000"/>
          <w:sz w:val="24"/>
          <w:szCs w:val="24"/>
        </w:rPr>
      </w:pPr>
      <w:r w:rsidRPr="00542E5F">
        <w:rPr>
          <w:rFonts w:ascii="Times New Roman" w:hAnsi="Times New Roman" w:cs="Times New Roman"/>
          <w:b/>
          <w:color w:val="000000"/>
          <w:sz w:val="24"/>
          <w:szCs w:val="24"/>
        </w:rPr>
        <w:t xml:space="preserve">Uji Normalitas  </w:t>
      </w:r>
    </w:p>
    <w:p w:rsidR="00E66084" w:rsidRDefault="00416583" w:rsidP="00456945">
      <w:pPr>
        <w:tabs>
          <w:tab w:val="left" w:pos="1350"/>
        </w:tabs>
        <w:spacing w:line="240" w:lineRule="auto"/>
        <w:ind w:left="180"/>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Pr="001411F3">
        <w:rPr>
          <w:rFonts w:ascii="Times New Roman" w:hAnsi="Times New Roman" w:cs="Times New Roman"/>
          <w:sz w:val="24"/>
          <w:szCs w:val="24"/>
        </w:rPr>
        <w:t>Uji normal</w:t>
      </w:r>
      <w:r>
        <w:rPr>
          <w:rFonts w:ascii="Times New Roman" w:hAnsi="Times New Roman" w:cs="Times New Roman"/>
          <w:sz w:val="24"/>
          <w:szCs w:val="24"/>
        </w:rPr>
        <w:t xml:space="preserve">itas bertujuan untuk mengetahui distribusi data dalam </w:t>
      </w:r>
      <w:r w:rsidRPr="001411F3">
        <w:rPr>
          <w:rFonts w:ascii="Times New Roman" w:hAnsi="Times New Roman" w:cs="Times New Roman"/>
          <w:sz w:val="24"/>
          <w:szCs w:val="24"/>
        </w:rPr>
        <w:t>variabel</w:t>
      </w:r>
      <w:r>
        <w:rPr>
          <w:rFonts w:ascii="Times New Roman" w:hAnsi="Times New Roman" w:cs="Times New Roman"/>
          <w:sz w:val="24"/>
          <w:szCs w:val="24"/>
        </w:rPr>
        <w:t>,</w:t>
      </w:r>
      <w:r w:rsidRPr="001411F3">
        <w:rPr>
          <w:rFonts w:ascii="Times New Roman" w:hAnsi="Times New Roman" w:cs="Times New Roman"/>
          <w:sz w:val="24"/>
          <w:szCs w:val="24"/>
        </w:rPr>
        <w:t xml:space="preserve"> ba</w:t>
      </w:r>
      <w:r>
        <w:rPr>
          <w:rFonts w:ascii="Times New Roman" w:hAnsi="Times New Roman" w:cs="Times New Roman"/>
          <w:sz w:val="24"/>
          <w:szCs w:val="24"/>
        </w:rPr>
        <w:t xml:space="preserve">ik itu variabel dependen maupun </w:t>
      </w:r>
      <w:r w:rsidRPr="001411F3">
        <w:rPr>
          <w:rFonts w:ascii="Times New Roman" w:hAnsi="Times New Roman" w:cs="Times New Roman"/>
          <w:sz w:val="24"/>
          <w:szCs w:val="24"/>
        </w:rPr>
        <w:t>variabel independen yang</w:t>
      </w:r>
      <w:r>
        <w:rPr>
          <w:rFonts w:ascii="Times New Roman" w:hAnsi="Times New Roman" w:cs="Times New Roman"/>
          <w:sz w:val="24"/>
          <w:szCs w:val="24"/>
        </w:rPr>
        <w:t xml:space="preserve"> </w:t>
      </w:r>
      <w:r w:rsidRPr="001411F3">
        <w:rPr>
          <w:rFonts w:ascii="Times New Roman" w:hAnsi="Times New Roman" w:cs="Times New Roman"/>
          <w:sz w:val="24"/>
          <w:szCs w:val="24"/>
        </w:rPr>
        <w:t>akan digunakan dalam penelitian.</w:t>
      </w:r>
      <w:r>
        <w:rPr>
          <w:rFonts w:ascii="Times New Roman" w:hAnsi="Times New Roman" w:cs="Times New Roman"/>
          <w:sz w:val="24"/>
          <w:szCs w:val="24"/>
        </w:rPr>
        <w:t xml:space="preserve"> Dalam penelitian ini, uji normalitas terhadap residual menggunakan uji Kolmogorov-Smirnov. </w:t>
      </w:r>
      <w:r w:rsidRPr="001411F3">
        <w:rPr>
          <w:rFonts w:ascii="Times New Roman" w:hAnsi="Times New Roman" w:cs="Times New Roman"/>
          <w:sz w:val="24"/>
          <w:szCs w:val="24"/>
        </w:rPr>
        <w:t>Dat</w:t>
      </w:r>
      <w:r>
        <w:rPr>
          <w:rFonts w:ascii="Times New Roman" w:hAnsi="Times New Roman" w:cs="Times New Roman"/>
          <w:sz w:val="24"/>
          <w:szCs w:val="24"/>
        </w:rPr>
        <w:t xml:space="preserve">a yang baik dan layak digunakan </w:t>
      </w:r>
      <w:r w:rsidRPr="001411F3">
        <w:rPr>
          <w:rFonts w:ascii="Times New Roman" w:hAnsi="Times New Roman" w:cs="Times New Roman"/>
          <w:sz w:val="24"/>
          <w:szCs w:val="24"/>
        </w:rPr>
        <w:t>dalam penelitian adalah data yang memiliki distribusi normal.</w:t>
      </w:r>
      <w:r>
        <w:rPr>
          <w:rFonts w:ascii="Times New Roman" w:hAnsi="Times New Roman" w:cs="Times New Roman"/>
          <w:sz w:val="24"/>
          <w:szCs w:val="24"/>
        </w:rPr>
        <w:t xml:space="preserve"> Berikut </w:t>
      </w:r>
      <w:r w:rsidRPr="001411F3">
        <w:rPr>
          <w:rFonts w:ascii="Times New Roman" w:hAnsi="Times New Roman" w:cs="Times New Roman"/>
          <w:sz w:val="24"/>
          <w:szCs w:val="24"/>
        </w:rPr>
        <w:t>ini adalah hasil uji normalitas</w:t>
      </w:r>
      <w:r>
        <w:rPr>
          <w:rFonts w:ascii="Times New Roman" w:hAnsi="Times New Roman" w:cs="Times New Roman"/>
          <w:sz w:val="24"/>
          <w:szCs w:val="24"/>
        </w:rPr>
        <w:t>:</w:t>
      </w:r>
    </w:p>
    <w:p w:rsidR="009C0640" w:rsidRPr="00542E5F" w:rsidRDefault="009C0640" w:rsidP="00416583">
      <w:pPr>
        <w:spacing w:line="240" w:lineRule="auto"/>
        <w:jc w:val="center"/>
        <w:rPr>
          <w:rFonts w:ascii="Times New Roman" w:hAnsi="Times New Roman" w:cs="Times New Roman"/>
          <w:color w:val="000000"/>
          <w:sz w:val="24"/>
          <w:szCs w:val="24"/>
        </w:rPr>
      </w:pPr>
      <w:r w:rsidRPr="00542E5F">
        <w:rPr>
          <w:rFonts w:ascii="Times New Roman" w:hAnsi="Times New Roman" w:cs="Times New Roman"/>
          <w:b/>
          <w:color w:val="000000"/>
          <w:sz w:val="24"/>
          <w:szCs w:val="24"/>
        </w:rPr>
        <w:t>Tabel 4.4</w:t>
      </w:r>
    </w:p>
    <w:p w:rsidR="009C0640" w:rsidRDefault="009C0640" w:rsidP="00416583">
      <w:pPr>
        <w:snapToGrid w:val="0"/>
        <w:spacing w:after="0" w:line="240" w:lineRule="auto"/>
        <w:ind w:left="851" w:hanging="851"/>
        <w:jc w:val="center"/>
        <w:rPr>
          <w:rFonts w:ascii="Times New Roman" w:hAnsi="Times New Roman" w:cs="Times New Roman"/>
          <w:b/>
          <w:i/>
          <w:color w:val="000000"/>
          <w:sz w:val="24"/>
          <w:szCs w:val="24"/>
        </w:rPr>
      </w:pPr>
      <w:r w:rsidRPr="00542E5F">
        <w:rPr>
          <w:rFonts w:ascii="Times New Roman" w:hAnsi="Times New Roman" w:cs="Times New Roman"/>
          <w:b/>
          <w:color w:val="000000"/>
          <w:sz w:val="24"/>
          <w:szCs w:val="24"/>
        </w:rPr>
        <w:t xml:space="preserve">Hasil Uji Normalitas </w:t>
      </w:r>
      <w:r w:rsidRPr="00542E5F">
        <w:rPr>
          <w:rFonts w:ascii="Times New Roman" w:hAnsi="Times New Roman" w:cs="Times New Roman"/>
          <w:b/>
          <w:i/>
          <w:color w:val="000000"/>
          <w:sz w:val="24"/>
          <w:szCs w:val="24"/>
        </w:rPr>
        <w:t>Kolmogorov-Smirnov Test</w:t>
      </w:r>
    </w:p>
    <w:p w:rsidR="00416583" w:rsidRPr="00542E5F" w:rsidRDefault="00416583" w:rsidP="005F2C85">
      <w:pPr>
        <w:snapToGrid w:val="0"/>
        <w:spacing w:after="0" w:line="240" w:lineRule="auto"/>
        <w:ind w:left="851" w:hanging="131"/>
        <w:jc w:val="center"/>
        <w:rPr>
          <w:rFonts w:ascii="Times New Roman" w:hAnsi="Times New Roman" w:cs="Times New Roman"/>
          <w:sz w:val="24"/>
          <w:szCs w:val="24"/>
        </w:rPr>
      </w:pPr>
    </w:p>
    <w:tbl>
      <w:tblPr>
        <w:tblW w:w="6764"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9"/>
        <w:gridCol w:w="1823"/>
        <w:gridCol w:w="1862"/>
      </w:tblGrid>
      <w:tr w:rsidR="00416583" w:rsidRPr="003323E7" w:rsidTr="00E66084">
        <w:trPr>
          <w:cantSplit/>
          <w:trHeight w:val="237"/>
        </w:trPr>
        <w:tc>
          <w:tcPr>
            <w:tcW w:w="6764" w:type="dxa"/>
            <w:gridSpan w:val="3"/>
            <w:tcBorders>
              <w:top w:val="nil"/>
              <w:left w:val="nil"/>
              <w:bottom w:val="nil"/>
              <w:right w:val="nil"/>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b/>
                <w:bCs/>
                <w:color w:val="000000"/>
                <w:sz w:val="18"/>
                <w:szCs w:val="18"/>
              </w:rPr>
              <w:t>One-Sample Kolmogorov-Smirnov Test</w:t>
            </w:r>
          </w:p>
        </w:tc>
      </w:tr>
      <w:tr w:rsidR="00416583" w:rsidRPr="003323E7" w:rsidTr="00E66084">
        <w:trPr>
          <w:cantSplit/>
          <w:trHeight w:val="510"/>
        </w:trPr>
        <w:tc>
          <w:tcPr>
            <w:tcW w:w="4902" w:type="dxa"/>
            <w:gridSpan w:val="2"/>
            <w:tcBorders>
              <w:top w:val="single" w:sz="16" w:space="0" w:color="000000"/>
              <w:left w:val="single" w:sz="16" w:space="0" w:color="000000"/>
              <w:bottom w:val="single" w:sz="16" w:space="0" w:color="000000"/>
              <w:right w:val="nil"/>
            </w:tcBorders>
            <w:shd w:val="clear" w:color="auto" w:fill="FFFFFF"/>
            <w:vAlign w:val="bottom"/>
          </w:tcPr>
          <w:p w:rsidR="00416583" w:rsidRPr="003323E7" w:rsidRDefault="00416583" w:rsidP="009B24A6">
            <w:pPr>
              <w:autoSpaceDE w:val="0"/>
              <w:autoSpaceDN w:val="0"/>
              <w:adjustRightInd w:val="0"/>
              <w:spacing w:after="0" w:line="240" w:lineRule="auto"/>
              <w:rPr>
                <w:rFonts w:ascii="Times New Roman" w:hAnsi="Times New Roman" w:cs="Times New Roman"/>
                <w:sz w:val="24"/>
                <w:szCs w:val="24"/>
              </w:rPr>
            </w:pPr>
          </w:p>
        </w:tc>
        <w:tc>
          <w:tcPr>
            <w:tcW w:w="186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16583" w:rsidRPr="003323E7" w:rsidRDefault="00416583"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Unstandardized Residual</w:t>
            </w:r>
          </w:p>
        </w:tc>
      </w:tr>
      <w:tr w:rsidR="00416583" w:rsidRPr="003323E7" w:rsidTr="00E66084">
        <w:trPr>
          <w:cantSplit/>
          <w:trHeight w:val="237"/>
        </w:trPr>
        <w:tc>
          <w:tcPr>
            <w:tcW w:w="4902" w:type="dxa"/>
            <w:gridSpan w:val="2"/>
            <w:tcBorders>
              <w:top w:val="single" w:sz="16" w:space="0" w:color="000000"/>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N</w:t>
            </w:r>
          </w:p>
        </w:tc>
        <w:tc>
          <w:tcPr>
            <w:tcW w:w="1861" w:type="dxa"/>
            <w:tcBorders>
              <w:top w:val="single" w:sz="16" w:space="0" w:color="000000"/>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76</w:t>
            </w:r>
          </w:p>
        </w:tc>
      </w:tr>
      <w:tr w:rsidR="006908FC" w:rsidRPr="003323E7" w:rsidTr="00E66084">
        <w:trPr>
          <w:cantSplit/>
          <w:trHeight w:val="253"/>
        </w:trPr>
        <w:tc>
          <w:tcPr>
            <w:tcW w:w="3079" w:type="dxa"/>
            <w:vMerge w:val="restart"/>
            <w:tcBorders>
              <w:top w:val="nil"/>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Normal Parameters</w:t>
            </w:r>
            <w:r w:rsidRPr="003323E7">
              <w:rPr>
                <w:rFonts w:ascii="Arial" w:hAnsi="Arial" w:cs="Arial"/>
                <w:color w:val="000000"/>
                <w:sz w:val="18"/>
                <w:szCs w:val="18"/>
                <w:vertAlign w:val="superscript"/>
              </w:rPr>
              <w:t>a,b</w:t>
            </w:r>
          </w:p>
        </w:tc>
        <w:tc>
          <w:tcPr>
            <w:tcW w:w="1822" w:type="dxa"/>
            <w:tcBorders>
              <w:top w:val="nil"/>
              <w:left w:val="nil"/>
              <w:bottom w:val="nil"/>
              <w:right w:val="single" w:sz="16" w:space="0" w:color="000000"/>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Mean</w:t>
            </w:r>
          </w:p>
        </w:tc>
        <w:tc>
          <w:tcPr>
            <w:tcW w:w="1861" w:type="dxa"/>
            <w:tcBorders>
              <w:top w:val="nil"/>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.0000000</w:t>
            </w:r>
          </w:p>
        </w:tc>
      </w:tr>
      <w:tr w:rsidR="006908FC" w:rsidRPr="003323E7" w:rsidTr="00E66084">
        <w:trPr>
          <w:cantSplit/>
          <w:trHeight w:val="237"/>
        </w:trPr>
        <w:tc>
          <w:tcPr>
            <w:tcW w:w="3079" w:type="dxa"/>
            <w:vMerge/>
            <w:tcBorders>
              <w:top w:val="nil"/>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rPr>
                <w:rFonts w:ascii="Arial" w:hAnsi="Arial" w:cs="Arial"/>
                <w:color w:val="000000"/>
                <w:sz w:val="18"/>
                <w:szCs w:val="18"/>
              </w:rPr>
            </w:pPr>
          </w:p>
        </w:tc>
        <w:tc>
          <w:tcPr>
            <w:tcW w:w="1822" w:type="dxa"/>
            <w:tcBorders>
              <w:top w:val="nil"/>
              <w:left w:val="nil"/>
              <w:bottom w:val="nil"/>
              <w:right w:val="single" w:sz="16" w:space="0" w:color="000000"/>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Std. Deviation</w:t>
            </w:r>
          </w:p>
        </w:tc>
        <w:tc>
          <w:tcPr>
            <w:tcW w:w="1861" w:type="dxa"/>
            <w:tcBorders>
              <w:top w:val="nil"/>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.07145729</w:t>
            </w:r>
          </w:p>
        </w:tc>
      </w:tr>
      <w:tr w:rsidR="006908FC" w:rsidRPr="003323E7" w:rsidTr="00E66084">
        <w:trPr>
          <w:cantSplit/>
          <w:trHeight w:val="253"/>
        </w:trPr>
        <w:tc>
          <w:tcPr>
            <w:tcW w:w="3079" w:type="dxa"/>
            <w:vMerge w:val="restart"/>
            <w:tcBorders>
              <w:top w:val="nil"/>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Most Extreme Differences</w:t>
            </w:r>
          </w:p>
        </w:tc>
        <w:tc>
          <w:tcPr>
            <w:tcW w:w="1822" w:type="dxa"/>
            <w:tcBorders>
              <w:top w:val="nil"/>
              <w:left w:val="nil"/>
              <w:bottom w:val="nil"/>
              <w:right w:val="single" w:sz="16" w:space="0" w:color="000000"/>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Absolute</w:t>
            </w:r>
          </w:p>
        </w:tc>
        <w:tc>
          <w:tcPr>
            <w:tcW w:w="1861" w:type="dxa"/>
            <w:tcBorders>
              <w:top w:val="nil"/>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.096</w:t>
            </w:r>
          </w:p>
        </w:tc>
      </w:tr>
      <w:tr w:rsidR="006908FC" w:rsidRPr="003323E7" w:rsidTr="00E66084">
        <w:trPr>
          <w:cantSplit/>
          <w:trHeight w:val="237"/>
        </w:trPr>
        <w:tc>
          <w:tcPr>
            <w:tcW w:w="3079" w:type="dxa"/>
            <w:vMerge/>
            <w:tcBorders>
              <w:top w:val="nil"/>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rPr>
                <w:rFonts w:ascii="Arial" w:hAnsi="Arial" w:cs="Arial"/>
                <w:color w:val="000000"/>
                <w:sz w:val="18"/>
                <w:szCs w:val="18"/>
              </w:rPr>
            </w:pPr>
          </w:p>
        </w:tc>
        <w:tc>
          <w:tcPr>
            <w:tcW w:w="1822" w:type="dxa"/>
            <w:tcBorders>
              <w:top w:val="nil"/>
              <w:left w:val="nil"/>
              <w:bottom w:val="nil"/>
              <w:right w:val="single" w:sz="16" w:space="0" w:color="000000"/>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Positive</w:t>
            </w:r>
          </w:p>
        </w:tc>
        <w:tc>
          <w:tcPr>
            <w:tcW w:w="1861" w:type="dxa"/>
            <w:tcBorders>
              <w:top w:val="nil"/>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.096</w:t>
            </w:r>
          </w:p>
        </w:tc>
      </w:tr>
      <w:tr w:rsidR="006908FC" w:rsidRPr="003323E7" w:rsidTr="00E66084">
        <w:trPr>
          <w:cantSplit/>
          <w:trHeight w:val="237"/>
        </w:trPr>
        <w:tc>
          <w:tcPr>
            <w:tcW w:w="3079" w:type="dxa"/>
            <w:vMerge/>
            <w:tcBorders>
              <w:top w:val="nil"/>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rPr>
                <w:rFonts w:ascii="Arial" w:hAnsi="Arial" w:cs="Arial"/>
                <w:color w:val="000000"/>
                <w:sz w:val="18"/>
                <w:szCs w:val="18"/>
              </w:rPr>
            </w:pPr>
          </w:p>
        </w:tc>
        <w:tc>
          <w:tcPr>
            <w:tcW w:w="1822" w:type="dxa"/>
            <w:tcBorders>
              <w:top w:val="nil"/>
              <w:left w:val="nil"/>
              <w:bottom w:val="nil"/>
              <w:right w:val="single" w:sz="16" w:space="0" w:color="000000"/>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Negative</w:t>
            </w:r>
          </w:p>
        </w:tc>
        <w:tc>
          <w:tcPr>
            <w:tcW w:w="1861" w:type="dxa"/>
            <w:tcBorders>
              <w:top w:val="nil"/>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-.039</w:t>
            </w:r>
          </w:p>
        </w:tc>
      </w:tr>
      <w:tr w:rsidR="00416583" w:rsidRPr="003323E7" w:rsidTr="00E66084">
        <w:trPr>
          <w:cantSplit/>
          <w:trHeight w:val="253"/>
        </w:trPr>
        <w:tc>
          <w:tcPr>
            <w:tcW w:w="4902" w:type="dxa"/>
            <w:gridSpan w:val="2"/>
            <w:tcBorders>
              <w:top w:val="nil"/>
              <w:left w:val="single" w:sz="16" w:space="0" w:color="000000"/>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Test Statistic</w:t>
            </w:r>
          </w:p>
        </w:tc>
        <w:tc>
          <w:tcPr>
            <w:tcW w:w="1861" w:type="dxa"/>
            <w:tcBorders>
              <w:top w:val="nil"/>
              <w:left w:val="single" w:sz="16" w:space="0" w:color="000000"/>
              <w:bottom w:val="nil"/>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.096</w:t>
            </w:r>
          </w:p>
        </w:tc>
      </w:tr>
      <w:tr w:rsidR="00416583" w:rsidRPr="003323E7" w:rsidTr="00E66084">
        <w:trPr>
          <w:cantSplit/>
          <w:trHeight w:val="237"/>
        </w:trPr>
        <w:tc>
          <w:tcPr>
            <w:tcW w:w="4902" w:type="dxa"/>
            <w:gridSpan w:val="2"/>
            <w:tcBorders>
              <w:top w:val="nil"/>
              <w:left w:val="single" w:sz="16" w:space="0" w:color="000000"/>
              <w:bottom w:val="single" w:sz="16" w:space="0" w:color="000000"/>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Asymp. Sig. (2-tailed)</w:t>
            </w:r>
          </w:p>
        </w:tc>
        <w:tc>
          <w:tcPr>
            <w:tcW w:w="1861" w:type="dxa"/>
            <w:tcBorders>
              <w:top w:val="nil"/>
              <w:left w:val="single" w:sz="16" w:space="0" w:color="000000"/>
              <w:bottom w:val="single" w:sz="16" w:space="0" w:color="000000"/>
              <w:right w:val="single" w:sz="16" w:space="0" w:color="000000"/>
            </w:tcBorders>
            <w:shd w:val="clear" w:color="auto" w:fill="FFFFFF"/>
            <w:vAlign w:val="center"/>
          </w:tcPr>
          <w:p w:rsidR="00416583" w:rsidRPr="003323E7" w:rsidRDefault="00416583"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.080</w:t>
            </w:r>
            <w:r w:rsidRPr="003323E7">
              <w:rPr>
                <w:rFonts w:ascii="Arial" w:hAnsi="Arial" w:cs="Arial"/>
                <w:color w:val="000000"/>
                <w:sz w:val="18"/>
                <w:szCs w:val="18"/>
                <w:vertAlign w:val="superscript"/>
              </w:rPr>
              <w:t>c</w:t>
            </w:r>
          </w:p>
        </w:tc>
      </w:tr>
      <w:tr w:rsidR="00416583" w:rsidRPr="003323E7" w:rsidTr="00E66084">
        <w:trPr>
          <w:cantSplit/>
          <w:trHeight w:val="253"/>
        </w:trPr>
        <w:tc>
          <w:tcPr>
            <w:tcW w:w="6764" w:type="dxa"/>
            <w:gridSpan w:val="3"/>
            <w:tcBorders>
              <w:top w:val="nil"/>
              <w:left w:val="nil"/>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a. Test distribution is Normal.</w:t>
            </w:r>
          </w:p>
        </w:tc>
      </w:tr>
      <w:tr w:rsidR="00416583" w:rsidRPr="003323E7" w:rsidTr="00E66084">
        <w:trPr>
          <w:cantSplit/>
          <w:trHeight w:val="237"/>
        </w:trPr>
        <w:tc>
          <w:tcPr>
            <w:tcW w:w="6764" w:type="dxa"/>
            <w:gridSpan w:val="3"/>
            <w:tcBorders>
              <w:top w:val="nil"/>
              <w:left w:val="nil"/>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b. Calculated from data.</w:t>
            </w:r>
          </w:p>
        </w:tc>
      </w:tr>
      <w:tr w:rsidR="00416583" w:rsidRPr="003323E7" w:rsidTr="00E66084">
        <w:trPr>
          <w:cantSplit/>
          <w:trHeight w:val="253"/>
        </w:trPr>
        <w:tc>
          <w:tcPr>
            <w:tcW w:w="6764" w:type="dxa"/>
            <w:gridSpan w:val="3"/>
            <w:tcBorders>
              <w:top w:val="nil"/>
              <w:left w:val="nil"/>
              <w:bottom w:val="nil"/>
              <w:right w:val="nil"/>
            </w:tcBorders>
            <w:shd w:val="clear" w:color="auto" w:fill="FFFFFF"/>
          </w:tcPr>
          <w:p w:rsidR="00416583" w:rsidRPr="003323E7" w:rsidRDefault="00416583"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c. Lilliefors Significance Correction.</w:t>
            </w:r>
          </w:p>
        </w:tc>
      </w:tr>
    </w:tbl>
    <w:p w:rsidR="006908FC" w:rsidRDefault="006908FC" w:rsidP="006908FC">
      <w:pPr>
        <w:autoSpaceDE w:val="0"/>
        <w:autoSpaceDN w:val="0"/>
        <w:adjustRightInd w:val="0"/>
        <w:spacing w:after="0" w:line="240" w:lineRule="auto"/>
        <w:ind w:firstLine="630"/>
        <w:rPr>
          <w:rFonts w:ascii="Times New Roman" w:hAnsi="Times New Roman" w:cs="Times New Roman"/>
          <w:i/>
          <w:sz w:val="24"/>
          <w:szCs w:val="24"/>
        </w:rPr>
      </w:pPr>
      <w:r w:rsidRPr="00542E5F">
        <w:rPr>
          <w:rFonts w:ascii="Times New Roman" w:hAnsi="Times New Roman" w:cs="Times New Roman"/>
          <w:i/>
          <w:sz w:val="24"/>
          <w:szCs w:val="24"/>
        </w:rPr>
        <w:t>Sumber: Data sekunder yang diolah, 2020</w:t>
      </w:r>
    </w:p>
    <w:p w:rsidR="009C0640" w:rsidRDefault="00416583" w:rsidP="00456945">
      <w:pPr>
        <w:tabs>
          <w:tab w:val="left" w:pos="180"/>
        </w:tabs>
        <w:spacing w:before="240" w:line="240" w:lineRule="auto"/>
        <w:ind w:left="180"/>
        <w:jc w:val="both"/>
        <w:rPr>
          <w:rFonts w:ascii="Times New Roman" w:hAnsi="Times New Roman" w:cs="Times New Roman"/>
          <w:sz w:val="24"/>
          <w:szCs w:val="24"/>
        </w:rPr>
      </w:pPr>
      <w:r>
        <w:rPr>
          <w:rFonts w:ascii="Times New Roman" w:hAnsi="Times New Roman" w:cs="Times New Roman"/>
          <w:i/>
          <w:sz w:val="24"/>
          <w:szCs w:val="24"/>
        </w:rPr>
        <w:t xml:space="preserve">      </w:t>
      </w:r>
      <w:r w:rsidRPr="0047044C">
        <w:rPr>
          <w:rFonts w:ascii="Times New Roman" w:hAnsi="Times New Roman" w:cs="Times New Roman"/>
          <w:sz w:val="24"/>
          <w:szCs w:val="24"/>
        </w:rPr>
        <w:t>Berdasar tabel 4.4, hasil uji normalitas diperoleh nilai signifikansi Kolmogorov-Smirnov sebesar 0,080 yang berarti lebih dari 0,05. Maka dapat dikatakan bahwa data telah terdistribusi normal.</w:t>
      </w:r>
    </w:p>
    <w:p w:rsidR="001C414F" w:rsidRPr="00515FD4" w:rsidRDefault="001C414F" w:rsidP="00456945">
      <w:pPr>
        <w:tabs>
          <w:tab w:val="left" w:pos="180"/>
        </w:tabs>
        <w:spacing w:before="240" w:line="240" w:lineRule="auto"/>
        <w:ind w:left="180"/>
        <w:jc w:val="both"/>
        <w:rPr>
          <w:rFonts w:ascii="Times New Roman" w:hAnsi="Times New Roman" w:cs="Times New Roman"/>
          <w:sz w:val="24"/>
          <w:szCs w:val="24"/>
        </w:rPr>
      </w:pPr>
    </w:p>
    <w:p w:rsidR="00515FD4" w:rsidRDefault="009C0640" w:rsidP="00456945">
      <w:pPr>
        <w:tabs>
          <w:tab w:val="left" w:pos="180"/>
        </w:tabs>
        <w:spacing w:after="0" w:line="240" w:lineRule="auto"/>
        <w:ind w:left="180"/>
        <w:jc w:val="both"/>
        <w:rPr>
          <w:rFonts w:ascii="Times New Roman" w:hAnsi="Times New Roman" w:cs="Times New Roman"/>
          <w:b/>
          <w:color w:val="000000"/>
          <w:sz w:val="24"/>
          <w:szCs w:val="24"/>
        </w:rPr>
      </w:pPr>
      <w:r w:rsidRPr="00542E5F">
        <w:rPr>
          <w:rFonts w:ascii="Times New Roman" w:hAnsi="Times New Roman" w:cs="Times New Roman"/>
          <w:b/>
          <w:color w:val="000000"/>
          <w:sz w:val="24"/>
          <w:szCs w:val="24"/>
        </w:rPr>
        <w:lastRenderedPageBreak/>
        <w:t>Uji Multikolinearitas</w:t>
      </w:r>
    </w:p>
    <w:p w:rsidR="00A63DD4" w:rsidRDefault="00A63DD4" w:rsidP="00456945">
      <w:pPr>
        <w:tabs>
          <w:tab w:val="left" w:pos="180"/>
        </w:tabs>
        <w:spacing w:after="0" w:line="240" w:lineRule="auto"/>
        <w:ind w:left="180"/>
        <w:jc w:val="both"/>
        <w:rPr>
          <w:rFonts w:ascii="Times New Roman" w:hAnsi="Times New Roman" w:cs="Times New Roman"/>
          <w:b/>
          <w:color w:val="000000"/>
          <w:sz w:val="24"/>
          <w:szCs w:val="24"/>
        </w:rPr>
      </w:pPr>
    </w:p>
    <w:p w:rsidR="006908FC" w:rsidRDefault="00515FD4" w:rsidP="00456945">
      <w:pPr>
        <w:tabs>
          <w:tab w:val="left" w:pos="180"/>
        </w:tabs>
        <w:spacing w:after="0" w:line="240" w:lineRule="auto"/>
        <w:ind w:left="180"/>
        <w:jc w:val="both"/>
        <w:rPr>
          <w:rFonts w:ascii="Times New Roman" w:hAnsi="Times New Roman" w:cs="Times New Roman"/>
          <w:sz w:val="24"/>
          <w:szCs w:val="24"/>
        </w:rPr>
      </w:pPr>
      <w:r w:rsidRPr="00515FD4">
        <w:rPr>
          <w:rFonts w:ascii="Times New Roman" w:hAnsi="Times New Roman" w:cs="Times New Roman"/>
          <w:sz w:val="24"/>
          <w:szCs w:val="24"/>
        </w:rPr>
        <w:t xml:space="preserve">      Uji multikolinearitas dilakukan untuk melihat ada tidaknya korelasi antara variabel independen pada model regresi. Metode yang digunakan untuk mendeteksi ada atau tidaknya multikolinearitas dapat dilihat dari nilai </w:t>
      </w:r>
      <w:r w:rsidRPr="00515FD4">
        <w:rPr>
          <w:rFonts w:ascii="Times New Roman" w:hAnsi="Times New Roman" w:cs="Times New Roman"/>
          <w:i/>
          <w:sz w:val="24"/>
          <w:szCs w:val="24"/>
        </w:rPr>
        <w:t>Tolerance</w:t>
      </w:r>
      <w:r w:rsidRPr="00515FD4">
        <w:rPr>
          <w:rFonts w:ascii="Times New Roman" w:hAnsi="Times New Roman" w:cs="Times New Roman"/>
          <w:sz w:val="24"/>
          <w:szCs w:val="24"/>
        </w:rPr>
        <w:t xml:space="preserve"> &gt; 0,10 atau jika VIF &lt; 10, maka dapat disimpulkan data bebas dari gejala multikolinearitas. Hasil uji multikolinearitas dapat ditunjukkan dalam tabel berikut ini:</w:t>
      </w:r>
    </w:p>
    <w:p w:rsidR="00515FD4" w:rsidRPr="00542E5F" w:rsidRDefault="00515FD4" w:rsidP="00515FD4">
      <w:pPr>
        <w:snapToGrid w:val="0"/>
        <w:spacing w:after="0" w:line="240" w:lineRule="auto"/>
        <w:jc w:val="center"/>
        <w:rPr>
          <w:rFonts w:ascii="Times New Roman" w:hAnsi="Times New Roman" w:cs="Times New Roman"/>
          <w:b/>
          <w:color w:val="000000"/>
          <w:sz w:val="24"/>
          <w:szCs w:val="24"/>
          <w:lang w:val="id-ID"/>
        </w:rPr>
      </w:pPr>
      <w:r w:rsidRPr="00542E5F">
        <w:rPr>
          <w:rFonts w:ascii="Times New Roman" w:hAnsi="Times New Roman" w:cs="Times New Roman"/>
          <w:b/>
          <w:color w:val="000000"/>
          <w:sz w:val="24"/>
          <w:szCs w:val="24"/>
        </w:rPr>
        <w:t>Tabel 4.5</w:t>
      </w:r>
    </w:p>
    <w:p w:rsidR="00525B84" w:rsidRDefault="00515FD4" w:rsidP="00515FD4">
      <w:pPr>
        <w:snapToGrid w:val="0"/>
        <w:spacing w:after="0" w:line="240" w:lineRule="auto"/>
        <w:jc w:val="center"/>
        <w:rPr>
          <w:rFonts w:ascii="Times New Roman" w:hAnsi="Times New Roman" w:cs="Times New Roman"/>
          <w:b/>
          <w:color w:val="000000"/>
          <w:sz w:val="24"/>
          <w:szCs w:val="24"/>
        </w:rPr>
      </w:pPr>
      <w:r w:rsidRPr="00542E5F">
        <w:rPr>
          <w:rFonts w:ascii="Times New Roman" w:hAnsi="Times New Roman" w:cs="Times New Roman"/>
          <w:b/>
          <w:color w:val="000000"/>
          <w:sz w:val="24"/>
          <w:szCs w:val="24"/>
        </w:rPr>
        <w:t>Hasil uji Multikolinearitas</w:t>
      </w:r>
    </w:p>
    <w:tbl>
      <w:tblPr>
        <w:tblpPr w:leftFromText="180" w:rightFromText="180" w:vertAnchor="text" w:horzAnchor="margin" w:tblpXSpec="center" w:tblpY="176"/>
        <w:tblW w:w="7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72"/>
        <w:gridCol w:w="706"/>
        <w:gridCol w:w="707"/>
        <w:gridCol w:w="1272"/>
        <w:gridCol w:w="707"/>
        <w:gridCol w:w="706"/>
        <w:gridCol w:w="853"/>
        <w:gridCol w:w="709"/>
      </w:tblGrid>
      <w:tr w:rsidR="00B016CF" w:rsidRPr="003323E7" w:rsidTr="00B016CF">
        <w:trPr>
          <w:cantSplit/>
          <w:trHeight w:val="150"/>
        </w:trPr>
        <w:tc>
          <w:tcPr>
            <w:tcW w:w="7072" w:type="dxa"/>
            <w:gridSpan w:val="9"/>
            <w:tcBorders>
              <w:top w:val="nil"/>
              <w:left w:val="nil"/>
              <w:bottom w:val="nil"/>
              <w:right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b/>
                <w:bCs/>
                <w:color w:val="000000"/>
                <w:sz w:val="18"/>
                <w:szCs w:val="18"/>
              </w:rPr>
              <w:t>Coefficients</w:t>
            </w:r>
            <w:r w:rsidRPr="003323E7">
              <w:rPr>
                <w:rFonts w:ascii="Arial" w:hAnsi="Arial" w:cs="Arial"/>
                <w:b/>
                <w:bCs/>
                <w:color w:val="000000"/>
                <w:sz w:val="18"/>
                <w:szCs w:val="18"/>
                <w:vertAlign w:val="superscript"/>
              </w:rPr>
              <w:t>a</w:t>
            </w:r>
          </w:p>
        </w:tc>
      </w:tr>
      <w:tr w:rsidR="00B016CF" w:rsidRPr="003323E7" w:rsidTr="00B016CF">
        <w:trPr>
          <w:cantSplit/>
          <w:trHeight w:val="308"/>
        </w:trPr>
        <w:tc>
          <w:tcPr>
            <w:tcW w:w="1412" w:type="dxa"/>
            <w:gridSpan w:val="2"/>
            <w:vMerge w:val="restart"/>
            <w:tcBorders>
              <w:top w:val="single" w:sz="16" w:space="0" w:color="000000"/>
              <w:left w:val="single" w:sz="16" w:space="0" w:color="000000"/>
              <w:bottom w:val="nil"/>
              <w:right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Model</w:t>
            </w:r>
          </w:p>
        </w:tc>
        <w:tc>
          <w:tcPr>
            <w:tcW w:w="1413" w:type="dxa"/>
            <w:gridSpan w:val="2"/>
            <w:tcBorders>
              <w:top w:val="single" w:sz="16" w:space="0" w:color="000000"/>
              <w:left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Unstandardized Coefficients</w:t>
            </w:r>
          </w:p>
        </w:tc>
        <w:tc>
          <w:tcPr>
            <w:tcW w:w="1272" w:type="dxa"/>
            <w:tcBorders>
              <w:top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Standardized Coefficients</w:t>
            </w:r>
          </w:p>
        </w:tc>
        <w:tc>
          <w:tcPr>
            <w:tcW w:w="707" w:type="dxa"/>
            <w:vMerge w:val="restart"/>
            <w:tcBorders>
              <w:top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T</w:t>
            </w:r>
          </w:p>
        </w:tc>
        <w:tc>
          <w:tcPr>
            <w:tcW w:w="706" w:type="dxa"/>
            <w:vMerge w:val="restart"/>
            <w:tcBorders>
              <w:top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Sig.</w:t>
            </w:r>
          </w:p>
        </w:tc>
        <w:tc>
          <w:tcPr>
            <w:tcW w:w="1562" w:type="dxa"/>
            <w:gridSpan w:val="2"/>
            <w:tcBorders>
              <w:top w:val="single" w:sz="16" w:space="0" w:color="000000"/>
              <w:right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Collinearity Statistics</w:t>
            </w:r>
          </w:p>
        </w:tc>
      </w:tr>
      <w:tr w:rsidR="00B016CF" w:rsidRPr="003323E7" w:rsidTr="00B016CF">
        <w:trPr>
          <w:cantSplit/>
          <w:trHeight w:val="165"/>
        </w:trPr>
        <w:tc>
          <w:tcPr>
            <w:tcW w:w="1412" w:type="dxa"/>
            <w:gridSpan w:val="2"/>
            <w:vMerge/>
            <w:tcBorders>
              <w:top w:val="single" w:sz="16" w:space="0" w:color="000000"/>
              <w:left w:val="single" w:sz="16" w:space="0" w:color="000000"/>
              <w:bottom w:val="nil"/>
              <w:right w:val="nil"/>
            </w:tcBorders>
            <w:shd w:val="clear" w:color="auto" w:fill="FFFFFF"/>
            <w:vAlign w:val="bottom"/>
          </w:tcPr>
          <w:p w:rsidR="00B016CF" w:rsidRPr="003323E7" w:rsidRDefault="00B016CF" w:rsidP="00B016CF">
            <w:pPr>
              <w:autoSpaceDE w:val="0"/>
              <w:autoSpaceDN w:val="0"/>
              <w:adjustRightInd w:val="0"/>
              <w:spacing w:after="0" w:line="240" w:lineRule="auto"/>
              <w:rPr>
                <w:rFonts w:ascii="Arial" w:hAnsi="Arial" w:cs="Arial"/>
                <w:color w:val="000000"/>
                <w:sz w:val="18"/>
                <w:szCs w:val="18"/>
              </w:rPr>
            </w:pPr>
          </w:p>
        </w:tc>
        <w:tc>
          <w:tcPr>
            <w:tcW w:w="706" w:type="dxa"/>
            <w:tcBorders>
              <w:left w:val="single" w:sz="16" w:space="0" w:color="000000"/>
              <w:bottom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B</w:t>
            </w:r>
          </w:p>
        </w:tc>
        <w:tc>
          <w:tcPr>
            <w:tcW w:w="707" w:type="dxa"/>
            <w:tcBorders>
              <w:bottom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Std. Error</w:t>
            </w:r>
          </w:p>
        </w:tc>
        <w:tc>
          <w:tcPr>
            <w:tcW w:w="1272" w:type="dxa"/>
            <w:tcBorders>
              <w:bottom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Beta</w:t>
            </w:r>
          </w:p>
        </w:tc>
        <w:tc>
          <w:tcPr>
            <w:tcW w:w="707" w:type="dxa"/>
            <w:vMerge/>
            <w:tcBorders>
              <w:top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rPr>
                <w:rFonts w:ascii="Arial" w:hAnsi="Arial" w:cs="Arial"/>
                <w:color w:val="000000"/>
                <w:sz w:val="18"/>
                <w:szCs w:val="18"/>
              </w:rPr>
            </w:pPr>
          </w:p>
        </w:tc>
        <w:tc>
          <w:tcPr>
            <w:tcW w:w="706" w:type="dxa"/>
            <w:vMerge/>
            <w:tcBorders>
              <w:top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rPr>
                <w:rFonts w:ascii="Arial" w:hAnsi="Arial" w:cs="Arial"/>
                <w:color w:val="000000"/>
                <w:sz w:val="18"/>
                <w:szCs w:val="18"/>
              </w:rPr>
            </w:pPr>
          </w:p>
        </w:tc>
        <w:tc>
          <w:tcPr>
            <w:tcW w:w="853" w:type="dxa"/>
            <w:tcBorders>
              <w:bottom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vAlign w:val="bottom"/>
          </w:tcPr>
          <w:p w:rsidR="00B016CF" w:rsidRPr="003323E7" w:rsidRDefault="00B016CF" w:rsidP="00B016CF">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VIF</w:t>
            </w:r>
          </w:p>
        </w:tc>
      </w:tr>
      <w:tr w:rsidR="00B016CF" w:rsidRPr="003323E7" w:rsidTr="00B016CF">
        <w:trPr>
          <w:cantSplit/>
          <w:trHeight w:val="150"/>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B016CF" w:rsidRPr="003323E7" w:rsidRDefault="00B016CF"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1</w:t>
            </w:r>
          </w:p>
        </w:tc>
        <w:tc>
          <w:tcPr>
            <w:tcW w:w="1372" w:type="dxa"/>
            <w:tcBorders>
              <w:top w:val="single" w:sz="16" w:space="0" w:color="000000"/>
              <w:left w:val="nil"/>
              <w:bottom w:val="nil"/>
              <w:right w:val="single" w:sz="16" w:space="0" w:color="000000"/>
            </w:tcBorders>
            <w:shd w:val="clear" w:color="auto" w:fill="FFFFFF"/>
          </w:tcPr>
          <w:p w:rsidR="00B016CF" w:rsidRPr="003323E7" w:rsidRDefault="00B016CF"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(Constant)</w:t>
            </w:r>
          </w:p>
        </w:tc>
        <w:tc>
          <w:tcPr>
            <w:tcW w:w="706" w:type="dxa"/>
            <w:tcBorders>
              <w:top w:val="single" w:sz="16" w:space="0" w:color="000000"/>
              <w:left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.099</w:t>
            </w:r>
          </w:p>
        </w:tc>
        <w:tc>
          <w:tcPr>
            <w:tcW w:w="707" w:type="dxa"/>
            <w:tcBorders>
              <w:top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.134</w:t>
            </w:r>
          </w:p>
        </w:tc>
        <w:tc>
          <w:tcPr>
            <w:tcW w:w="1272" w:type="dxa"/>
            <w:tcBorders>
              <w:top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.740</w:t>
            </w:r>
          </w:p>
        </w:tc>
        <w:tc>
          <w:tcPr>
            <w:tcW w:w="706" w:type="dxa"/>
            <w:tcBorders>
              <w:top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.462</w:t>
            </w:r>
          </w:p>
        </w:tc>
        <w:tc>
          <w:tcPr>
            <w:tcW w:w="853" w:type="dxa"/>
            <w:tcBorders>
              <w:top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rPr>
                <w:rFonts w:ascii="Times New Roman" w:hAnsi="Times New Roman" w:cs="Times New Roman"/>
                <w:sz w:val="24"/>
                <w:szCs w:val="24"/>
              </w:rPr>
            </w:pPr>
          </w:p>
        </w:tc>
      </w:tr>
      <w:tr w:rsidR="00B016CF" w:rsidRPr="003323E7" w:rsidTr="00B016CF">
        <w:trPr>
          <w:cantSplit/>
          <w:trHeight w:val="474"/>
        </w:trPr>
        <w:tc>
          <w:tcPr>
            <w:tcW w:w="40" w:type="dxa"/>
            <w:vMerge/>
            <w:tcBorders>
              <w:top w:val="single" w:sz="16" w:space="0" w:color="000000"/>
              <w:left w:val="single" w:sz="16" w:space="0" w:color="000000"/>
              <w:bottom w:val="single" w:sz="16" w:space="0" w:color="000000"/>
              <w:right w:val="nil"/>
            </w:tcBorders>
            <w:shd w:val="clear" w:color="auto" w:fill="FFFFFF"/>
          </w:tcPr>
          <w:p w:rsidR="00B016CF" w:rsidRPr="003323E7" w:rsidRDefault="00B016CF" w:rsidP="00B016CF">
            <w:pPr>
              <w:autoSpaceDE w:val="0"/>
              <w:autoSpaceDN w:val="0"/>
              <w:adjustRightInd w:val="0"/>
              <w:spacing w:after="0" w:line="240" w:lineRule="auto"/>
              <w:rPr>
                <w:rFonts w:ascii="Times New Roman" w:hAnsi="Times New Roman" w:cs="Times New Roman"/>
                <w:sz w:val="24"/>
                <w:szCs w:val="24"/>
              </w:rPr>
            </w:pPr>
          </w:p>
        </w:tc>
        <w:tc>
          <w:tcPr>
            <w:tcW w:w="1372" w:type="dxa"/>
            <w:tcBorders>
              <w:top w:val="nil"/>
              <w:left w:val="nil"/>
              <w:bottom w:val="nil"/>
              <w:right w:val="single" w:sz="16" w:space="0" w:color="000000"/>
            </w:tcBorders>
            <w:shd w:val="clear" w:color="auto" w:fill="FFFFFF"/>
          </w:tcPr>
          <w:p w:rsidR="00B016CF" w:rsidRPr="003323E7" w:rsidRDefault="00B016CF"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Dewan Komisiaris</w:t>
            </w:r>
            <w:r>
              <w:rPr>
                <w:rFonts w:ascii="Arial" w:hAnsi="Arial" w:cs="Arial"/>
                <w:color w:val="000000"/>
                <w:sz w:val="18"/>
                <w:szCs w:val="18"/>
              </w:rPr>
              <w:t xml:space="preserve"> Independen</w:t>
            </w:r>
          </w:p>
        </w:tc>
        <w:tc>
          <w:tcPr>
            <w:tcW w:w="706" w:type="dxa"/>
            <w:tcBorders>
              <w:top w:val="nil"/>
              <w:left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-.109</w:t>
            </w:r>
          </w:p>
        </w:tc>
        <w:tc>
          <w:tcPr>
            <w:tcW w:w="707"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.114</w:t>
            </w:r>
          </w:p>
        </w:tc>
        <w:tc>
          <w:tcPr>
            <w:tcW w:w="1272"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-.112</w:t>
            </w:r>
          </w:p>
        </w:tc>
        <w:tc>
          <w:tcPr>
            <w:tcW w:w="707"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-.956</w:t>
            </w:r>
          </w:p>
        </w:tc>
        <w:tc>
          <w:tcPr>
            <w:tcW w:w="706"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.342</w:t>
            </w:r>
          </w:p>
        </w:tc>
        <w:tc>
          <w:tcPr>
            <w:tcW w:w="853"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.836</w:t>
            </w:r>
          </w:p>
        </w:tc>
        <w:tc>
          <w:tcPr>
            <w:tcW w:w="709" w:type="dxa"/>
            <w:tcBorders>
              <w:top w:val="nil"/>
              <w:bottom w:val="nil"/>
              <w:right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1.197</w:t>
            </w:r>
          </w:p>
        </w:tc>
      </w:tr>
      <w:tr w:rsidR="00B016CF" w:rsidRPr="003323E7" w:rsidTr="00B016CF">
        <w:trPr>
          <w:cantSplit/>
          <w:trHeight w:val="172"/>
        </w:trPr>
        <w:tc>
          <w:tcPr>
            <w:tcW w:w="40" w:type="dxa"/>
            <w:vMerge/>
            <w:tcBorders>
              <w:top w:val="single" w:sz="16" w:space="0" w:color="000000"/>
              <w:left w:val="single" w:sz="16" w:space="0" w:color="000000"/>
              <w:bottom w:val="single" w:sz="16" w:space="0" w:color="000000"/>
              <w:right w:val="nil"/>
            </w:tcBorders>
            <w:shd w:val="clear" w:color="auto" w:fill="FFFFFF"/>
          </w:tcPr>
          <w:p w:rsidR="00B016CF" w:rsidRPr="003323E7" w:rsidRDefault="00B016CF" w:rsidP="00B016CF">
            <w:pPr>
              <w:autoSpaceDE w:val="0"/>
              <w:autoSpaceDN w:val="0"/>
              <w:adjustRightInd w:val="0"/>
              <w:spacing w:after="0" w:line="240" w:lineRule="auto"/>
              <w:rPr>
                <w:rFonts w:ascii="Arial" w:hAnsi="Arial" w:cs="Arial"/>
                <w:color w:val="000000"/>
                <w:sz w:val="18"/>
                <w:szCs w:val="18"/>
              </w:rPr>
            </w:pPr>
          </w:p>
        </w:tc>
        <w:tc>
          <w:tcPr>
            <w:tcW w:w="1372" w:type="dxa"/>
            <w:tcBorders>
              <w:top w:val="nil"/>
              <w:left w:val="nil"/>
              <w:bottom w:val="nil"/>
              <w:right w:val="single" w:sz="16" w:space="0" w:color="000000"/>
            </w:tcBorders>
            <w:shd w:val="clear" w:color="auto" w:fill="FFFFFF"/>
          </w:tcPr>
          <w:p w:rsidR="00B016CF" w:rsidRPr="003323E7" w:rsidRDefault="00B016CF"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Komite Audit</w:t>
            </w:r>
          </w:p>
        </w:tc>
        <w:tc>
          <w:tcPr>
            <w:tcW w:w="706" w:type="dxa"/>
            <w:tcBorders>
              <w:top w:val="nil"/>
              <w:left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707"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.034</w:t>
            </w:r>
          </w:p>
        </w:tc>
        <w:tc>
          <w:tcPr>
            <w:tcW w:w="1272"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.013</w:t>
            </w:r>
          </w:p>
        </w:tc>
        <w:tc>
          <w:tcPr>
            <w:tcW w:w="707"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.122</w:t>
            </w:r>
          </w:p>
        </w:tc>
        <w:tc>
          <w:tcPr>
            <w:tcW w:w="706"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.903</w:t>
            </w:r>
          </w:p>
        </w:tc>
        <w:tc>
          <w:tcPr>
            <w:tcW w:w="853"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.972</w:t>
            </w:r>
          </w:p>
        </w:tc>
        <w:tc>
          <w:tcPr>
            <w:tcW w:w="709" w:type="dxa"/>
            <w:tcBorders>
              <w:top w:val="nil"/>
              <w:bottom w:val="nil"/>
              <w:right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1.028</w:t>
            </w:r>
          </w:p>
        </w:tc>
      </w:tr>
      <w:tr w:rsidR="00B016CF" w:rsidRPr="003323E7" w:rsidTr="00B016CF">
        <w:trPr>
          <w:cantSplit/>
          <w:trHeight w:val="330"/>
        </w:trPr>
        <w:tc>
          <w:tcPr>
            <w:tcW w:w="40" w:type="dxa"/>
            <w:vMerge/>
            <w:tcBorders>
              <w:top w:val="single" w:sz="16" w:space="0" w:color="000000"/>
              <w:left w:val="single" w:sz="16" w:space="0" w:color="000000"/>
              <w:bottom w:val="single" w:sz="16" w:space="0" w:color="000000"/>
              <w:right w:val="nil"/>
            </w:tcBorders>
            <w:shd w:val="clear" w:color="auto" w:fill="FFFFFF"/>
          </w:tcPr>
          <w:p w:rsidR="00B016CF" w:rsidRPr="003323E7" w:rsidRDefault="00B016CF" w:rsidP="00B016CF">
            <w:pPr>
              <w:autoSpaceDE w:val="0"/>
              <w:autoSpaceDN w:val="0"/>
              <w:adjustRightInd w:val="0"/>
              <w:spacing w:after="0" w:line="240" w:lineRule="auto"/>
              <w:rPr>
                <w:rFonts w:ascii="Arial" w:hAnsi="Arial" w:cs="Arial"/>
                <w:color w:val="000000"/>
                <w:sz w:val="18"/>
                <w:szCs w:val="18"/>
              </w:rPr>
            </w:pPr>
          </w:p>
        </w:tc>
        <w:tc>
          <w:tcPr>
            <w:tcW w:w="1372" w:type="dxa"/>
            <w:tcBorders>
              <w:top w:val="nil"/>
              <w:left w:val="nil"/>
              <w:bottom w:val="nil"/>
              <w:right w:val="single" w:sz="16" w:space="0" w:color="000000"/>
            </w:tcBorders>
            <w:shd w:val="clear" w:color="auto" w:fill="FFFFFF"/>
          </w:tcPr>
          <w:p w:rsidR="00B016CF" w:rsidRPr="003323E7" w:rsidRDefault="00B016CF" w:rsidP="00B016CF">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Kepemilikan Institusional</w:t>
            </w:r>
          </w:p>
        </w:tc>
        <w:tc>
          <w:tcPr>
            <w:tcW w:w="706" w:type="dxa"/>
            <w:tcBorders>
              <w:top w:val="nil"/>
              <w:left w:val="single" w:sz="16" w:space="0" w:color="000000"/>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.147</w:t>
            </w:r>
          </w:p>
        </w:tc>
        <w:tc>
          <w:tcPr>
            <w:tcW w:w="707"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.040</w:t>
            </w:r>
          </w:p>
        </w:tc>
        <w:tc>
          <w:tcPr>
            <w:tcW w:w="1272"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.423</w:t>
            </w:r>
          </w:p>
        </w:tc>
        <w:tc>
          <w:tcPr>
            <w:tcW w:w="707"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3.683</w:t>
            </w:r>
          </w:p>
        </w:tc>
        <w:tc>
          <w:tcPr>
            <w:tcW w:w="706"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.000</w:t>
            </w:r>
          </w:p>
        </w:tc>
        <w:tc>
          <w:tcPr>
            <w:tcW w:w="853" w:type="dxa"/>
            <w:tcBorders>
              <w:top w:val="nil"/>
              <w:bottom w:val="nil"/>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.875</w:t>
            </w:r>
          </w:p>
        </w:tc>
        <w:tc>
          <w:tcPr>
            <w:tcW w:w="709" w:type="dxa"/>
            <w:tcBorders>
              <w:top w:val="nil"/>
              <w:bottom w:val="nil"/>
              <w:right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1.142</w:t>
            </w:r>
          </w:p>
        </w:tc>
      </w:tr>
      <w:tr w:rsidR="00B016CF" w:rsidRPr="003323E7" w:rsidTr="00B016CF">
        <w:trPr>
          <w:cantSplit/>
          <w:trHeight w:val="165"/>
        </w:trPr>
        <w:tc>
          <w:tcPr>
            <w:tcW w:w="40" w:type="dxa"/>
            <w:vMerge/>
            <w:tcBorders>
              <w:top w:val="single" w:sz="16" w:space="0" w:color="000000"/>
              <w:left w:val="single" w:sz="16" w:space="0" w:color="000000"/>
              <w:bottom w:val="single" w:sz="16" w:space="0" w:color="000000"/>
              <w:right w:val="nil"/>
            </w:tcBorders>
            <w:shd w:val="clear" w:color="auto" w:fill="FFFFFF"/>
          </w:tcPr>
          <w:p w:rsidR="00B016CF" w:rsidRPr="003323E7" w:rsidRDefault="00B016CF" w:rsidP="00B016CF">
            <w:pPr>
              <w:autoSpaceDE w:val="0"/>
              <w:autoSpaceDN w:val="0"/>
              <w:adjustRightInd w:val="0"/>
              <w:spacing w:after="0" w:line="240" w:lineRule="auto"/>
              <w:rPr>
                <w:rFonts w:ascii="Arial" w:hAnsi="Arial" w:cs="Arial"/>
                <w:color w:val="000000"/>
                <w:sz w:val="18"/>
                <w:szCs w:val="18"/>
              </w:rPr>
            </w:pPr>
          </w:p>
        </w:tc>
        <w:tc>
          <w:tcPr>
            <w:tcW w:w="1372" w:type="dxa"/>
            <w:tcBorders>
              <w:top w:val="nil"/>
              <w:left w:val="nil"/>
              <w:bottom w:val="single" w:sz="16" w:space="0" w:color="000000"/>
              <w:right w:val="single" w:sz="16" w:space="0" w:color="000000"/>
            </w:tcBorders>
            <w:shd w:val="clear" w:color="auto" w:fill="FFFFFF"/>
          </w:tcPr>
          <w:p w:rsidR="00B016CF" w:rsidRPr="003323E7" w:rsidRDefault="00B016CF" w:rsidP="00B016CF">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w:t>
            </w:r>
            <w:r w:rsidRPr="003323E7">
              <w:rPr>
                <w:rFonts w:ascii="Arial" w:hAnsi="Arial" w:cs="Arial"/>
                <w:color w:val="000000"/>
                <w:sz w:val="18"/>
                <w:szCs w:val="18"/>
              </w:rPr>
              <w:t>olitical Cost</w:t>
            </w:r>
          </w:p>
        </w:tc>
        <w:tc>
          <w:tcPr>
            <w:tcW w:w="706" w:type="dxa"/>
            <w:tcBorders>
              <w:top w:val="nil"/>
              <w:left w:val="single" w:sz="16" w:space="0" w:color="000000"/>
              <w:bottom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707" w:type="dxa"/>
            <w:tcBorders>
              <w:top w:val="nil"/>
              <w:bottom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1272" w:type="dxa"/>
            <w:tcBorders>
              <w:top w:val="nil"/>
              <w:bottom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-.124</w:t>
            </w:r>
          </w:p>
        </w:tc>
        <w:tc>
          <w:tcPr>
            <w:tcW w:w="707" w:type="dxa"/>
            <w:tcBorders>
              <w:top w:val="nil"/>
              <w:bottom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-1.006</w:t>
            </w:r>
          </w:p>
        </w:tc>
        <w:tc>
          <w:tcPr>
            <w:tcW w:w="706" w:type="dxa"/>
            <w:tcBorders>
              <w:top w:val="nil"/>
              <w:bottom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.318</w:t>
            </w:r>
          </w:p>
        </w:tc>
        <w:tc>
          <w:tcPr>
            <w:tcW w:w="853" w:type="dxa"/>
            <w:tcBorders>
              <w:top w:val="nil"/>
              <w:bottom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.758</w:t>
            </w:r>
          </w:p>
        </w:tc>
        <w:tc>
          <w:tcPr>
            <w:tcW w:w="709" w:type="dxa"/>
            <w:tcBorders>
              <w:top w:val="nil"/>
              <w:bottom w:val="single" w:sz="16" w:space="0" w:color="000000"/>
              <w:right w:val="single" w:sz="16" w:space="0" w:color="000000"/>
            </w:tcBorders>
            <w:shd w:val="clear" w:color="auto" w:fill="FFFFFF"/>
            <w:vAlign w:val="center"/>
          </w:tcPr>
          <w:p w:rsidR="00B016CF" w:rsidRPr="003323E7" w:rsidRDefault="00B016CF" w:rsidP="00B016CF">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1.319</w:t>
            </w:r>
          </w:p>
        </w:tc>
      </w:tr>
      <w:tr w:rsidR="00B016CF" w:rsidRPr="003323E7" w:rsidTr="00B016CF">
        <w:trPr>
          <w:cantSplit/>
          <w:trHeight w:val="150"/>
        </w:trPr>
        <w:tc>
          <w:tcPr>
            <w:tcW w:w="7072" w:type="dxa"/>
            <w:gridSpan w:val="9"/>
            <w:tcBorders>
              <w:top w:val="nil"/>
              <w:left w:val="nil"/>
              <w:bottom w:val="nil"/>
              <w:right w:val="nil"/>
            </w:tcBorders>
            <w:shd w:val="clear" w:color="auto" w:fill="FFFFFF"/>
          </w:tcPr>
          <w:p w:rsidR="00B016CF" w:rsidRPr="002E1280" w:rsidRDefault="00B016CF" w:rsidP="00B016CF">
            <w:pPr>
              <w:pStyle w:val="ListParagraph"/>
              <w:numPr>
                <w:ilvl w:val="0"/>
                <w:numId w:val="22"/>
              </w:numPr>
              <w:autoSpaceDE w:val="0"/>
              <w:autoSpaceDN w:val="0"/>
              <w:adjustRightInd w:val="0"/>
              <w:spacing w:after="0" w:line="240" w:lineRule="auto"/>
              <w:ind w:right="60"/>
              <w:rPr>
                <w:rFonts w:ascii="Arial" w:hAnsi="Arial" w:cs="Arial"/>
                <w:color w:val="000000"/>
                <w:sz w:val="18"/>
                <w:szCs w:val="18"/>
              </w:rPr>
            </w:pPr>
            <w:r w:rsidRPr="002E1280">
              <w:rPr>
                <w:rFonts w:ascii="Arial" w:hAnsi="Arial" w:cs="Arial"/>
                <w:color w:val="000000"/>
                <w:sz w:val="18"/>
                <w:szCs w:val="18"/>
              </w:rPr>
              <w:t>Dependent Variable: Manajemen Laba</w:t>
            </w:r>
          </w:p>
        </w:tc>
      </w:tr>
    </w:tbl>
    <w:p w:rsidR="00565AC3" w:rsidRDefault="00B016CF" w:rsidP="00B016CF">
      <w:pPr>
        <w:snapToGrid w:val="0"/>
        <w:spacing w:after="0" w:line="240" w:lineRule="auto"/>
        <w:ind w:firstLine="360"/>
        <w:rPr>
          <w:rFonts w:ascii="Times New Roman" w:hAnsi="Times New Roman" w:cs="Times New Roman"/>
          <w:i/>
          <w:sz w:val="24"/>
          <w:szCs w:val="24"/>
        </w:rPr>
      </w:pPr>
      <w:r w:rsidRPr="00542E5F">
        <w:rPr>
          <w:rFonts w:ascii="Times New Roman" w:hAnsi="Times New Roman" w:cs="Times New Roman"/>
          <w:i/>
          <w:sz w:val="24"/>
          <w:szCs w:val="24"/>
        </w:rPr>
        <w:t>Sumber: Data sekunder yang diolah, 2020</w:t>
      </w:r>
    </w:p>
    <w:p w:rsidR="00B016CF" w:rsidRPr="00542E5F" w:rsidRDefault="00B016CF" w:rsidP="00B016CF">
      <w:pPr>
        <w:snapToGrid w:val="0"/>
        <w:spacing w:after="0" w:line="240" w:lineRule="auto"/>
        <w:ind w:firstLine="360"/>
        <w:rPr>
          <w:rFonts w:ascii="Times New Roman" w:hAnsi="Times New Roman" w:cs="Times New Roman"/>
          <w:b/>
          <w:color w:val="000000"/>
          <w:sz w:val="24"/>
          <w:szCs w:val="24"/>
        </w:rPr>
      </w:pPr>
    </w:p>
    <w:p w:rsidR="00515FD4" w:rsidRPr="00515FD4" w:rsidRDefault="00515FD4" w:rsidP="00456945">
      <w:pPr>
        <w:spacing w:after="0" w:line="240" w:lineRule="auto"/>
        <w:ind w:left="180"/>
        <w:jc w:val="both"/>
        <w:rPr>
          <w:rFonts w:ascii="Times New Roman" w:hAnsi="Times New Roman" w:cs="Times New Roman"/>
          <w:i/>
          <w:sz w:val="24"/>
          <w:szCs w:val="24"/>
        </w:rPr>
      </w:pPr>
      <w:r>
        <w:rPr>
          <w:rFonts w:ascii="Times New Roman" w:hAnsi="Times New Roman" w:cs="Times New Roman"/>
          <w:sz w:val="24"/>
          <w:szCs w:val="24"/>
        </w:rPr>
        <w:t xml:space="preserve">      </w:t>
      </w:r>
      <w:r w:rsidRPr="00E74310">
        <w:rPr>
          <w:rFonts w:ascii="Times New Roman" w:hAnsi="Times New Roman" w:cs="Times New Roman"/>
          <w:sz w:val="24"/>
          <w:szCs w:val="24"/>
        </w:rPr>
        <w:t>Da</w:t>
      </w:r>
      <w:r>
        <w:rPr>
          <w:rFonts w:ascii="Times New Roman" w:hAnsi="Times New Roman" w:cs="Times New Roman"/>
          <w:sz w:val="24"/>
          <w:szCs w:val="24"/>
        </w:rPr>
        <w:t>ri tabel 4.5</w:t>
      </w:r>
      <w:r w:rsidRPr="00E74310">
        <w:rPr>
          <w:rFonts w:ascii="Times New Roman" w:hAnsi="Times New Roman" w:cs="Times New Roman"/>
          <w:sz w:val="24"/>
          <w:szCs w:val="24"/>
        </w:rPr>
        <w:t>, dapat dilihat ba</w:t>
      </w:r>
      <w:r>
        <w:rPr>
          <w:rFonts w:ascii="Times New Roman" w:hAnsi="Times New Roman" w:cs="Times New Roman"/>
          <w:sz w:val="24"/>
          <w:szCs w:val="24"/>
        </w:rPr>
        <w:t>hwa variabel Dewan Komisaris Independen memiliki nilai VIF &lt; 10 yaitu 1,</w:t>
      </w:r>
      <w:r w:rsidRPr="003D7281">
        <w:rPr>
          <w:rFonts w:ascii="Times New Roman" w:hAnsi="Times New Roman" w:cs="Times New Roman"/>
          <w:sz w:val="24"/>
          <w:szCs w:val="24"/>
        </w:rPr>
        <w:t>197</w:t>
      </w:r>
      <w:r>
        <w:rPr>
          <w:rFonts w:ascii="Times New Roman" w:hAnsi="Times New Roman" w:cs="Times New Roman"/>
          <w:sz w:val="24"/>
          <w:szCs w:val="24"/>
        </w:rPr>
        <w:t>. Variabel Komite Audit</w:t>
      </w:r>
      <w:r w:rsidRPr="00E74310">
        <w:rPr>
          <w:rFonts w:ascii="Times New Roman" w:hAnsi="Times New Roman" w:cs="Times New Roman"/>
          <w:sz w:val="24"/>
          <w:szCs w:val="24"/>
        </w:rPr>
        <w:t xml:space="preserve"> memil</w:t>
      </w:r>
      <w:r>
        <w:rPr>
          <w:rFonts w:ascii="Times New Roman" w:hAnsi="Times New Roman" w:cs="Times New Roman"/>
          <w:sz w:val="24"/>
          <w:szCs w:val="24"/>
        </w:rPr>
        <w:t>iki nilai VIF &lt; 10 yaitu 1,</w:t>
      </w:r>
      <w:r w:rsidRPr="003D7281">
        <w:rPr>
          <w:rFonts w:ascii="Times New Roman" w:hAnsi="Times New Roman" w:cs="Times New Roman"/>
          <w:sz w:val="24"/>
          <w:szCs w:val="24"/>
        </w:rPr>
        <w:t>028</w:t>
      </w:r>
      <w:r>
        <w:rPr>
          <w:rFonts w:ascii="Times New Roman" w:hAnsi="Times New Roman" w:cs="Times New Roman"/>
          <w:sz w:val="24"/>
          <w:szCs w:val="24"/>
        </w:rPr>
        <w:t>. Variabel Kepemilikan Institusional</w:t>
      </w:r>
      <w:r w:rsidRPr="00E74310">
        <w:rPr>
          <w:rFonts w:ascii="Times New Roman" w:hAnsi="Times New Roman" w:cs="Times New Roman"/>
          <w:sz w:val="24"/>
          <w:szCs w:val="24"/>
        </w:rPr>
        <w:t xml:space="preserve"> mem</w:t>
      </w:r>
      <w:r>
        <w:rPr>
          <w:rFonts w:ascii="Times New Roman" w:hAnsi="Times New Roman" w:cs="Times New Roman"/>
          <w:sz w:val="24"/>
          <w:szCs w:val="24"/>
        </w:rPr>
        <w:t>iliki nilai VIF &lt; 1</w:t>
      </w:r>
      <w:bookmarkStart w:id="0" w:name="_GoBack"/>
      <w:bookmarkEnd w:id="0"/>
      <w:r>
        <w:rPr>
          <w:rFonts w:ascii="Times New Roman" w:hAnsi="Times New Roman" w:cs="Times New Roman"/>
          <w:sz w:val="24"/>
          <w:szCs w:val="24"/>
        </w:rPr>
        <w:t>0 yaitu 1,</w:t>
      </w:r>
      <w:r w:rsidRPr="003D7281">
        <w:rPr>
          <w:rFonts w:ascii="Times New Roman" w:hAnsi="Times New Roman" w:cs="Times New Roman"/>
          <w:sz w:val="24"/>
          <w:szCs w:val="24"/>
        </w:rPr>
        <w:t>142</w:t>
      </w:r>
      <w:r w:rsidRPr="00E74310">
        <w:rPr>
          <w:rFonts w:ascii="Times New Roman" w:hAnsi="Times New Roman" w:cs="Times New Roman"/>
          <w:sz w:val="24"/>
          <w:szCs w:val="24"/>
        </w:rPr>
        <w:t>.</w:t>
      </w:r>
      <w:r>
        <w:rPr>
          <w:rFonts w:ascii="Times New Roman" w:hAnsi="Times New Roman" w:cs="Times New Roman"/>
          <w:sz w:val="24"/>
          <w:szCs w:val="24"/>
        </w:rPr>
        <w:t xml:space="preserve"> Variabel </w:t>
      </w:r>
      <w:r>
        <w:rPr>
          <w:rFonts w:ascii="Times New Roman" w:hAnsi="Times New Roman" w:cs="Times New Roman"/>
          <w:i/>
          <w:sz w:val="24"/>
          <w:szCs w:val="24"/>
        </w:rPr>
        <w:t>Political Cost</w:t>
      </w:r>
      <w:r>
        <w:rPr>
          <w:rFonts w:ascii="Times New Roman" w:hAnsi="Times New Roman" w:cs="Times New Roman"/>
          <w:sz w:val="24"/>
          <w:szCs w:val="24"/>
        </w:rPr>
        <w:t xml:space="preserve"> memiliki VIF &lt; 10 yaitu 1,</w:t>
      </w:r>
      <w:r w:rsidRPr="003D7281">
        <w:rPr>
          <w:rFonts w:ascii="Times New Roman" w:hAnsi="Times New Roman" w:cs="Times New Roman"/>
          <w:sz w:val="24"/>
          <w:szCs w:val="24"/>
        </w:rPr>
        <w:t>319</w:t>
      </w:r>
      <w:r>
        <w:rPr>
          <w:rFonts w:ascii="Times New Roman" w:hAnsi="Times New Roman" w:cs="Times New Roman"/>
          <w:sz w:val="24"/>
          <w:szCs w:val="24"/>
        </w:rPr>
        <w:t xml:space="preserve">. </w:t>
      </w:r>
      <w:r w:rsidRPr="00E74310">
        <w:rPr>
          <w:rFonts w:ascii="Times New Roman" w:hAnsi="Times New Roman" w:cs="Times New Roman"/>
          <w:sz w:val="24"/>
          <w:szCs w:val="24"/>
        </w:rPr>
        <w:t>Hal ini menunjukkan bahwa data penelitian sudah memenu</w:t>
      </w:r>
      <w:r>
        <w:rPr>
          <w:rFonts w:ascii="Times New Roman" w:hAnsi="Times New Roman" w:cs="Times New Roman"/>
          <w:sz w:val="24"/>
          <w:szCs w:val="24"/>
        </w:rPr>
        <w:t xml:space="preserve">hi uji </w:t>
      </w:r>
      <w:r w:rsidRPr="00E74310">
        <w:rPr>
          <w:rFonts w:ascii="Times New Roman" w:hAnsi="Times New Roman" w:cs="Times New Roman"/>
          <w:sz w:val="24"/>
          <w:szCs w:val="24"/>
        </w:rPr>
        <w:t>mult</w:t>
      </w:r>
      <w:r>
        <w:rPr>
          <w:rFonts w:ascii="Times New Roman" w:hAnsi="Times New Roman" w:cs="Times New Roman"/>
          <w:sz w:val="24"/>
          <w:szCs w:val="24"/>
        </w:rPr>
        <w:t xml:space="preserve">ikolinearitas dan tidak terjadi </w:t>
      </w:r>
      <w:r w:rsidRPr="00E74310">
        <w:rPr>
          <w:rFonts w:ascii="Times New Roman" w:hAnsi="Times New Roman" w:cs="Times New Roman"/>
          <w:sz w:val="24"/>
          <w:szCs w:val="24"/>
        </w:rPr>
        <w:t>mu</w:t>
      </w:r>
      <w:r>
        <w:rPr>
          <w:rFonts w:ascii="Times New Roman" w:hAnsi="Times New Roman" w:cs="Times New Roman"/>
          <w:sz w:val="24"/>
          <w:szCs w:val="24"/>
        </w:rPr>
        <w:t xml:space="preserve">ltikolinearitas didalamnya yang </w:t>
      </w:r>
      <w:r w:rsidRPr="00E74310">
        <w:rPr>
          <w:rFonts w:ascii="Times New Roman" w:hAnsi="Times New Roman" w:cs="Times New Roman"/>
          <w:sz w:val="24"/>
          <w:szCs w:val="24"/>
        </w:rPr>
        <w:t>berarti tidak ada hubungan antara varia</w:t>
      </w:r>
      <w:r>
        <w:rPr>
          <w:rFonts w:ascii="Times New Roman" w:hAnsi="Times New Roman" w:cs="Times New Roman"/>
          <w:sz w:val="24"/>
          <w:szCs w:val="24"/>
        </w:rPr>
        <w:t xml:space="preserve">bel independen yang satu dengan </w:t>
      </w:r>
      <w:r w:rsidRPr="00E74310">
        <w:rPr>
          <w:rFonts w:ascii="Times New Roman" w:hAnsi="Times New Roman" w:cs="Times New Roman"/>
          <w:sz w:val="24"/>
          <w:szCs w:val="24"/>
        </w:rPr>
        <w:t>yang lain.</w:t>
      </w:r>
    </w:p>
    <w:p w:rsidR="00166013" w:rsidRPr="00542E5F" w:rsidRDefault="00166013" w:rsidP="00456945">
      <w:pPr>
        <w:snapToGrid w:val="0"/>
        <w:spacing w:after="0" w:line="240" w:lineRule="auto"/>
        <w:ind w:left="180"/>
        <w:jc w:val="both"/>
        <w:rPr>
          <w:rFonts w:ascii="Times New Roman" w:hAnsi="Times New Roman" w:cs="Times New Roman"/>
          <w:color w:val="000000"/>
          <w:sz w:val="24"/>
          <w:szCs w:val="24"/>
        </w:rPr>
      </w:pPr>
    </w:p>
    <w:p w:rsidR="00515FD4" w:rsidRDefault="00525B84" w:rsidP="00456945">
      <w:pPr>
        <w:spacing w:after="0" w:line="240" w:lineRule="auto"/>
        <w:ind w:left="180"/>
        <w:jc w:val="both"/>
        <w:rPr>
          <w:rFonts w:ascii="Times New Roman" w:hAnsi="Times New Roman" w:cs="Times New Roman"/>
          <w:b/>
          <w:color w:val="000000"/>
          <w:sz w:val="24"/>
          <w:szCs w:val="24"/>
          <w:lang w:val="id-ID"/>
        </w:rPr>
      </w:pPr>
      <w:r w:rsidRPr="00542E5F">
        <w:rPr>
          <w:rFonts w:ascii="Times New Roman" w:hAnsi="Times New Roman" w:cs="Times New Roman"/>
          <w:b/>
          <w:color w:val="000000"/>
          <w:sz w:val="24"/>
          <w:szCs w:val="24"/>
        </w:rPr>
        <w:t>Uji</w:t>
      </w:r>
      <w:r w:rsidRPr="00542E5F">
        <w:rPr>
          <w:rFonts w:ascii="Times New Roman" w:hAnsi="Times New Roman" w:cs="Times New Roman"/>
          <w:b/>
          <w:color w:val="000000"/>
          <w:sz w:val="24"/>
          <w:szCs w:val="24"/>
          <w:lang w:val="id-ID"/>
        </w:rPr>
        <w:t xml:space="preserve"> Autokorelasi</w:t>
      </w:r>
    </w:p>
    <w:p w:rsidR="00A63DD4" w:rsidRDefault="00A63DD4" w:rsidP="00456945">
      <w:pPr>
        <w:spacing w:after="0" w:line="240" w:lineRule="auto"/>
        <w:ind w:left="180"/>
        <w:jc w:val="both"/>
        <w:rPr>
          <w:rFonts w:ascii="Times New Roman" w:hAnsi="Times New Roman" w:cs="Times New Roman"/>
          <w:b/>
          <w:color w:val="000000"/>
          <w:sz w:val="24"/>
          <w:szCs w:val="24"/>
          <w:lang w:val="id-ID"/>
        </w:rPr>
      </w:pPr>
    </w:p>
    <w:p w:rsidR="001C414F" w:rsidRDefault="00515FD4" w:rsidP="001C414F">
      <w:pPr>
        <w:spacing w:after="0" w:line="240" w:lineRule="auto"/>
        <w:ind w:left="180"/>
        <w:jc w:val="both"/>
        <w:rPr>
          <w:rFonts w:ascii="Times New Roman" w:hAnsi="Times New Roman" w:cs="Times New Roman"/>
          <w:sz w:val="24"/>
          <w:szCs w:val="24"/>
        </w:rPr>
      </w:pPr>
      <w:r w:rsidRPr="00515FD4">
        <w:rPr>
          <w:rFonts w:ascii="Times New Roman" w:hAnsi="Times New Roman" w:cs="Times New Roman"/>
          <w:sz w:val="24"/>
          <w:szCs w:val="24"/>
        </w:rPr>
        <w:t xml:space="preserve">      Uji autokorelasi bertujuan untuk melihat atau menguji dimana variabel dependen atau model regresi tidak berkorelasi dengan nilai variabel itu sendiri, baik nilai periode sebelumnya maupun sesudahnya. Gejala autokorelasi dapat dideteksi dengan menggunakan uji Durbin- Watson (DW). Penilaian ada tidaknya autokorelasi dapat dilihat kriteria Durbin-Watson (DW) dengan tingkat signifikansi 5%. Berikut ini adalah hasil uji autokorelasi yang mana disajikan dalam table Durbin-Watson (DW):</w:t>
      </w:r>
      <w:r w:rsidR="001C414F">
        <w:rPr>
          <w:rFonts w:ascii="Times New Roman" w:hAnsi="Times New Roman" w:cs="Times New Roman"/>
          <w:sz w:val="24"/>
          <w:szCs w:val="24"/>
        </w:rPr>
        <w:br w:type="page"/>
      </w:r>
    </w:p>
    <w:p w:rsidR="00E66084" w:rsidRPr="006908FC" w:rsidRDefault="00E66084" w:rsidP="00E66084">
      <w:pPr>
        <w:spacing w:after="0" w:line="240" w:lineRule="auto"/>
        <w:ind w:left="360"/>
        <w:jc w:val="both"/>
        <w:rPr>
          <w:rFonts w:ascii="Times New Roman" w:hAnsi="Times New Roman" w:cs="Times New Roman"/>
          <w:sz w:val="24"/>
          <w:szCs w:val="24"/>
        </w:rPr>
      </w:pPr>
    </w:p>
    <w:p w:rsidR="00525B84" w:rsidRPr="00542E5F" w:rsidRDefault="00525B84" w:rsidP="00BF7563">
      <w:pPr>
        <w:snapToGrid w:val="0"/>
        <w:spacing w:after="0" w:line="240" w:lineRule="auto"/>
        <w:ind w:left="900" w:hanging="900"/>
        <w:jc w:val="center"/>
        <w:rPr>
          <w:rFonts w:ascii="Times New Roman" w:hAnsi="Times New Roman" w:cs="Times New Roman"/>
          <w:b/>
          <w:color w:val="000000"/>
          <w:sz w:val="24"/>
          <w:szCs w:val="24"/>
          <w:lang w:val="id-ID"/>
        </w:rPr>
      </w:pPr>
      <w:r w:rsidRPr="00542E5F">
        <w:rPr>
          <w:rFonts w:ascii="Times New Roman" w:hAnsi="Times New Roman" w:cs="Times New Roman"/>
          <w:b/>
          <w:color w:val="000000"/>
          <w:sz w:val="24"/>
          <w:szCs w:val="24"/>
        </w:rPr>
        <w:t>Tabel 4.6</w:t>
      </w:r>
    </w:p>
    <w:p w:rsidR="00525B84" w:rsidRPr="00542E5F" w:rsidRDefault="00525B84" w:rsidP="00515FD4">
      <w:pPr>
        <w:spacing w:after="0" w:line="240" w:lineRule="auto"/>
        <w:jc w:val="center"/>
        <w:rPr>
          <w:rFonts w:ascii="Times New Roman" w:hAnsi="Times New Roman" w:cs="Times New Roman"/>
          <w:color w:val="000000"/>
          <w:sz w:val="24"/>
          <w:szCs w:val="24"/>
        </w:rPr>
      </w:pPr>
      <w:r w:rsidRPr="00542E5F">
        <w:rPr>
          <w:rFonts w:ascii="Times New Roman" w:hAnsi="Times New Roman" w:cs="Times New Roman"/>
          <w:b/>
          <w:color w:val="000000"/>
          <w:sz w:val="24"/>
          <w:szCs w:val="24"/>
        </w:rPr>
        <w:t xml:space="preserve">Hasil uji </w:t>
      </w:r>
      <w:r w:rsidRPr="00542E5F">
        <w:rPr>
          <w:rFonts w:ascii="Times New Roman" w:hAnsi="Times New Roman" w:cs="Times New Roman"/>
          <w:b/>
          <w:color w:val="000000"/>
          <w:sz w:val="24"/>
          <w:szCs w:val="24"/>
          <w:lang w:val="id-ID"/>
        </w:rPr>
        <w:t>Autokorelasi</w:t>
      </w:r>
    </w:p>
    <w:tbl>
      <w:tblPr>
        <w:tblpPr w:leftFromText="180" w:rightFromText="180" w:vertAnchor="text" w:horzAnchor="margin" w:tblpXSpec="center" w:tblpY="127"/>
        <w:tblW w:w="6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
        <w:gridCol w:w="764"/>
        <w:gridCol w:w="995"/>
        <w:gridCol w:w="1138"/>
        <w:gridCol w:w="1565"/>
        <w:gridCol w:w="1144"/>
      </w:tblGrid>
      <w:tr w:rsidR="00515FD4" w:rsidRPr="003323E7" w:rsidTr="00B016CF">
        <w:trPr>
          <w:cantSplit/>
          <w:trHeight w:val="266"/>
        </w:trPr>
        <w:tc>
          <w:tcPr>
            <w:tcW w:w="6406" w:type="dxa"/>
            <w:gridSpan w:val="6"/>
            <w:tcBorders>
              <w:top w:val="nil"/>
              <w:left w:val="nil"/>
              <w:bottom w:val="nil"/>
              <w:right w:val="nil"/>
            </w:tcBorders>
            <w:shd w:val="clear" w:color="auto" w:fill="FFFFFF"/>
            <w:vAlign w:val="center"/>
          </w:tcPr>
          <w:p w:rsidR="00515FD4" w:rsidRPr="003323E7" w:rsidRDefault="00515FD4"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b/>
                <w:bCs/>
                <w:color w:val="000000"/>
                <w:sz w:val="18"/>
                <w:szCs w:val="18"/>
              </w:rPr>
              <w:t>Model Summary</w:t>
            </w:r>
            <w:r w:rsidRPr="003323E7">
              <w:rPr>
                <w:rFonts w:ascii="Arial" w:hAnsi="Arial" w:cs="Arial"/>
                <w:b/>
                <w:bCs/>
                <w:color w:val="000000"/>
                <w:sz w:val="18"/>
                <w:szCs w:val="18"/>
                <w:vertAlign w:val="superscript"/>
              </w:rPr>
              <w:t>b</w:t>
            </w:r>
          </w:p>
        </w:tc>
      </w:tr>
      <w:tr w:rsidR="00515FD4" w:rsidRPr="003323E7" w:rsidTr="00B016CF">
        <w:trPr>
          <w:cantSplit/>
          <w:trHeight w:val="547"/>
        </w:trPr>
        <w:tc>
          <w:tcPr>
            <w:tcW w:w="8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15FD4" w:rsidRPr="003323E7" w:rsidRDefault="00515FD4"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Model</w:t>
            </w:r>
          </w:p>
        </w:tc>
        <w:tc>
          <w:tcPr>
            <w:tcW w:w="764" w:type="dxa"/>
            <w:tcBorders>
              <w:top w:val="single" w:sz="16" w:space="0" w:color="000000"/>
              <w:left w:val="single" w:sz="16" w:space="0" w:color="000000"/>
              <w:bottom w:val="single" w:sz="16" w:space="0" w:color="000000"/>
            </w:tcBorders>
            <w:shd w:val="clear" w:color="auto" w:fill="FFFFFF"/>
            <w:vAlign w:val="bottom"/>
          </w:tcPr>
          <w:p w:rsidR="00515FD4" w:rsidRPr="003323E7" w:rsidRDefault="00515FD4"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R</w:t>
            </w:r>
          </w:p>
        </w:tc>
        <w:tc>
          <w:tcPr>
            <w:tcW w:w="995" w:type="dxa"/>
            <w:tcBorders>
              <w:top w:val="single" w:sz="16" w:space="0" w:color="000000"/>
              <w:bottom w:val="single" w:sz="16" w:space="0" w:color="000000"/>
            </w:tcBorders>
            <w:shd w:val="clear" w:color="auto" w:fill="FFFFFF"/>
            <w:vAlign w:val="bottom"/>
          </w:tcPr>
          <w:p w:rsidR="00515FD4" w:rsidRPr="003323E7" w:rsidRDefault="00515FD4"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R Square</w:t>
            </w:r>
          </w:p>
        </w:tc>
        <w:tc>
          <w:tcPr>
            <w:tcW w:w="1138" w:type="dxa"/>
            <w:tcBorders>
              <w:top w:val="single" w:sz="16" w:space="0" w:color="000000"/>
              <w:bottom w:val="single" w:sz="16" w:space="0" w:color="000000"/>
            </w:tcBorders>
            <w:shd w:val="clear" w:color="auto" w:fill="FFFFFF"/>
            <w:vAlign w:val="bottom"/>
          </w:tcPr>
          <w:p w:rsidR="00515FD4" w:rsidRPr="003323E7" w:rsidRDefault="00515FD4"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Adjusted R Square</w:t>
            </w:r>
          </w:p>
        </w:tc>
        <w:tc>
          <w:tcPr>
            <w:tcW w:w="1565" w:type="dxa"/>
            <w:tcBorders>
              <w:top w:val="single" w:sz="16" w:space="0" w:color="000000"/>
              <w:bottom w:val="single" w:sz="16" w:space="0" w:color="000000"/>
            </w:tcBorders>
            <w:shd w:val="clear" w:color="auto" w:fill="FFFFFF"/>
            <w:vAlign w:val="bottom"/>
          </w:tcPr>
          <w:p w:rsidR="00515FD4" w:rsidRPr="003323E7" w:rsidRDefault="00515FD4"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Std. Error of the Estimate</w:t>
            </w:r>
          </w:p>
        </w:tc>
        <w:tc>
          <w:tcPr>
            <w:tcW w:w="1141" w:type="dxa"/>
            <w:tcBorders>
              <w:top w:val="single" w:sz="16" w:space="0" w:color="000000"/>
              <w:bottom w:val="single" w:sz="16" w:space="0" w:color="000000"/>
              <w:right w:val="single" w:sz="16" w:space="0" w:color="000000"/>
            </w:tcBorders>
            <w:shd w:val="clear" w:color="auto" w:fill="FFFFFF"/>
            <w:vAlign w:val="bottom"/>
          </w:tcPr>
          <w:p w:rsidR="00515FD4" w:rsidRPr="003323E7" w:rsidRDefault="00515FD4"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Durbin-Watson</w:t>
            </w:r>
          </w:p>
        </w:tc>
      </w:tr>
      <w:tr w:rsidR="00515FD4" w:rsidRPr="003323E7" w:rsidTr="00B016CF">
        <w:trPr>
          <w:cantSplit/>
          <w:trHeight w:val="266"/>
        </w:trPr>
        <w:tc>
          <w:tcPr>
            <w:tcW w:w="800" w:type="dxa"/>
            <w:tcBorders>
              <w:top w:val="single" w:sz="16" w:space="0" w:color="000000"/>
              <w:left w:val="single" w:sz="16" w:space="0" w:color="000000"/>
              <w:bottom w:val="single" w:sz="16" w:space="0" w:color="000000"/>
              <w:right w:val="single" w:sz="16" w:space="0" w:color="000000"/>
            </w:tcBorders>
            <w:shd w:val="clear" w:color="auto" w:fill="FFFFFF"/>
          </w:tcPr>
          <w:p w:rsidR="00515FD4" w:rsidRPr="003323E7" w:rsidRDefault="00515FD4"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1</w:t>
            </w:r>
          </w:p>
        </w:tc>
        <w:tc>
          <w:tcPr>
            <w:tcW w:w="764" w:type="dxa"/>
            <w:tcBorders>
              <w:top w:val="single" w:sz="16" w:space="0" w:color="000000"/>
              <w:left w:val="single" w:sz="16" w:space="0" w:color="000000"/>
              <w:bottom w:val="single" w:sz="16" w:space="0" w:color="000000"/>
            </w:tcBorders>
            <w:shd w:val="clear" w:color="auto" w:fill="FFFFFF"/>
            <w:vAlign w:val="center"/>
          </w:tcPr>
          <w:p w:rsidR="00515FD4" w:rsidRPr="003323E7" w:rsidRDefault="00515FD4"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.423</w:t>
            </w:r>
            <w:r w:rsidRPr="003323E7">
              <w:rPr>
                <w:rFonts w:ascii="Arial" w:hAnsi="Arial" w:cs="Arial"/>
                <w:color w:val="000000"/>
                <w:sz w:val="18"/>
                <w:szCs w:val="18"/>
                <w:vertAlign w:val="superscript"/>
              </w:rPr>
              <w:t>a</w:t>
            </w:r>
          </w:p>
        </w:tc>
        <w:tc>
          <w:tcPr>
            <w:tcW w:w="995" w:type="dxa"/>
            <w:tcBorders>
              <w:top w:val="single" w:sz="16" w:space="0" w:color="000000"/>
              <w:bottom w:val="single" w:sz="16" w:space="0" w:color="000000"/>
            </w:tcBorders>
            <w:shd w:val="clear" w:color="auto" w:fill="FFFFFF"/>
            <w:vAlign w:val="center"/>
          </w:tcPr>
          <w:p w:rsidR="00515FD4" w:rsidRPr="003323E7" w:rsidRDefault="00515FD4"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.179</w:t>
            </w:r>
          </w:p>
        </w:tc>
        <w:tc>
          <w:tcPr>
            <w:tcW w:w="1138" w:type="dxa"/>
            <w:tcBorders>
              <w:top w:val="single" w:sz="16" w:space="0" w:color="000000"/>
              <w:bottom w:val="single" w:sz="16" w:space="0" w:color="000000"/>
            </w:tcBorders>
            <w:shd w:val="clear" w:color="auto" w:fill="FFFFFF"/>
            <w:vAlign w:val="center"/>
          </w:tcPr>
          <w:p w:rsidR="00515FD4" w:rsidRPr="003323E7" w:rsidRDefault="00515FD4"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.133</w:t>
            </w:r>
          </w:p>
        </w:tc>
        <w:tc>
          <w:tcPr>
            <w:tcW w:w="1565" w:type="dxa"/>
            <w:tcBorders>
              <w:top w:val="single" w:sz="16" w:space="0" w:color="000000"/>
              <w:bottom w:val="single" w:sz="16" w:space="0" w:color="000000"/>
            </w:tcBorders>
            <w:shd w:val="clear" w:color="auto" w:fill="FFFFFF"/>
            <w:vAlign w:val="center"/>
          </w:tcPr>
          <w:p w:rsidR="00515FD4" w:rsidRPr="003323E7" w:rsidRDefault="00515FD4"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.073442596</w:t>
            </w:r>
          </w:p>
        </w:tc>
        <w:tc>
          <w:tcPr>
            <w:tcW w:w="1141" w:type="dxa"/>
            <w:tcBorders>
              <w:top w:val="single" w:sz="16" w:space="0" w:color="000000"/>
              <w:bottom w:val="single" w:sz="16" w:space="0" w:color="000000"/>
              <w:right w:val="single" w:sz="16" w:space="0" w:color="000000"/>
            </w:tcBorders>
            <w:shd w:val="clear" w:color="auto" w:fill="FFFFFF"/>
            <w:vAlign w:val="center"/>
          </w:tcPr>
          <w:p w:rsidR="00515FD4" w:rsidRPr="003323E7" w:rsidRDefault="00515FD4"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1.722</w:t>
            </w:r>
          </w:p>
        </w:tc>
      </w:tr>
      <w:tr w:rsidR="00515FD4" w:rsidRPr="003323E7" w:rsidTr="00B016CF">
        <w:trPr>
          <w:cantSplit/>
          <w:trHeight w:val="533"/>
        </w:trPr>
        <w:tc>
          <w:tcPr>
            <w:tcW w:w="6406" w:type="dxa"/>
            <w:gridSpan w:val="6"/>
            <w:tcBorders>
              <w:top w:val="nil"/>
              <w:left w:val="nil"/>
              <w:bottom w:val="nil"/>
              <w:right w:val="nil"/>
            </w:tcBorders>
            <w:shd w:val="clear" w:color="auto" w:fill="FFFFFF"/>
          </w:tcPr>
          <w:p w:rsidR="00515FD4" w:rsidRPr="003323E7" w:rsidRDefault="00515FD4" w:rsidP="009B24A6">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Predictors: (Constant)</w:t>
            </w:r>
            <w:r w:rsidRPr="003323E7">
              <w:rPr>
                <w:rFonts w:ascii="Arial" w:hAnsi="Arial" w:cs="Arial"/>
                <w:color w:val="000000"/>
                <w:sz w:val="18"/>
                <w:szCs w:val="18"/>
              </w:rPr>
              <w:t xml:space="preserve">, </w:t>
            </w:r>
            <w:r>
              <w:rPr>
                <w:rFonts w:ascii="Arial" w:hAnsi="Arial" w:cs="Arial"/>
                <w:color w:val="000000"/>
                <w:sz w:val="18"/>
                <w:szCs w:val="18"/>
              </w:rPr>
              <w:t>Dewan Komis</w:t>
            </w:r>
            <w:r w:rsidRPr="003323E7">
              <w:rPr>
                <w:rFonts w:ascii="Arial" w:hAnsi="Arial" w:cs="Arial"/>
                <w:color w:val="000000"/>
                <w:sz w:val="18"/>
                <w:szCs w:val="18"/>
              </w:rPr>
              <w:t>aris</w:t>
            </w:r>
            <w:r>
              <w:rPr>
                <w:rFonts w:ascii="Arial" w:hAnsi="Arial" w:cs="Arial"/>
                <w:color w:val="000000"/>
                <w:sz w:val="18"/>
                <w:szCs w:val="18"/>
              </w:rPr>
              <w:t xml:space="preserve"> Independen, </w:t>
            </w:r>
            <w:r w:rsidRPr="003323E7">
              <w:rPr>
                <w:rFonts w:ascii="Arial" w:hAnsi="Arial" w:cs="Arial"/>
                <w:color w:val="000000"/>
                <w:sz w:val="18"/>
                <w:szCs w:val="18"/>
              </w:rPr>
              <w:t xml:space="preserve"> Komite Audit</w:t>
            </w:r>
            <w:r>
              <w:rPr>
                <w:rFonts w:ascii="Arial" w:hAnsi="Arial" w:cs="Arial"/>
                <w:color w:val="000000"/>
                <w:sz w:val="18"/>
                <w:szCs w:val="18"/>
              </w:rPr>
              <w:t xml:space="preserve">, </w:t>
            </w:r>
            <w:r w:rsidRPr="003323E7">
              <w:rPr>
                <w:rFonts w:ascii="Arial" w:hAnsi="Arial" w:cs="Arial"/>
                <w:color w:val="000000"/>
                <w:sz w:val="18"/>
                <w:szCs w:val="18"/>
              </w:rPr>
              <w:t xml:space="preserve"> Kepemil</w:t>
            </w:r>
            <w:r>
              <w:rPr>
                <w:rFonts w:ascii="Arial" w:hAnsi="Arial" w:cs="Arial"/>
                <w:color w:val="000000"/>
                <w:sz w:val="18"/>
                <w:szCs w:val="18"/>
              </w:rPr>
              <w:t>ikan Institusional, P</w:t>
            </w:r>
            <w:r w:rsidRPr="003323E7">
              <w:rPr>
                <w:rFonts w:ascii="Arial" w:hAnsi="Arial" w:cs="Arial"/>
                <w:color w:val="000000"/>
                <w:sz w:val="18"/>
                <w:szCs w:val="18"/>
              </w:rPr>
              <w:t>olitical Cost</w:t>
            </w:r>
          </w:p>
        </w:tc>
      </w:tr>
      <w:tr w:rsidR="00515FD4" w:rsidRPr="003323E7" w:rsidTr="00B016CF">
        <w:trPr>
          <w:cantSplit/>
          <w:trHeight w:val="266"/>
        </w:trPr>
        <w:tc>
          <w:tcPr>
            <w:tcW w:w="6406" w:type="dxa"/>
            <w:gridSpan w:val="6"/>
            <w:tcBorders>
              <w:top w:val="nil"/>
              <w:left w:val="nil"/>
              <w:bottom w:val="nil"/>
              <w:right w:val="nil"/>
            </w:tcBorders>
            <w:shd w:val="clear" w:color="auto" w:fill="FFFFFF"/>
          </w:tcPr>
          <w:p w:rsidR="00515FD4" w:rsidRPr="003323E7" w:rsidRDefault="00515FD4"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b. Dependent Variable: Manajemen Laba</w:t>
            </w:r>
          </w:p>
        </w:tc>
      </w:tr>
    </w:tbl>
    <w:p w:rsidR="00525B84" w:rsidRPr="00542E5F" w:rsidRDefault="00525B84" w:rsidP="005F2C85">
      <w:pPr>
        <w:snapToGrid w:val="0"/>
        <w:spacing w:after="0" w:line="240" w:lineRule="auto"/>
        <w:ind w:left="900"/>
        <w:jc w:val="center"/>
        <w:rPr>
          <w:rFonts w:ascii="Times New Roman" w:hAnsi="Times New Roman" w:cs="Times New Roman"/>
          <w:color w:val="000000"/>
          <w:sz w:val="24"/>
          <w:szCs w:val="24"/>
          <w:lang w:val="id-ID"/>
        </w:rPr>
      </w:pPr>
    </w:p>
    <w:p w:rsidR="00617A97" w:rsidRPr="00542E5F" w:rsidRDefault="00525B84" w:rsidP="00BF7563">
      <w:pPr>
        <w:spacing w:after="0" w:line="240" w:lineRule="auto"/>
        <w:ind w:firstLine="900"/>
        <w:jc w:val="both"/>
        <w:rPr>
          <w:rFonts w:ascii="Times New Roman" w:hAnsi="Times New Roman" w:cs="Times New Roman"/>
          <w:i/>
          <w:sz w:val="24"/>
          <w:szCs w:val="24"/>
        </w:rPr>
      </w:pPr>
      <w:r w:rsidRPr="00542E5F">
        <w:rPr>
          <w:rFonts w:ascii="Times New Roman" w:hAnsi="Times New Roman" w:cs="Times New Roman"/>
          <w:i/>
          <w:sz w:val="24"/>
          <w:szCs w:val="24"/>
        </w:rPr>
        <w:t>Sumber: Data sekunder yang diolah, 2020</w:t>
      </w:r>
    </w:p>
    <w:p w:rsidR="00515FD4" w:rsidRDefault="009B24A6" w:rsidP="00456945">
      <w:pPr>
        <w:spacing w:before="240" w:line="240" w:lineRule="auto"/>
        <w:ind w:left="1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0F3DAB" wp14:editId="67BD9D57">
                <wp:simplePos x="0" y="0"/>
                <wp:positionH relativeFrom="column">
                  <wp:posOffset>1344930</wp:posOffset>
                </wp:positionH>
                <wp:positionV relativeFrom="paragraph">
                  <wp:posOffset>661955</wp:posOffset>
                </wp:positionV>
                <wp:extent cx="1922780" cy="588010"/>
                <wp:effectExtent l="0" t="0" r="20320" b="21590"/>
                <wp:wrapNone/>
                <wp:docPr id="3" name="Rectangle 3"/>
                <wp:cNvGraphicFramePr/>
                <a:graphic xmlns:a="http://schemas.openxmlformats.org/drawingml/2006/main">
                  <a:graphicData uri="http://schemas.microsoft.com/office/word/2010/wordprocessingShape">
                    <wps:wsp>
                      <wps:cNvSpPr/>
                      <wps:spPr>
                        <a:xfrm>
                          <a:off x="0" y="0"/>
                          <a:ext cx="1922780" cy="588010"/>
                        </a:xfrm>
                        <a:prstGeom prst="rect">
                          <a:avLst/>
                        </a:prstGeom>
                      </wps:spPr>
                      <wps:style>
                        <a:lnRef idx="2">
                          <a:schemeClr val="dk1"/>
                        </a:lnRef>
                        <a:fillRef idx="1">
                          <a:schemeClr val="lt1"/>
                        </a:fillRef>
                        <a:effectRef idx="0">
                          <a:schemeClr val="dk1"/>
                        </a:effectRef>
                        <a:fontRef idx="minor">
                          <a:schemeClr val="dk1"/>
                        </a:fontRef>
                      </wps:style>
                      <wps:txbx>
                        <w:txbxContent>
                          <w:p w:rsidR="00515FD4" w:rsidRPr="00E67B95" w:rsidRDefault="00515FD4" w:rsidP="00515FD4">
                            <w:pPr>
                              <w:jc w:val="center"/>
                              <w:rPr>
                                <w:rFonts w:ascii="Times New Roman" w:hAnsi="Times New Roman" w:cs="Times New Roman"/>
                                <w:sz w:val="24"/>
                                <w:szCs w:val="24"/>
                              </w:rPr>
                            </w:pPr>
                            <w:r w:rsidRPr="00E67B95">
                              <w:rPr>
                                <w:rFonts w:ascii="Times New Roman" w:hAnsi="Times New Roman" w:cs="Times New Roman"/>
                                <w:sz w:val="24"/>
                                <w:szCs w:val="24"/>
                              </w:rPr>
                              <w:t>dU &lt; dW &lt; 4 – Du</w:t>
                            </w:r>
                          </w:p>
                          <w:p w:rsidR="00515FD4" w:rsidRPr="00E67B95" w:rsidRDefault="00515FD4" w:rsidP="00515FD4">
                            <w:pPr>
                              <w:jc w:val="center"/>
                              <w:rPr>
                                <w:rFonts w:ascii="Times New Roman" w:hAnsi="Times New Roman" w:cs="Times New Roman"/>
                                <w:sz w:val="24"/>
                                <w:szCs w:val="24"/>
                              </w:rPr>
                            </w:pPr>
                            <w:r w:rsidRPr="00E67B95">
                              <w:rPr>
                                <w:rFonts w:ascii="Times New Roman" w:hAnsi="Times New Roman" w:cs="Times New Roman"/>
                                <w:sz w:val="24"/>
                                <w:szCs w:val="24"/>
                              </w:rPr>
                              <w:t>1,7701 &lt; 1,7722 &lt; 2,2299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40F3DAB" id="Rectangle 3" o:spid="_x0000_s1026" style="position:absolute;left:0;text-align:left;margin-left:105.9pt;margin-top:52.1pt;width:151.4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" fillcolor="white [3201]" strokecolor="black [3200]" strokeweight="1pt">
                <v:textbox>
                  <w:txbxContent>
                    <w:p w:rsidR="00515FD4" w:rsidRPr="00E67B95" w:rsidRDefault="00515FD4" w:rsidP="00515FD4">
                      <w:pPr>
                        <w:jc w:val="center"/>
                        <w:rPr>
                          <w:rFonts w:ascii="Times New Roman" w:hAnsi="Times New Roman" w:cs="Times New Roman"/>
                          <w:sz w:val="24"/>
                          <w:szCs w:val="24"/>
                        </w:rPr>
                      </w:pPr>
                      <w:r w:rsidRPr="00E67B95">
                        <w:rPr>
                          <w:rFonts w:ascii="Times New Roman" w:hAnsi="Times New Roman" w:cs="Times New Roman"/>
                          <w:sz w:val="24"/>
                          <w:szCs w:val="24"/>
                        </w:rPr>
                        <w:t>dU &lt; dW &lt; 4 – Du</w:t>
                      </w:r>
                    </w:p>
                    <w:p w:rsidR="00515FD4" w:rsidRPr="00E67B95" w:rsidRDefault="00515FD4" w:rsidP="00515FD4">
                      <w:pPr>
                        <w:jc w:val="center"/>
                        <w:rPr>
                          <w:rFonts w:ascii="Times New Roman" w:hAnsi="Times New Roman" w:cs="Times New Roman"/>
                          <w:sz w:val="24"/>
                          <w:szCs w:val="24"/>
                        </w:rPr>
                      </w:pPr>
                      <w:r w:rsidRPr="00E67B95">
                        <w:rPr>
                          <w:rFonts w:ascii="Times New Roman" w:hAnsi="Times New Roman" w:cs="Times New Roman"/>
                          <w:sz w:val="24"/>
                          <w:szCs w:val="24"/>
                        </w:rPr>
                        <w:t>1,7701 &lt; 1,7722 &lt; 2,2299</w:t>
                      </w:r>
                    </w:p>
                  </w:txbxContent>
                </v:textbox>
              </v:rect>
            </w:pict>
          </mc:Fallback>
        </mc:AlternateContent>
      </w:r>
      <w:r w:rsidR="00515FD4">
        <w:rPr>
          <w:rFonts w:ascii="Times New Roman" w:hAnsi="Times New Roman" w:cs="Times New Roman"/>
          <w:sz w:val="24"/>
          <w:szCs w:val="24"/>
        </w:rPr>
        <w:t xml:space="preserve">      </w:t>
      </w:r>
      <w:r w:rsidR="00515FD4" w:rsidRPr="00FD013E">
        <w:rPr>
          <w:rFonts w:ascii="Times New Roman" w:hAnsi="Times New Roman" w:cs="Times New Roman"/>
          <w:sz w:val="24"/>
          <w:szCs w:val="24"/>
        </w:rPr>
        <w:t>Nilai Durbin-Watson pada tab</w:t>
      </w:r>
      <w:r w:rsidR="00515FD4">
        <w:rPr>
          <w:rFonts w:ascii="Times New Roman" w:hAnsi="Times New Roman" w:cs="Times New Roman"/>
          <w:sz w:val="24"/>
          <w:szCs w:val="24"/>
        </w:rPr>
        <w:t>el 4.5 menunjukkan angka 1,</w:t>
      </w:r>
      <w:r w:rsidR="00515FD4" w:rsidRPr="00FD013E">
        <w:rPr>
          <w:rFonts w:ascii="Times New Roman" w:hAnsi="Times New Roman" w:cs="Times New Roman"/>
          <w:sz w:val="24"/>
          <w:szCs w:val="24"/>
        </w:rPr>
        <w:t>722</w:t>
      </w:r>
      <w:r w:rsidR="00515FD4">
        <w:rPr>
          <w:rFonts w:ascii="Times New Roman" w:hAnsi="Times New Roman" w:cs="Times New Roman"/>
          <w:sz w:val="24"/>
          <w:szCs w:val="24"/>
        </w:rPr>
        <w:t xml:space="preserve">. </w:t>
      </w:r>
      <w:r w:rsidR="00515FD4" w:rsidRPr="00FD013E">
        <w:rPr>
          <w:rFonts w:ascii="Times New Roman" w:hAnsi="Times New Roman" w:cs="Times New Roman"/>
          <w:sz w:val="24"/>
          <w:szCs w:val="24"/>
        </w:rPr>
        <w:t>Tanpa diketahui</w:t>
      </w:r>
      <w:r w:rsidR="00515FD4">
        <w:rPr>
          <w:rFonts w:ascii="Times New Roman" w:hAnsi="Times New Roman" w:cs="Times New Roman"/>
          <w:sz w:val="24"/>
          <w:szCs w:val="24"/>
        </w:rPr>
        <w:t xml:space="preserve"> sebelumya nilai dU yaitu 1,7701</w:t>
      </w:r>
      <w:r w:rsidR="00515FD4" w:rsidRPr="00FD013E">
        <w:rPr>
          <w:rFonts w:ascii="Times New Roman" w:hAnsi="Times New Roman" w:cs="Times New Roman"/>
          <w:sz w:val="24"/>
          <w:szCs w:val="24"/>
        </w:rPr>
        <w:t>. Maka didapatkan</w:t>
      </w:r>
      <w:r w:rsidR="00515FD4">
        <w:rPr>
          <w:rFonts w:ascii="Times New Roman" w:hAnsi="Times New Roman" w:cs="Times New Roman"/>
          <w:sz w:val="24"/>
          <w:szCs w:val="24"/>
        </w:rPr>
        <w:t xml:space="preserve"> rumus sebagai berikut</w:t>
      </w:r>
      <w:r w:rsidR="00515FD4" w:rsidRPr="00FD013E">
        <w:rPr>
          <w:rFonts w:ascii="Times New Roman" w:hAnsi="Times New Roman" w:cs="Times New Roman"/>
          <w:sz w:val="24"/>
          <w:szCs w:val="24"/>
        </w:rPr>
        <w:t>:</w:t>
      </w:r>
    </w:p>
    <w:p w:rsidR="00515FD4" w:rsidRPr="009B24A6" w:rsidRDefault="00515FD4" w:rsidP="00456945">
      <w:pPr>
        <w:tabs>
          <w:tab w:val="left" w:pos="6735"/>
        </w:tabs>
        <w:spacing w:before="240" w:line="480" w:lineRule="auto"/>
        <w:ind w:left="180"/>
        <w:jc w:val="both"/>
        <w:rPr>
          <w:rFonts w:ascii="Times New Roman" w:hAnsi="Times New Roman" w:cs="Times New Roman"/>
          <w:b/>
          <w:sz w:val="24"/>
          <w:szCs w:val="24"/>
        </w:rPr>
      </w:pPr>
      <w:r w:rsidRPr="009B24A6">
        <w:rPr>
          <w:rFonts w:ascii="Times New Roman" w:hAnsi="Times New Roman" w:cs="Times New Roman"/>
          <w:b/>
          <w:sz w:val="24"/>
          <w:szCs w:val="24"/>
        </w:rPr>
        <w:tab/>
      </w:r>
    </w:p>
    <w:p w:rsidR="00515FD4" w:rsidRDefault="00515FD4" w:rsidP="00456945">
      <w:pPr>
        <w:pStyle w:val="ListParagraph"/>
        <w:tabs>
          <w:tab w:val="left" w:pos="6735"/>
        </w:tabs>
        <w:spacing w:before="240"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Pr="00CA3AD9">
        <w:rPr>
          <w:rFonts w:ascii="Times New Roman" w:hAnsi="Times New Roman" w:cs="Times New Roman"/>
          <w:sz w:val="24"/>
          <w:szCs w:val="24"/>
        </w:rPr>
        <w:t>Hasil angka diatas telah memenuhi syarat untuk uji auto</w:t>
      </w:r>
      <w:r>
        <w:rPr>
          <w:rFonts w:ascii="Times New Roman" w:hAnsi="Times New Roman" w:cs="Times New Roman"/>
          <w:sz w:val="24"/>
          <w:szCs w:val="24"/>
        </w:rPr>
        <w:t xml:space="preserve">korelasi </w:t>
      </w:r>
      <w:r w:rsidRPr="00CA3AD9">
        <w:rPr>
          <w:rFonts w:ascii="Times New Roman" w:hAnsi="Times New Roman" w:cs="Times New Roman"/>
          <w:sz w:val="24"/>
          <w:szCs w:val="24"/>
        </w:rPr>
        <w:t>yang berarti bahwa tidak terjadi korelasi antara residual pengamatan</w:t>
      </w:r>
      <w:r>
        <w:rPr>
          <w:rFonts w:ascii="Times New Roman" w:hAnsi="Times New Roman" w:cs="Times New Roman"/>
          <w:sz w:val="24"/>
          <w:szCs w:val="24"/>
        </w:rPr>
        <w:t xml:space="preserve"> </w:t>
      </w:r>
      <w:r w:rsidRPr="00CA3AD9">
        <w:rPr>
          <w:rFonts w:ascii="Times New Roman" w:hAnsi="Times New Roman" w:cs="Times New Roman"/>
          <w:sz w:val="24"/>
          <w:szCs w:val="24"/>
        </w:rPr>
        <w:t>yang satu dengan yang lain.</w:t>
      </w:r>
    </w:p>
    <w:p w:rsidR="00515FD4" w:rsidRDefault="00515FD4" w:rsidP="00456945">
      <w:pPr>
        <w:tabs>
          <w:tab w:val="left" w:pos="6735"/>
        </w:tabs>
        <w:spacing w:before="240" w:line="240" w:lineRule="auto"/>
        <w:ind w:left="180"/>
        <w:jc w:val="both"/>
        <w:rPr>
          <w:rFonts w:ascii="Times New Roman" w:hAnsi="Times New Roman" w:cs="Times New Roman"/>
          <w:b/>
          <w:sz w:val="24"/>
          <w:szCs w:val="24"/>
        </w:rPr>
      </w:pPr>
      <w:r w:rsidRPr="00515FD4">
        <w:rPr>
          <w:rFonts w:ascii="Times New Roman" w:hAnsi="Times New Roman" w:cs="Times New Roman"/>
          <w:b/>
          <w:sz w:val="24"/>
          <w:szCs w:val="24"/>
        </w:rPr>
        <w:t>Uji Heteroskedastisitas</w:t>
      </w:r>
    </w:p>
    <w:p w:rsidR="00BF7563" w:rsidRDefault="00515FD4" w:rsidP="00456945">
      <w:pPr>
        <w:tabs>
          <w:tab w:val="left" w:pos="6735"/>
        </w:tabs>
        <w:spacing w:before="240" w:line="240" w:lineRule="auto"/>
        <w:ind w:left="180"/>
        <w:jc w:val="both"/>
        <w:rPr>
          <w:rFonts w:ascii="Times New Roman" w:hAnsi="Times New Roman" w:cs="Times New Roman"/>
          <w:sz w:val="24"/>
          <w:szCs w:val="24"/>
        </w:rPr>
      </w:pPr>
      <w:r w:rsidRPr="00515FD4">
        <w:rPr>
          <w:rFonts w:ascii="Times New Roman" w:hAnsi="Times New Roman" w:cs="Times New Roman"/>
          <w:sz w:val="24"/>
          <w:szCs w:val="24"/>
        </w:rPr>
        <w:t xml:space="preserve">     Uji heteroskedastisitas dilakukan untuk menguji perbedaan </w:t>
      </w:r>
      <w:r w:rsidRPr="00515FD4">
        <w:rPr>
          <w:rFonts w:ascii="Times New Roman" w:hAnsi="Times New Roman" w:cs="Times New Roman"/>
          <w:i/>
          <w:sz w:val="24"/>
          <w:szCs w:val="24"/>
        </w:rPr>
        <w:t>variance residual</w:t>
      </w:r>
      <w:r w:rsidRPr="00515FD4">
        <w:rPr>
          <w:rFonts w:ascii="Times New Roman" w:hAnsi="Times New Roman" w:cs="Times New Roman"/>
          <w:sz w:val="24"/>
          <w:szCs w:val="24"/>
        </w:rPr>
        <w:t xml:space="preserve"> suatu periode pengamatan ke periode pengamatan yang lain. Pada penelitian ini untuk menguji ada atau tidaknya heteroskedastisitas dengan melihat grafik plot pada Scatterplot. Berikut ini adalah hasil pengujian heteroskedastisitas:</w:t>
      </w:r>
    </w:p>
    <w:p w:rsidR="00515FD4" w:rsidRPr="00BF7563" w:rsidRDefault="00515FD4" w:rsidP="00BF7563">
      <w:pPr>
        <w:tabs>
          <w:tab w:val="left" w:pos="6735"/>
        </w:tabs>
        <w:spacing w:before="240" w:line="240" w:lineRule="auto"/>
        <w:jc w:val="center"/>
        <w:rPr>
          <w:rFonts w:ascii="Times New Roman" w:hAnsi="Times New Roman" w:cs="Times New Roman"/>
          <w:sz w:val="24"/>
          <w:szCs w:val="24"/>
        </w:rPr>
      </w:pPr>
      <w:r>
        <w:rPr>
          <w:rFonts w:ascii="Times New Roman" w:hAnsi="Times New Roman" w:cs="Times New Roman"/>
          <w:b/>
          <w:sz w:val="24"/>
          <w:szCs w:val="24"/>
        </w:rPr>
        <w:t>Gambar 4.1</w:t>
      </w:r>
    </w:p>
    <w:p w:rsidR="00515FD4" w:rsidRPr="00F646BD" w:rsidRDefault="00515FD4" w:rsidP="00BF7563">
      <w:pPr>
        <w:pStyle w:val="ListParagraph"/>
        <w:tabs>
          <w:tab w:val="left" w:pos="6735"/>
        </w:tabs>
        <w:spacing w:before="24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Heteroskedastisitas</w:t>
      </w:r>
    </w:p>
    <w:p w:rsidR="00515FD4" w:rsidRPr="00515FD4" w:rsidRDefault="00515FD4" w:rsidP="00E66084">
      <w:pPr>
        <w:tabs>
          <w:tab w:val="left" w:pos="6735"/>
        </w:tabs>
        <w:spacing w:before="240" w:line="240" w:lineRule="auto"/>
        <w:ind w:left="360" w:hanging="360"/>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2F144603" wp14:editId="37CEA1FB">
            <wp:extent cx="2311527" cy="170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206" cy="1783465"/>
                    </a:xfrm>
                    <a:prstGeom prst="rect">
                      <a:avLst/>
                    </a:prstGeom>
                    <a:noFill/>
                    <a:ln>
                      <a:noFill/>
                    </a:ln>
                  </pic:spPr>
                </pic:pic>
              </a:graphicData>
            </a:graphic>
          </wp:inline>
        </w:drawing>
      </w:r>
    </w:p>
    <w:p w:rsidR="00515FD4" w:rsidRDefault="00515FD4" w:rsidP="00BF7563">
      <w:pPr>
        <w:spacing w:before="240" w:line="480" w:lineRule="auto"/>
        <w:ind w:left="1134" w:firstLine="936"/>
        <w:rPr>
          <w:rFonts w:ascii="Times New Roman" w:hAnsi="Times New Roman" w:cs="Times New Roman"/>
          <w:i/>
          <w:sz w:val="24"/>
          <w:szCs w:val="24"/>
        </w:rPr>
      </w:pPr>
      <w:r w:rsidRPr="00E74310">
        <w:rPr>
          <w:rFonts w:ascii="Times New Roman" w:hAnsi="Times New Roman" w:cs="Times New Roman"/>
          <w:i/>
          <w:sz w:val="24"/>
          <w:szCs w:val="24"/>
        </w:rPr>
        <w:t>Sumber: Hasil Olah Data, 2020</w:t>
      </w:r>
    </w:p>
    <w:p w:rsidR="006908FC" w:rsidRPr="00BF7563" w:rsidRDefault="00515FD4" w:rsidP="00456945">
      <w:pPr>
        <w:spacing w:before="240" w:line="24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46BD">
        <w:rPr>
          <w:rFonts w:ascii="Times New Roman" w:hAnsi="Times New Roman" w:cs="Times New Roman"/>
          <w:sz w:val="24"/>
          <w:szCs w:val="24"/>
        </w:rPr>
        <w:t>Berdasarkan hasil uji heteros</w:t>
      </w:r>
      <w:r>
        <w:rPr>
          <w:rFonts w:ascii="Times New Roman" w:hAnsi="Times New Roman" w:cs="Times New Roman"/>
          <w:sz w:val="24"/>
          <w:szCs w:val="24"/>
        </w:rPr>
        <w:t>kedastisitas menggunakan grafik S</w:t>
      </w:r>
      <w:r w:rsidRPr="00F646BD">
        <w:rPr>
          <w:rFonts w:ascii="Times New Roman" w:hAnsi="Times New Roman" w:cs="Times New Roman"/>
          <w:sz w:val="24"/>
          <w:szCs w:val="24"/>
        </w:rPr>
        <w:t xml:space="preserve">catterplot </w:t>
      </w:r>
      <w:r>
        <w:rPr>
          <w:rFonts w:ascii="Times New Roman" w:hAnsi="Times New Roman" w:cs="Times New Roman"/>
          <w:sz w:val="24"/>
          <w:szCs w:val="24"/>
        </w:rPr>
        <w:t xml:space="preserve">yang ditunjukkan pada gambar 4.7 dapat dilihat bahwa </w:t>
      </w:r>
      <w:r w:rsidRPr="00F646BD">
        <w:rPr>
          <w:rFonts w:ascii="Times New Roman" w:hAnsi="Times New Roman" w:cs="Times New Roman"/>
          <w:sz w:val="24"/>
          <w:szCs w:val="24"/>
        </w:rPr>
        <w:t>titik data</w:t>
      </w:r>
      <w:r>
        <w:rPr>
          <w:rFonts w:ascii="Times New Roman" w:hAnsi="Times New Roman" w:cs="Times New Roman"/>
          <w:sz w:val="24"/>
          <w:szCs w:val="24"/>
        </w:rPr>
        <w:t xml:space="preserve"> </w:t>
      </w:r>
      <w:r w:rsidRPr="00F646BD">
        <w:rPr>
          <w:rFonts w:ascii="Times New Roman" w:hAnsi="Times New Roman" w:cs="Times New Roman"/>
          <w:sz w:val="24"/>
          <w:szCs w:val="24"/>
        </w:rPr>
        <w:t>menyebar di atas dan di bawah atau di sekitar angka 0, titik-titik tidak</w:t>
      </w:r>
      <w:r>
        <w:rPr>
          <w:rFonts w:ascii="Times New Roman" w:hAnsi="Times New Roman" w:cs="Times New Roman"/>
          <w:sz w:val="24"/>
          <w:szCs w:val="24"/>
        </w:rPr>
        <w:t xml:space="preserve"> </w:t>
      </w:r>
      <w:r w:rsidRPr="00F646BD">
        <w:rPr>
          <w:rFonts w:ascii="Times New Roman" w:hAnsi="Times New Roman" w:cs="Times New Roman"/>
          <w:sz w:val="24"/>
          <w:szCs w:val="24"/>
        </w:rPr>
        <w:t>mengumpul hanya di atas atau di bawah saja, penyebaran titik-titik tidak</w:t>
      </w:r>
      <w:r>
        <w:rPr>
          <w:rFonts w:ascii="Times New Roman" w:hAnsi="Times New Roman" w:cs="Times New Roman"/>
          <w:sz w:val="24"/>
          <w:szCs w:val="24"/>
        </w:rPr>
        <w:t xml:space="preserve"> </w:t>
      </w:r>
      <w:r w:rsidRPr="00F646BD">
        <w:rPr>
          <w:rFonts w:ascii="Times New Roman" w:hAnsi="Times New Roman" w:cs="Times New Roman"/>
          <w:sz w:val="24"/>
          <w:szCs w:val="24"/>
        </w:rPr>
        <w:t>membentuk pola bergelombang melebar kemudian</w:t>
      </w:r>
      <w:r>
        <w:rPr>
          <w:rFonts w:ascii="Times New Roman" w:hAnsi="Times New Roman" w:cs="Times New Roman"/>
          <w:sz w:val="24"/>
          <w:szCs w:val="24"/>
        </w:rPr>
        <w:t xml:space="preserve"> menyempit dan melebar </w:t>
      </w:r>
      <w:r w:rsidRPr="00F646BD">
        <w:rPr>
          <w:rFonts w:ascii="Times New Roman" w:hAnsi="Times New Roman" w:cs="Times New Roman"/>
          <w:sz w:val="24"/>
          <w:szCs w:val="24"/>
        </w:rPr>
        <w:t>kembali dan penyebaran titik-titik data tidak</w:t>
      </w:r>
      <w:r>
        <w:rPr>
          <w:rFonts w:ascii="Times New Roman" w:hAnsi="Times New Roman" w:cs="Times New Roman"/>
          <w:sz w:val="24"/>
          <w:szCs w:val="24"/>
        </w:rPr>
        <w:t xml:space="preserve"> berpola. Dengan demikian dapat </w:t>
      </w:r>
      <w:r w:rsidRPr="00F646BD">
        <w:rPr>
          <w:rFonts w:ascii="Times New Roman" w:hAnsi="Times New Roman" w:cs="Times New Roman"/>
          <w:sz w:val="24"/>
          <w:szCs w:val="24"/>
        </w:rPr>
        <w:t>disimpulkan bahwa dalam penel</w:t>
      </w:r>
      <w:r>
        <w:rPr>
          <w:rFonts w:ascii="Times New Roman" w:hAnsi="Times New Roman" w:cs="Times New Roman"/>
          <w:sz w:val="24"/>
          <w:szCs w:val="24"/>
        </w:rPr>
        <w:t xml:space="preserve">itian ini tidak terjadi masalah </w:t>
      </w:r>
      <w:r w:rsidRPr="00F646BD">
        <w:rPr>
          <w:rFonts w:ascii="Times New Roman" w:hAnsi="Times New Roman" w:cs="Times New Roman"/>
          <w:sz w:val="24"/>
          <w:szCs w:val="24"/>
        </w:rPr>
        <w:t>heteroskedastisitas</w:t>
      </w:r>
      <w:r>
        <w:rPr>
          <w:rFonts w:ascii="Times New Roman" w:hAnsi="Times New Roman" w:cs="Times New Roman"/>
          <w:sz w:val="24"/>
          <w:szCs w:val="24"/>
        </w:rPr>
        <w:t>.</w:t>
      </w:r>
    </w:p>
    <w:p w:rsidR="00BF7563" w:rsidRDefault="00BF7563" w:rsidP="00456945">
      <w:pPr>
        <w:spacing w:after="0" w:line="240" w:lineRule="auto"/>
        <w:ind w:left="180"/>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PENGUJIAN HIPOTESIS</w:t>
      </w:r>
    </w:p>
    <w:p w:rsidR="00A63DD4" w:rsidRPr="00542E5F" w:rsidRDefault="00A63DD4" w:rsidP="00456945">
      <w:pPr>
        <w:spacing w:after="0" w:line="240" w:lineRule="auto"/>
        <w:ind w:left="180"/>
        <w:jc w:val="both"/>
        <w:rPr>
          <w:rFonts w:ascii="Times New Roman" w:hAnsi="Times New Roman" w:cs="Times New Roman"/>
          <w:b/>
          <w:color w:val="000000"/>
          <w:sz w:val="24"/>
          <w:szCs w:val="24"/>
        </w:rPr>
      </w:pPr>
    </w:p>
    <w:p w:rsidR="00BF7563" w:rsidRDefault="00525B84" w:rsidP="00456945">
      <w:pPr>
        <w:pStyle w:val="ListParagraph"/>
        <w:spacing w:after="0" w:line="240" w:lineRule="auto"/>
        <w:ind w:left="180"/>
        <w:rPr>
          <w:rFonts w:ascii="Times New Roman" w:hAnsi="Times New Roman" w:cs="Times New Roman"/>
          <w:b/>
          <w:sz w:val="24"/>
          <w:szCs w:val="24"/>
        </w:rPr>
      </w:pPr>
      <w:r w:rsidRPr="00542E5F">
        <w:rPr>
          <w:rFonts w:ascii="Times New Roman" w:hAnsi="Times New Roman" w:cs="Times New Roman"/>
          <w:b/>
          <w:sz w:val="24"/>
          <w:szCs w:val="24"/>
        </w:rPr>
        <w:t>Analisis Regresi Linear Berganda</w:t>
      </w:r>
    </w:p>
    <w:p w:rsidR="00A63DD4" w:rsidRPr="00E66084" w:rsidRDefault="00A63DD4" w:rsidP="00456945">
      <w:pPr>
        <w:pStyle w:val="ListParagraph"/>
        <w:spacing w:after="0" w:line="240" w:lineRule="auto"/>
        <w:ind w:left="180"/>
        <w:rPr>
          <w:rFonts w:ascii="Times New Roman" w:hAnsi="Times New Roman" w:cs="Times New Roman"/>
          <w:b/>
          <w:sz w:val="24"/>
          <w:szCs w:val="24"/>
        </w:rPr>
      </w:pPr>
    </w:p>
    <w:p w:rsidR="00907C42" w:rsidRPr="00BF7563" w:rsidRDefault="00203611" w:rsidP="00456945">
      <w:pPr>
        <w:pStyle w:val="ListParagraph"/>
        <w:spacing w:after="0" w:line="240" w:lineRule="auto"/>
        <w:ind w:left="180"/>
        <w:jc w:val="both"/>
        <w:rPr>
          <w:rFonts w:ascii="Times New Roman" w:hAnsi="Times New Roman" w:cs="Times New Roman"/>
          <w:b/>
          <w:sz w:val="24"/>
          <w:szCs w:val="24"/>
        </w:rPr>
      </w:pPr>
      <w:r w:rsidRPr="00203611">
        <w:rPr>
          <w:rFonts w:ascii="Times New Roman" w:hAnsi="Times New Roman" w:cs="Times New Roman"/>
          <w:sz w:val="24"/>
          <w:szCs w:val="24"/>
        </w:rPr>
        <w:t xml:space="preserve">      Analisis regresi linier berganda digunakan untuk mengukur kekuatan dua variabel atau lebih dan jugacmenunjukkan arah hubungan antara variabel dependen dan variabel independen. Berikut ini adalah hasil pengujian regresi linier berganda:</w:t>
      </w:r>
    </w:p>
    <w:p w:rsidR="00525B84" w:rsidRPr="00542E5F" w:rsidRDefault="00525B84" w:rsidP="00203611">
      <w:pPr>
        <w:pStyle w:val="ListParagraph"/>
        <w:spacing w:after="0" w:line="240" w:lineRule="auto"/>
        <w:ind w:left="0"/>
        <w:jc w:val="center"/>
        <w:rPr>
          <w:rFonts w:ascii="Times New Roman" w:hAnsi="Times New Roman" w:cs="Times New Roman"/>
          <w:b/>
          <w:sz w:val="24"/>
          <w:szCs w:val="24"/>
        </w:rPr>
      </w:pPr>
      <w:r w:rsidRPr="00542E5F">
        <w:rPr>
          <w:rFonts w:ascii="Times New Roman" w:hAnsi="Times New Roman" w:cs="Times New Roman"/>
          <w:b/>
          <w:sz w:val="24"/>
          <w:szCs w:val="24"/>
        </w:rPr>
        <w:t>Tabel 4.7</w:t>
      </w:r>
    </w:p>
    <w:p w:rsidR="00203611" w:rsidRDefault="00525B84" w:rsidP="00E66084">
      <w:pPr>
        <w:pStyle w:val="ListParagraph"/>
        <w:spacing w:after="0" w:line="240" w:lineRule="auto"/>
        <w:jc w:val="center"/>
        <w:rPr>
          <w:rFonts w:ascii="Times New Roman" w:hAnsi="Times New Roman" w:cs="Times New Roman"/>
          <w:b/>
          <w:sz w:val="24"/>
          <w:szCs w:val="24"/>
        </w:rPr>
      </w:pPr>
      <w:r w:rsidRPr="00542E5F">
        <w:rPr>
          <w:rFonts w:ascii="Times New Roman" w:hAnsi="Times New Roman" w:cs="Times New Roman"/>
          <w:b/>
          <w:sz w:val="24"/>
          <w:szCs w:val="24"/>
        </w:rPr>
        <w:t>Ringkasan Analisis Regresi Linier Berganda</w:t>
      </w:r>
    </w:p>
    <w:p w:rsidR="00E66084" w:rsidRPr="00E66084" w:rsidRDefault="00E66084" w:rsidP="00E66084">
      <w:pPr>
        <w:pStyle w:val="ListParagraph"/>
        <w:spacing w:after="0" w:line="240" w:lineRule="auto"/>
        <w:jc w:val="center"/>
        <w:rPr>
          <w:rFonts w:ascii="Times New Roman" w:hAnsi="Times New Roman" w:cs="Times New Roman"/>
          <w:b/>
          <w:sz w:val="24"/>
          <w:szCs w:val="24"/>
        </w:rPr>
      </w:pPr>
    </w:p>
    <w:tbl>
      <w:tblPr>
        <w:tblW w:w="6738" w:type="dxa"/>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514"/>
        <w:gridCol w:w="981"/>
        <w:gridCol w:w="980"/>
        <w:gridCol w:w="1400"/>
        <w:gridCol w:w="840"/>
        <w:gridCol w:w="983"/>
      </w:tblGrid>
      <w:tr w:rsidR="00203611" w:rsidRPr="003323E7" w:rsidTr="00B016CF">
        <w:trPr>
          <w:cantSplit/>
          <w:trHeight w:val="172"/>
        </w:trPr>
        <w:tc>
          <w:tcPr>
            <w:tcW w:w="6738" w:type="dxa"/>
            <w:gridSpan w:val="7"/>
            <w:tcBorders>
              <w:top w:val="nil"/>
              <w:left w:val="nil"/>
              <w:bottom w:val="nil"/>
              <w:right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b/>
                <w:bCs/>
                <w:color w:val="000000"/>
                <w:sz w:val="18"/>
                <w:szCs w:val="18"/>
              </w:rPr>
              <w:t>Coefficients</w:t>
            </w:r>
            <w:r w:rsidRPr="003323E7">
              <w:rPr>
                <w:rFonts w:ascii="Arial" w:hAnsi="Arial" w:cs="Arial"/>
                <w:b/>
                <w:bCs/>
                <w:color w:val="000000"/>
                <w:sz w:val="18"/>
                <w:szCs w:val="18"/>
                <w:vertAlign w:val="superscript"/>
              </w:rPr>
              <w:t>a</w:t>
            </w:r>
          </w:p>
        </w:tc>
      </w:tr>
      <w:tr w:rsidR="00203611" w:rsidRPr="003323E7" w:rsidTr="00B016CF">
        <w:trPr>
          <w:cantSplit/>
          <w:trHeight w:val="332"/>
        </w:trPr>
        <w:tc>
          <w:tcPr>
            <w:tcW w:w="1554" w:type="dxa"/>
            <w:gridSpan w:val="2"/>
            <w:vMerge w:val="restart"/>
            <w:tcBorders>
              <w:top w:val="single" w:sz="16" w:space="0" w:color="000000"/>
              <w:left w:val="single" w:sz="16" w:space="0" w:color="000000"/>
              <w:bottom w:val="nil"/>
              <w:right w:val="nil"/>
            </w:tcBorders>
            <w:shd w:val="clear" w:color="auto" w:fill="FFFFFF"/>
            <w:vAlign w:val="bottom"/>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Model</w:t>
            </w:r>
          </w:p>
        </w:tc>
        <w:tc>
          <w:tcPr>
            <w:tcW w:w="1961" w:type="dxa"/>
            <w:gridSpan w:val="2"/>
            <w:tcBorders>
              <w:top w:val="single" w:sz="16" w:space="0" w:color="000000"/>
              <w:left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Unstandardized Coefficients</w:t>
            </w:r>
          </w:p>
        </w:tc>
        <w:tc>
          <w:tcPr>
            <w:tcW w:w="1400" w:type="dxa"/>
            <w:tcBorders>
              <w:top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Standardized Coefficients</w:t>
            </w:r>
          </w:p>
        </w:tc>
        <w:tc>
          <w:tcPr>
            <w:tcW w:w="840" w:type="dxa"/>
            <w:vMerge w:val="restart"/>
            <w:tcBorders>
              <w:top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t</w:t>
            </w:r>
          </w:p>
        </w:tc>
        <w:tc>
          <w:tcPr>
            <w:tcW w:w="980" w:type="dxa"/>
            <w:vMerge w:val="restart"/>
            <w:tcBorders>
              <w:top w:val="single" w:sz="16" w:space="0" w:color="000000"/>
              <w:right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Sig.</w:t>
            </w:r>
          </w:p>
        </w:tc>
      </w:tr>
      <w:tr w:rsidR="00203611" w:rsidRPr="003323E7" w:rsidTr="00B016CF">
        <w:trPr>
          <w:cantSplit/>
          <w:trHeight w:val="198"/>
        </w:trPr>
        <w:tc>
          <w:tcPr>
            <w:tcW w:w="1554" w:type="dxa"/>
            <w:gridSpan w:val="2"/>
            <w:vMerge/>
            <w:tcBorders>
              <w:top w:val="single" w:sz="16" w:space="0" w:color="000000"/>
              <w:left w:val="single" w:sz="16" w:space="0" w:color="000000"/>
              <w:bottom w:val="nil"/>
              <w:right w:val="nil"/>
            </w:tcBorders>
            <w:shd w:val="clear" w:color="auto" w:fill="FFFFFF"/>
            <w:vAlign w:val="bottom"/>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981" w:type="dxa"/>
            <w:tcBorders>
              <w:left w:val="single" w:sz="16" w:space="0" w:color="000000"/>
              <w:bottom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B</w:t>
            </w:r>
          </w:p>
        </w:tc>
        <w:tc>
          <w:tcPr>
            <w:tcW w:w="980" w:type="dxa"/>
            <w:tcBorders>
              <w:bottom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Std. Error</w:t>
            </w:r>
          </w:p>
        </w:tc>
        <w:tc>
          <w:tcPr>
            <w:tcW w:w="1400" w:type="dxa"/>
            <w:tcBorders>
              <w:bottom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Beta</w:t>
            </w:r>
          </w:p>
        </w:tc>
        <w:tc>
          <w:tcPr>
            <w:tcW w:w="840" w:type="dxa"/>
            <w:vMerge/>
            <w:tcBorders>
              <w:top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980" w:type="dxa"/>
            <w:vMerge/>
            <w:tcBorders>
              <w:top w:val="single" w:sz="16" w:space="0" w:color="000000"/>
              <w:right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r>
      <w:tr w:rsidR="00203611" w:rsidRPr="003323E7" w:rsidTr="00B016CF">
        <w:trPr>
          <w:cantSplit/>
          <w:trHeight w:val="225"/>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1</w:t>
            </w:r>
          </w:p>
        </w:tc>
        <w:tc>
          <w:tcPr>
            <w:tcW w:w="1514" w:type="dxa"/>
            <w:tcBorders>
              <w:top w:val="single" w:sz="16" w:space="0" w:color="000000"/>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(Constant)</w:t>
            </w:r>
          </w:p>
        </w:tc>
        <w:tc>
          <w:tcPr>
            <w:tcW w:w="981" w:type="dxa"/>
            <w:tcBorders>
              <w:top w:val="single" w:sz="16" w:space="0" w:color="000000"/>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.099</w:t>
            </w:r>
          </w:p>
        </w:tc>
        <w:tc>
          <w:tcPr>
            <w:tcW w:w="980" w:type="dxa"/>
            <w:tcBorders>
              <w:top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.134</w:t>
            </w:r>
          </w:p>
        </w:tc>
        <w:tc>
          <w:tcPr>
            <w:tcW w:w="1400" w:type="dxa"/>
            <w:tcBorders>
              <w:top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rPr>
                <w:rFonts w:ascii="Times New Roman" w:hAnsi="Times New Roman" w:cs="Times New Roman"/>
                <w:sz w:val="24"/>
                <w:szCs w:val="24"/>
              </w:rPr>
            </w:pPr>
          </w:p>
        </w:tc>
        <w:tc>
          <w:tcPr>
            <w:tcW w:w="840" w:type="dxa"/>
            <w:tcBorders>
              <w:top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.740</w:t>
            </w:r>
          </w:p>
        </w:tc>
        <w:tc>
          <w:tcPr>
            <w:tcW w:w="980" w:type="dxa"/>
            <w:tcBorders>
              <w:top w:val="single" w:sz="16" w:space="0" w:color="000000"/>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.462</w:t>
            </w:r>
          </w:p>
        </w:tc>
      </w:tr>
      <w:tr w:rsidR="00203611" w:rsidRPr="003323E7" w:rsidTr="00B016CF">
        <w:trPr>
          <w:cantSplit/>
          <w:trHeight w:val="531"/>
        </w:trPr>
        <w:tc>
          <w:tcPr>
            <w:tcW w:w="40"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Dewan Komisiaris</w:t>
            </w:r>
            <w:r>
              <w:rPr>
                <w:rFonts w:ascii="Arial" w:hAnsi="Arial" w:cs="Arial"/>
                <w:color w:val="000000"/>
                <w:sz w:val="18"/>
                <w:szCs w:val="18"/>
              </w:rPr>
              <w:t xml:space="preserve"> Independen</w:t>
            </w:r>
          </w:p>
        </w:tc>
        <w:tc>
          <w:tcPr>
            <w:tcW w:w="981" w:type="dxa"/>
            <w:tcBorders>
              <w:top w:val="nil"/>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-.109</w:t>
            </w:r>
          </w:p>
        </w:tc>
        <w:tc>
          <w:tcPr>
            <w:tcW w:w="98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.114</w:t>
            </w:r>
          </w:p>
        </w:tc>
        <w:tc>
          <w:tcPr>
            <w:tcW w:w="140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-.112</w:t>
            </w:r>
          </w:p>
        </w:tc>
        <w:tc>
          <w:tcPr>
            <w:tcW w:w="84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-.956</w:t>
            </w:r>
          </w:p>
        </w:tc>
        <w:tc>
          <w:tcPr>
            <w:tcW w:w="980" w:type="dxa"/>
            <w:tcBorders>
              <w:top w:val="nil"/>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.342</w:t>
            </w:r>
          </w:p>
        </w:tc>
      </w:tr>
      <w:tr w:rsidR="00203611" w:rsidRPr="003323E7" w:rsidTr="00B016CF">
        <w:trPr>
          <w:cantSplit/>
          <w:trHeight w:val="198"/>
        </w:trPr>
        <w:tc>
          <w:tcPr>
            <w:tcW w:w="40"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Komite Audit</w:t>
            </w:r>
          </w:p>
        </w:tc>
        <w:tc>
          <w:tcPr>
            <w:tcW w:w="981" w:type="dxa"/>
            <w:tcBorders>
              <w:top w:val="nil"/>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98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.034</w:t>
            </w:r>
          </w:p>
        </w:tc>
        <w:tc>
          <w:tcPr>
            <w:tcW w:w="140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.013</w:t>
            </w:r>
          </w:p>
        </w:tc>
        <w:tc>
          <w:tcPr>
            <w:tcW w:w="84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.122</w:t>
            </w:r>
          </w:p>
        </w:tc>
        <w:tc>
          <w:tcPr>
            <w:tcW w:w="980" w:type="dxa"/>
            <w:tcBorders>
              <w:top w:val="nil"/>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.903</w:t>
            </w:r>
          </w:p>
        </w:tc>
      </w:tr>
      <w:tr w:rsidR="00203611" w:rsidRPr="003323E7" w:rsidTr="00B016CF">
        <w:trPr>
          <w:cantSplit/>
          <w:trHeight w:val="358"/>
        </w:trPr>
        <w:tc>
          <w:tcPr>
            <w:tcW w:w="40"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Kepemilikan Institusional</w:t>
            </w:r>
          </w:p>
        </w:tc>
        <w:tc>
          <w:tcPr>
            <w:tcW w:w="981" w:type="dxa"/>
            <w:tcBorders>
              <w:top w:val="nil"/>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.147</w:t>
            </w:r>
          </w:p>
        </w:tc>
        <w:tc>
          <w:tcPr>
            <w:tcW w:w="98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.040</w:t>
            </w:r>
          </w:p>
        </w:tc>
        <w:tc>
          <w:tcPr>
            <w:tcW w:w="140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.423</w:t>
            </w:r>
          </w:p>
        </w:tc>
        <w:tc>
          <w:tcPr>
            <w:tcW w:w="840"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3.683</w:t>
            </w:r>
          </w:p>
        </w:tc>
        <w:tc>
          <w:tcPr>
            <w:tcW w:w="980" w:type="dxa"/>
            <w:tcBorders>
              <w:top w:val="nil"/>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.000</w:t>
            </w:r>
          </w:p>
        </w:tc>
      </w:tr>
      <w:tr w:rsidR="00203611" w:rsidRPr="003323E7" w:rsidTr="00B016CF">
        <w:trPr>
          <w:cantSplit/>
          <w:trHeight w:val="198"/>
        </w:trPr>
        <w:tc>
          <w:tcPr>
            <w:tcW w:w="40"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14" w:type="dxa"/>
            <w:tcBorders>
              <w:top w:val="nil"/>
              <w:left w:val="nil"/>
              <w:bottom w:val="single" w:sz="16" w:space="0" w:color="000000"/>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w:t>
            </w:r>
            <w:r w:rsidRPr="003323E7">
              <w:rPr>
                <w:rFonts w:ascii="Arial" w:hAnsi="Arial" w:cs="Arial"/>
                <w:color w:val="000000"/>
                <w:sz w:val="18"/>
                <w:szCs w:val="18"/>
              </w:rPr>
              <w:t>olitical Cost</w:t>
            </w:r>
          </w:p>
        </w:tc>
        <w:tc>
          <w:tcPr>
            <w:tcW w:w="981" w:type="dxa"/>
            <w:tcBorders>
              <w:top w:val="nil"/>
              <w:left w:val="single" w:sz="16" w:space="0" w:color="000000"/>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980" w:type="dxa"/>
            <w:tcBorders>
              <w:top w:val="nil"/>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1400" w:type="dxa"/>
            <w:tcBorders>
              <w:top w:val="nil"/>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-.124</w:t>
            </w:r>
          </w:p>
        </w:tc>
        <w:tc>
          <w:tcPr>
            <w:tcW w:w="840" w:type="dxa"/>
            <w:tcBorders>
              <w:top w:val="nil"/>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-1.006</w:t>
            </w:r>
          </w:p>
        </w:tc>
        <w:tc>
          <w:tcPr>
            <w:tcW w:w="980" w:type="dxa"/>
            <w:tcBorders>
              <w:top w:val="nil"/>
              <w:bottom w:val="single" w:sz="16" w:space="0" w:color="000000"/>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.318</w:t>
            </w:r>
          </w:p>
        </w:tc>
      </w:tr>
      <w:tr w:rsidR="00203611" w:rsidRPr="003323E7" w:rsidTr="00B016CF">
        <w:trPr>
          <w:cantSplit/>
          <w:trHeight w:val="172"/>
        </w:trPr>
        <w:tc>
          <w:tcPr>
            <w:tcW w:w="6738" w:type="dxa"/>
            <w:gridSpan w:val="7"/>
            <w:tcBorders>
              <w:top w:val="nil"/>
              <w:left w:val="nil"/>
              <w:bottom w:val="nil"/>
              <w:right w:val="nil"/>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a. Dependent Variable: Manajemen Laba</w:t>
            </w:r>
          </w:p>
        </w:tc>
      </w:tr>
    </w:tbl>
    <w:p w:rsidR="00203611" w:rsidRDefault="00203611" w:rsidP="00B016CF">
      <w:pPr>
        <w:pStyle w:val="ListParagraph"/>
        <w:spacing w:after="0" w:line="240" w:lineRule="auto"/>
        <w:ind w:left="0" w:firstLine="630"/>
        <w:jc w:val="both"/>
        <w:rPr>
          <w:rFonts w:ascii="Times New Roman" w:hAnsi="Times New Roman" w:cs="Times New Roman"/>
          <w:sz w:val="24"/>
          <w:szCs w:val="24"/>
          <w:lang w:val="id-ID"/>
        </w:rPr>
      </w:pPr>
      <w:r w:rsidRPr="00542E5F">
        <w:rPr>
          <w:rFonts w:ascii="Times New Roman" w:hAnsi="Times New Roman" w:cs="Times New Roman"/>
          <w:i/>
          <w:sz w:val="24"/>
          <w:szCs w:val="24"/>
        </w:rPr>
        <w:t>Sumber: Data sekunder yang diolah, 2020</w:t>
      </w:r>
      <w:r w:rsidRPr="00542E5F">
        <w:rPr>
          <w:rFonts w:ascii="Times New Roman" w:hAnsi="Times New Roman" w:cs="Times New Roman"/>
          <w:sz w:val="24"/>
          <w:szCs w:val="24"/>
          <w:lang w:val="id-ID"/>
        </w:rPr>
        <w:t xml:space="preserve"> </w:t>
      </w:r>
    </w:p>
    <w:p w:rsidR="00B016CF" w:rsidRPr="00B016CF" w:rsidRDefault="00B016CF" w:rsidP="00B016CF">
      <w:pPr>
        <w:pStyle w:val="ListParagraph"/>
        <w:spacing w:after="0" w:line="240" w:lineRule="auto"/>
        <w:ind w:left="0" w:firstLine="630"/>
        <w:jc w:val="both"/>
        <w:rPr>
          <w:rFonts w:ascii="Times New Roman" w:hAnsi="Times New Roman" w:cs="Times New Roman"/>
          <w:sz w:val="24"/>
          <w:szCs w:val="24"/>
          <w:lang w:val="id-ID"/>
        </w:rPr>
      </w:pPr>
    </w:p>
    <w:p w:rsidR="00A63DD4" w:rsidRPr="00A63DD4" w:rsidRDefault="00203611" w:rsidP="00A63DD4">
      <w:pPr>
        <w:pStyle w:val="ListParagraph"/>
        <w:tabs>
          <w:tab w:val="left" w:pos="284"/>
        </w:tabs>
        <w:spacing w:before="240" w:line="240" w:lineRule="auto"/>
        <w:ind w:left="142"/>
        <w:jc w:val="both"/>
        <w:rPr>
          <w:rFonts w:ascii="Times New Roman" w:hAnsi="Times New Roman" w:cs="Times New Roman"/>
          <w:sz w:val="24"/>
          <w:szCs w:val="24"/>
        </w:rPr>
      </w:pPr>
      <w:r w:rsidRPr="002C4471">
        <w:rPr>
          <w:rFonts w:ascii="Times New Roman" w:hAnsi="Times New Roman" w:cs="Times New Roman"/>
          <w:sz w:val="24"/>
          <w:szCs w:val="24"/>
        </w:rPr>
        <w:t>Berdasarkan hasil regresi berganda</w:t>
      </w:r>
      <w:r>
        <w:rPr>
          <w:rFonts w:ascii="Times New Roman" w:hAnsi="Times New Roman" w:cs="Times New Roman"/>
          <w:sz w:val="24"/>
          <w:szCs w:val="24"/>
        </w:rPr>
        <w:t xml:space="preserve"> pada tabel 4.8 dapat diperoleh persamaan sebagai berikut:</w:t>
      </w:r>
    </w:p>
    <w:p w:rsidR="00A63DD4" w:rsidRPr="00A63DD4" w:rsidRDefault="00203611" w:rsidP="00A63DD4">
      <w:pPr>
        <w:pStyle w:val="ListParagraph"/>
        <w:tabs>
          <w:tab w:val="left" w:pos="180"/>
        </w:tabs>
        <w:spacing w:before="240" w:line="240" w:lineRule="auto"/>
        <w:ind w:left="360" w:hanging="180"/>
        <w:jc w:val="both"/>
        <w:rPr>
          <w:rFonts w:ascii="Times New Roman" w:hAnsi="Times New Roman" w:cs="Times New Roman"/>
          <w:b/>
          <w:sz w:val="24"/>
          <w:szCs w:val="24"/>
        </w:rPr>
      </w:pPr>
      <w:r w:rsidRPr="00A63DD4">
        <w:rPr>
          <w:rFonts w:ascii="Times New Roman" w:hAnsi="Times New Roman" w:cs="Times New Roman"/>
          <w:b/>
          <w:sz w:val="24"/>
          <w:szCs w:val="24"/>
        </w:rPr>
        <w:t>ML = 0,099 - 0,109 (DKI) + 0,004 (KA) + 0,147 (KI) – 0,004 (PC) + ε</w:t>
      </w:r>
    </w:p>
    <w:p w:rsidR="00203611" w:rsidRPr="00B016CF" w:rsidRDefault="00203611" w:rsidP="00456945">
      <w:pPr>
        <w:pStyle w:val="ListParagraph"/>
        <w:tabs>
          <w:tab w:val="left" w:pos="180"/>
        </w:tabs>
        <w:spacing w:before="240" w:line="240" w:lineRule="auto"/>
        <w:ind w:left="360" w:hanging="180"/>
        <w:jc w:val="both"/>
        <w:rPr>
          <w:rFonts w:ascii="Times New Roman" w:hAnsi="Times New Roman" w:cs="Times New Roman"/>
          <w:sz w:val="24"/>
          <w:szCs w:val="24"/>
        </w:rPr>
      </w:pPr>
      <w:r w:rsidRPr="00203611">
        <w:rPr>
          <w:rFonts w:ascii="Times New Roman" w:hAnsi="Times New Roman" w:cs="Times New Roman"/>
          <w:sz w:val="24"/>
          <w:szCs w:val="24"/>
        </w:rPr>
        <w:t>Penjelasan hasil model regresi linier berganda adalah sebagai berikut:</w:t>
      </w:r>
    </w:p>
    <w:p w:rsidR="00203611" w:rsidRPr="003512E3" w:rsidRDefault="00203611" w:rsidP="00456945">
      <w:pPr>
        <w:pStyle w:val="ListParagraph"/>
        <w:numPr>
          <w:ilvl w:val="0"/>
          <w:numId w:val="24"/>
        </w:numPr>
        <w:tabs>
          <w:tab w:val="left" w:pos="180"/>
        </w:tabs>
        <w:spacing w:before="24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Konstanta (α) =</w:t>
      </w:r>
      <w:r w:rsidRPr="003512E3">
        <w:rPr>
          <w:rFonts w:ascii="Times New Roman" w:hAnsi="Times New Roman" w:cs="Times New Roman"/>
          <w:sz w:val="24"/>
          <w:szCs w:val="24"/>
        </w:rPr>
        <w:t xml:space="preserve"> 0,099. Artinya jika variabel Dewan Komisaris Independen, Komite Audit, Kepemilikan Institusional dan </w:t>
      </w:r>
      <w:r>
        <w:rPr>
          <w:rFonts w:ascii="Times New Roman" w:hAnsi="Times New Roman" w:cs="Times New Roman"/>
          <w:i/>
          <w:sz w:val="24"/>
          <w:szCs w:val="24"/>
        </w:rPr>
        <w:t>Poli</w:t>
      </w:r>
      <w:r w:rsidRPr="003512E3">
        <w:rPr>
          <w:rFonts w:ascii="Times New Roman" w:hAnsi="Times New Roman" w:cs="Times New Roman"/>
          <w:i/>
          <w:sz w:val="24"/>
          <w:szCs w:val="24"/>
        </w:rPr>
        <w:t>tical Cost</w:t>
      </w:r>
      <w:r w:rsidRPr="003512E3">
        <w:rPr>
          <w:rFonts w:ascii="Times New Roman" w:hAnsi="Times New Roman" w:cs="Times New Roman"/>
          <w:sz w:val="24"/>
          <w:szCs w:val="24"/>
        </w:rPr>
        <w:t xml:space="preserve"> konstan atau tetap,</w:t>
      </w:r>
      <w:r>
        <w:rPr>
          <w:rFonts w:ascii="Times New Roman" w:hAnsi="Times New Roman" w:cs="Times New Roman"/>
          <w:sz w:val="24"/>
          <w:szCs w:val="24"/>
        </w:rPr>
        <w:t xml:space="preserve"> maka m</w:t>
      </w:r>
      <w:r w:rsidRPr="003512E3">
        <w:rPr>
          <w:rFonts w:ascii="Times New Roman" w:hAnsi="Times New Roman" w:cs="Times New Roman"/>
          <w:sz w:val="24"/>
          <w:szCs w:val="24"/>
        </w:rPr>
        <w:t>an</w:t>
      </w:r>
      <w:r>
        <w:rPr>
          <w:rFonts w:ascii="Times New Roman" w:hAnsi="Times New Roman" w:cs="Times New Roman"/>
          <w:sz w:val="24"/>
          <w:szCs w:val="24"/>
        </w:rPr>
        <w:t>ajemen l</w:t>
      </w:r>
      <w:r w:rsidRPr="003512E3">
        <w:rPr>
          <w:rFonts w:ascii="Times New Roman" w:hAnsi="Times New Roman" w:cs="Times New Roman"/>
          <w:sz w:val="24"/>
          <w:szCs w:val="24"/>
        </w:rPr>
        <w:t>aba akan sebesar 0,099.</w:t>
      </w:r>
    </w:p>
    <w:p w:rsidR="00203611" w:rsidRDefault="00203611" w:rsidP="00456945">
      <w:pPr>
        <w:pStyle w:val="ListParagraph"/>
        <w:numPr>
          <w:ilvl w:val="0"/>
          <w:numId w:val="24"/>
        </w:numPr>
        <w:tabs>
          <w:tab w:val="left" w:pos="180"/>
        </w:tabs>
        <w:spacing w:before="24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Koefi</w:t>
      </w:r>
      <w:r w:rsidRPr="003512E3">
        <w:rPr>
          <w:rFonts w:ascii="Times New Roman" w:hAnsi="Times New Roman" w:cs="Times New Roman"/>
          <w:sz w:val="24"/>
          <w:szCs w:val="24"/>
        </w:rPr>
        <w:t xml:space="preserve">sien </w:t>
      </w:r>
      <w:r>
        <w:rPr>
          <w:rFonts w:ascii="Times New Roman" w:hAnsi="Times New Roman" w:cs="Times New Roman"/>
          <w:sz w:val="24"/>
          <w:szCs w:val="24"/>
        </w:rPr>
        <w:t>Dewan Komisaris Independen = -0,</w:t>
      </w:r>
      <w:r w:rsidRPr="002C4471">
        <w:rPr>
          <w:rFonts w:ascii="Times New Roman" w:hAnsi="Times New Roman" w:cs="Times New Roman"/>
          <w:sz w:val="24"/>
          <w:szCs w:val="24"/>
        </w:rPr>
        <w:t>109</w:t>
      </w:r>
      <w:r>
        <w:rPr>
          <w:rFonts w:ascii="Times New Roman" w:hAnsi="Times New Roman" w:cs="Times New Roman"/>
          <w:sz w:val="24"/>
          <w:szCs w:val="24"/>
        </w:rPr>
        <w:t xml:space="preserve"> dapat </w:t>
      </w:r>
      <w:r w:rsidRPr="003512E3">
        <w:rPr>
          <w:rFonts w:ascii="Times New Roman" w:hAnsi="Times New Roman" w:cs="Times New Roman"/>
          <w:sz w:val="24"/>
          <w:szCs w:val="24"/>
        </w:rPr>
        <w:t>diartikan bahwa jika terdapat peningkatan pada variabel Dewan Komisaris</w:t>
      </w:r>
      <w:r>
        <w:rPr>
          <w:rFonts w:ascii="Times New Roman" w:hAnsi="Times New Roman" w:cs="Times New Roman"/>
          <w:sz w:val="24"/>
          <w:szCs w:val="24"/>
        </w:rPr>
        <w:t xml:space="preserve"> Independen maka manajemen laba akan menurun sebesar 0,109</w:t>
      </w:r>
      <w:r w:rsidRPr="003512E3">
        <w:rPr>
          <w:rFonts w:ascii="Times New Roman" w:hAnsi="Times New Roman" w:cs="Times New Roman"/>
          <w:sz w:val="24"/>
          <w:szCs w:val="24"/>
        </w:rPr>
        <w:t>.</w:t>
      </w:r>
    </w:p>
    <w:p w:rsidR="00203611" w:rsidRDefault="00203611" w:rsidP="00456945">
      <w:pPr>
        <w:pStyle w:val="ListParagraph"/>
        <w:numPr>
          <w:ilvl w:val="0"/>
          <w:numId w:val="24"/>
        </w:numPr>
        <w:tabs>
          <w:tab w:val="left" w:pos="180"/>
        </w:tabs>
        <w:spacing w:before="24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Koefisien Komite Audit = 0,004 </w:t>
      </w:r>
      <w:r w:rsidRPr="003512E3">
        <w:rPr>
          <w:rFonts w:ascii="Times New Roman" w:hAnsi="Times New Roman" w:cs="Times New Roman"/>
          <w:sz w:val="24"/>
          <w:szCs w:val="24"/>
        </w:rPr>
        <w:t>dapat diartikan bahwa jika terdapat peningkatan pada variabel Komite A</w:t>
      </w:r>
      <w:r>
        <w:rPr>
          <w:rFonts w:ascii="Times New Roman" w:hAnsi="Times New Roman" w:cs="Times New Roman"/>
          <w:sz w:val="24"/>
          <w:szCs w:val="24"/>
        </w:rPr>
        <w:t>udit maka manajemen laba</w:t>
      </w:r>
      <w:r w:rsidRPr="003512E3">
        <w:rPr>
          <w:rFonts w:ascii="Times New Roman" w:hAnsi="Times New Roman" w:cs="Times New Roman"/>
          <w:sz w:val="24"/>
          <w:szCs w:val="24"/>
        </w:rPr>
        <w:t xml:space="preserve"> akan meningkat sebesar </w:t>
      </w:r>
      <w:r>
        <w:rPr>
          <w:rFonts w:ascii="Times New Roman" w:hAnsi="Times New Roman" w:cs="Times New Roman"/>
          <w:sz w:val="24"/>
          <w:szCs w:val="24"/>
        </w:rPr>
        <w:t>0,004</w:t>
      </w:r>
      <w:r w:rsidRPr="003512E3">
        <w:rPr>
          <w:rFonts w:ascii="Times New Roman" w:hAnsi="Times New Roman" w:cs="Times New Roman"/>
          <w:sz w:val="24"/>
          <w:szCs w:val="24"/>
        </w:rPr>
        <w:t>.</w:t>
      </w:r>
    </w:p>
    <w:p w:rsidR="00203611" w:rsidRDefault="00203611" w:rsidP="00456945">
      <w:pPr>
        <w:pStyle w:val="ListParagraph"/>
        <w:numPr>
          <w:ilvl w:val="0"/>
          <w:numId w:val="24"/>
        </w:numPr>
        <w:tabs>
          <w:tab w:val="left" w:pos="180"/>
        </w:tabs>
        <w:spacing w:before="24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Koefisien Kepemilikan Institusional = 0,147 </w:t>
      </w:r>
      <w:r w:rsidRPr="003512E3">
        <w:rPr>
          <w:rFonts w:ascii="Times New Roman" w:hAnsi="Times New Roman" w:cs="Times New Roman"/>
          <w:sz w:val="24"/>
          <w:szCs w:val="24"/>
        </w:rPr>
        <w:t>dapat diartikan bahwa jika terdapat pe</w:t>
      </w:r>
      <w:r>
        <w:rPr>
          <w:rFonts w:ascii="Times New Roman" w:hAnsi="Times New Roman" w:cs="Times New Roman"/>
          <w:sz w:val="24"/>
          <w:szCs w:val="24"/>
        </w:rPr>
        <w:t>ningkatan pada variabel Kepemilikan Institusional maka manajemen laba</w:t>
      </w:r>
      <w:r w:rsidRPr="003512E3">
        <w:rPr>
          <w:rFonts w:ascii="Times New Roman" w:hAnsi="Times New Roman" w:cs="Times New Roman"/>
          <w:sz w:val="24"/>
          <w:szCs w:val="24"/>
        </w:rPr>
        <w:t xml:space="preserve"> akan meningkat sebesar </w:t>
      </w:r>
      <w:r>
        <w:rPr>
          <w:rFonts w:ascii="Times New Roman" w:hAnsi="Times New Roman" w:cs="Times New Roman"/>
          <w:sz w:val="24"/>
          <w:szCs w:val="24"/>
        </w:rPr>
        <w:t>0,147</w:t>
      </w:r>
      <w:r w:rsidRPr="003512E3">
        <w:rPr>
          <w:rFonts w:ascii="Times New Roman" w:hAnsi="Times New Roman" w:cs="Times New Roman"/>
          <w:sz w:val="24"/>
          <w:szCs w:val="24"/>
        </w:rPr>
        <w:t>.</w:t>
      </w:r>
    </w:p>
    <w:p w:rsidR="00203611" w:rsidRPr="008B5183" w:rsidRDefault="00203611" w:rsidP="00456945">
      <w:pPr>
        <w:pStyle w:val="ListParagraph"/>
        <w:numPr>
          <w:ilvl w:val="0"/>
          <w:numId w:val="24"/>
        </w:numPr>
        <w:tabs>
          <w:tab w:val="left" w:pos="180"/>
        </w:tabs>
        <w:spacing w:before="24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Koefi</w:t>
      </w:r>
      <w:r w:rsidRPr="003512E3">
        <w:rPr>
          <w:rFonts w:ascii="Times New Roman" w:hAnsi="Times New Roman" w:cs="Times New Roman"/>
          <w:sz w:val="24"/>
          <w:szCs w:val="24"/>
        </w:rPr>
        <w:t xml:space="preserve">sien </w:t>
      </w:r>
      <w:r>
        <w:rPr>
          <w:rFonts w:ascii="Times New Roman" w:hAnsi="Times New Roman" w:cs="Times New Roman"/>
          <w:i/>
          <w:sz w:val="24"/>
          <w:szCs w:val="24"/>
        </w:rPr>
        <w:t>Political Cost</w:t>
      </w:r>
      <w:r>
        <w:rPr>
          <w:rFonts w:ascii="Times New Roman" w:hAnsi="Times New Roman" w:cs="Times New Roman"/>
          <w:sz w:val="24"/>
          <w:szCs w:val="24"/>
        </w:rPr>
        <w:t xml:space="preserve"> = -0,004 dapat </w:t>
      </w:r>
      <w:r w:rsidRPr="003512E3">
        <w:rPr>
          <w:rFonts w:ascii="Times New Roman" w:hAnsi="Times New Roman" w:cs="Times New Roman"/>
          <w:sz w:val="24"/>
          <w:szCs w:val="24"/>
        </w:rPr>
        <w:t>diartikan bahwa jika terdapat peningkat</w:t>
      </w:r>
      <w:r>
        <w:rPr>
          <w:rFonts w:ascii="Times New Roman" w:hAnsi="Times New Roman" w:cs="Times New Roman"/>
          <w:sz w:val="24"/>
          <w:szCs w:val="24"/>
        </w:rPr>
        <w:t xml:space="preserve">an pada variabel </w:t>
      </w:r>
      <w:r>
        <w:rPr>
          <w:rFonts w:ascii="Times New Roman" w:hAnsi="Times New Roman" w:cs="Times New Roman"/>
          <w:i/>
          <w:sz w:val="24"/>
          <w:szCs w:val="24"/>
        </w:rPr>
        <w:t>Political Cost</w:t>
      </w:r>
      <w:r>
        <w:rPr>
          <w:rFonts w:ascii="Times New Roman" w:hAnsi="Times New Roman" w:cs="Times New Roman"/>
          <w:sz w:val="24"/>
          <w:szCs w:val="24"/>
        </w:rPr>
        <w:t xml:space="preserve"> maka manajemen laba akan menurun sebesar 0,004</w:t>
      </w:r>
      <w:r w:rsidRPr="003512E3">
        <w:rPr>
          <w:rFonts w:ascii="Times New Roman" w:hAnsi="Times New Roman" w:cs="Times New Roman"/>
          <w:sz w:val="24"/>
          <w:szCs w:val="24"/>
        </w:rPr>
        <w:t>.</w:t>
      </w:r>
    </w:p>
    <w:p w:rsidR="00525B84" w:rsidRPr="00542E5F" w:rsidRDefault="00525B84" w:rsidP="005F2C85">
      <w:pPr>
        <w:pStyle w:val="ListParagraph"/>
        <w:spacing w:after="0" w:line="240" w:lineRule="auto"/>
        <w:ind w:left="360"/>
        <w:jc w:val="both"/>
        <w:rPr>
          <w:rFonts w:ascii="Times New Roman" w:hAnsi="Times New Roman" w:cs="Times New Roman"/>
          <w:b/>
          <w:sz w:val="24"/>
          <w:szCs w:val="24"/>
        </w:rPr>
      </w:pPr>
    </w:p>
    <w:p w:rsidR="00B016CF" w:rsidRDefault="00525B84" w:rsidP="00456945">
      <w:pPr>
        <w:pStyle w:val="ListParagraph"/>
        <w:spacing w:after="0" w:line="240" w:lineRule="auto"/>
        <w:ind w:left="180"/>
        <w:jc w:val="both"/>
        <w:rPr>
          <w:rFonts w:ascii="Times New Roman" w:hAnsi="Times New Roman" w:cs="Times New Roman"/>
          <w:b/>
          <w:sz w:val="24"/>
          <w:szCs w:val="24"/>
        </w:rPr>
      </w:pPr>
      <w:r w:rsidRPr="00542E5F">
        <w:rPr>
          <w:rFonts w:ascii="Times New Roman" w:hAnsi="Times New Roman" w:cs="Times New Roman"/>
          <w:b/>
          <w:sz w:val="24"/>
          <w:szCs w:val="24"/>
          <w:lang w:val="id-ID"/>
        </w:rPr>
        <w:t>Uji Koefisien Regresi Parsial (Uji t</w:t>
      </w:r>
      <w:r w:rsidRPr="00542E5F">
        <w:rPr>
          <w:rFonts w:ascii="Times New Roman" w:hAnsi="Times New Roman" w:cs="Times New Roman"/>
          <w:b/>
          <w:sz w:val="24"/>
          <w:szCs w:val="24"/>
        </w:rPr>
        <w:t>)</w:t>
      </w:r>
    </w:p>
    <w:p w:rsidR="00A63DD4" w:rsidRPr="006C09B8" w:rsidRDefault="00A63DD4" w:rsidP="00456945">
      <w:pPr>
        <w:pStyle w:val="ListParagraph"/>
        <w:spacing w:after="0" w:line="240" w:lineRule="auto"/>
        <w:ind w:left="180"/>
        <w:jc w:val="both"/>
        <w:rPr>
          <w:rFonts w:ascii="Times New Roman" w:hAnsi="Times New Roman" w:cs="Times New Roman"/>
          <w:b/>
          <w:sz w:val="24"/>
          <w:szCs w:val="24"/>
        </w:rPr>
      </w:pPr>
    </w:p>
    <w:p w:rsidR="009B24A6" w:rsidRPr="00BF7563" w:rsidRDefault="00203611" w:rsidP="00456945">
      <w:pPr>
        <w:pStyle w:val="ListParagraph"/>
        <w:spacing w:after="0" w:line="240" w:lineRule="auto"/>
        <w:ind w:left="180"/>
        <w:jc w:val="both"/>
        <w:rPr>
          <w:rFonts w:ascii="Times New Roman" w:hAnsi="Times New Roman" w:cs="Times New Roman"/>
          <w:sz w:val="24"/>
          <w:szCs w:val="24"/>
        </w:rPr>
      </w:pPr>
      <w:r w:rsidRPr="00203611">
        <w:rPr>
          <w:rFonts w:ascii="Times New Roman" w:hAnsi="Times New Roman" w:cs="Times New Roman"/>
          <w:sz w:val="24"/>
          <w:szCs w:val="24"/>
        </w:rPr>
        <w:t xml:space="preserve">      Pengujian hipotesis dilakukan dengan uji t (parsial), yaitu menguji pengaruh antara variabel independen terhadap variabel dependen, dengan asumsi bahwa variabel lain dianggap konstan. Hasil uji signifikansi uji t (parsial) adalah sebagai berikut:</w:t>
      </w:r>
    </w:p>
    <w:p w:rsidR="00525B84" w:rsidRPr="00542E5F" w:rsidRDefault="00525B84" w:rsidP="005F2C85">
      <w:pPr>
        <w:pStyle w:val="ListParagraph"/>
        <w:spacing w:after="0" w:line="240" w:lineRule="auto"/>
        <w:ind w:left="0"/>
        <w:jc w:val="center"/>
        <w:rPr>
          <w:rFonts w:ascii="Times New Roman" w:hAnsi="Times New Roman" w:cs="Times New Roman"/>
          <w:b/>
          <w:sz w:val="24"/>
          <w:szCs w:val="24"/>
          <w:lang w:val="id-ID"/>
        </w:rPr>
      </w:pPr>
      <w:r w:rsidRPr="00542E5F">
        <w:rPr>
          <w:rFonts w:ascii="Times New Roman" w:hAnsi="Times New Roman" w:cs="Times New Roman"/>
          <w:b/>
          <w:sz w:val="24"/>
          <w:szCs w:val="24"/>
        </w:rPr>
        <w:t>Tabel 4.8</w:t>
      </w:r>
    </w:p>
    <w:p w:rsidR="00617A97" w:rsidRDefault="00525B84" w:rsidP="00E66084">
      <w:pPr>
        <w:pStyle w:val="ListParagraph"/>
        <w:spacing w:after="0" w:line="240" w:lineRule="auto"/>
        <w:ind w:left="0"/>
        <w:jc w:val="center"/>
        <w:rPr>
          <w:rFonts w:ascii="Times New Roman" w:hAnsi="Times New Roman" w:cs="Times New Roman"/>
          <w:b/>
          <w:sz w:val="24"/>
          <w:szCs w:val="24"/>
        </w:rPr>
      </w:pPr>
      <w:r w:rsidRPr="00542E5F">
        <w:rPr>
          <w:rFonts w:ascii="Times New Roman" w:hAnsi="Times New Roman" w:cs="Times New Roman"/>
          <w:b/>
          <w:sz w:val="24"/>
          <w:szCs w:val="24"/>
          <w:lang w:val="id-ID"/>
        </w:rPr>
        <w:t>Uji Koefisien Regresi Parsial (Uji t</w:t>
      </w:r>
      <w:r w:rsidRPr="00542E5F">
        <w:rPr>
          <w:rFonts w:ascii="Times New Roman" w:hAnsi="Times New Roman" w:cs="Times New Roman"/>
          <w:b/>
          <w:sz w:val="24"/>
          <w:szCs w:val="24"/>
        </w:rPr>
        <w:t>)</w:t>
      </w:r>
    </w:p>
    <w:p w:rsidR="00E66084" w:rsidRPr="00E66084" w:rsidRDefault="00E66084" w:rsidP="00E66084">
      <w:pPr>
        <w:pStyle w:val="ListParagraph"/>
        <w:spacing w:after="0" w:line="240" w:lineRule="auto"/>
        <w:ind w:left="0"/>
        <w:jc w:val="center"/>
        <w:rPr>
          <w:rFonts w:ascii="Times New Roman" w:hAnsi="Times New Roman" w:cs="Times New Roman"/>
          <w:b/>
          <w:sz w:val="24"/>
          <w:szCs w:val="24"/>
          <w:lang w:val="id-ID"/>
        </w:rPr>
      </w:pPr>
    </w:p>
    <w:tbl>
      <w:tblPr>
        <w:tblW w:w="6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532"/>
        <w:gridCol w:w="993"/>
        <w:gridCol w:w="992"/>
        <w:gridCol w:w="1417"/>
        <w:gridCol w:w="851"/>
        <w:gridCol w:w="994"/>
      </w:tblGrid>
      <w:tr w:rsidR="00203611" w:rsidRPr="003323E7" w:rsidTr="00B016CF">
        <w:trPr>
          <w:cantSplit/>
          <w:trHeight w:val="380"/>
          <w:jc w:val="center"/>
        </w:trPr>
        <w:tc>
          <w:tcPr>
            <w:tcW w:w="1573" w:type="dxa"/>
            <w:gridSpan w:val="2"/>
            <w:vMerge w:val="restart"/>
            <w:tcBorders>
              <w:top w:val="single" w:sz="16" w:space="0" w:color="000000"/>
              <w:left w:val="single" w:sz="16" w:space="0" w:color="000000"/>
              <w:bottom w:val="nil"/>
              <w:right w:val="nil"/>
            </w:tcBorders>
            <w:shd w:val="clear" w:color="auto" w:fill="FFFFFF"/>
            <w:vAlign w:val="bottom"/>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Unstandardized Coefficients</w:t>
            </w:r>
          </w:p>
        </w:tc>
        <w:tc>
          <w:tcPr>
            <w:tcW w:w="1417" w:type="dxa"/>
            <w:tcBorders>
              <w:top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Standardized Coefficients</w:t>
            </w:r>
          </w:p>
        </w:tc>
        <w:tc>
          <w:tcPr>
            <w:tcW w:w="851" w:type="dxa"/>
            <w:vMerge w:val="restart"/>
            <w:tcBorders>
              <w:top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T</w:t>
            </w:r>
          </w:p>
        </w:tc>
        <w:tc>
          <w:tcPr>
            <w:tcW w:w="992" w:type="dxa"/>
            <w:vMerge w:val="restart"/>
            <w:tcBorders>
              <w:top w:val="single" w:sz="16" w:space="0" w:color="000000"/>
              <w:right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Sig.</w:t>
            </w:r>
          </w:p>
        </w:tc>
      </w:tr>
      <w:tr w:rsidR="00203611" w:rsidRPr="003323E7" w:rsidTr="00B016CF">
        <w:trPr>
          <w:cantSplit/>
          <w:trHeight w:val="227"/>
          <w:jc w:val="center"/>
        </w:trPr>
        <w:tc>
          <w:tcPr>
            <w:tcW w:w="1573" w:type="dxa"/>
            <w:gridSpan w:val="2"/>
            <w:vMerge/>
            <w:tcBorders>
              <w:top w:val="single" w:sz="16" w:space="0" w:color="000000"/>
              <w:left w:val="single" w:sz="16" w:space="0" w:color="000000"/>
              <w:bottom w:val="nil"/>
              <w:right w:val="nil"/>
            </w:tcBorders>
            <w:shd w:val="clear" w:color="auto" w:fill="FFFFFF"/>
            <w:vAlign w:val="bottom"/>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993" w:type="dxa"/>
            <w:tcBorders>
              <w:left w:val="single" w:sz="16" w:space="0" w:color="000000"/>
              <w:bottom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Std. Error</w:t>
            </w:r>
          </w:p>
        </w:tc>
        <w:tc>
          <w:tcPr>
            <w:tcW w:w="1417" w:type="dxa"/>
            <w:tcBorders>
              <w:bottom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ind w:left="60" w:right="60"/>
              <w:jc w:val="center"/>
              <w:rPr>
                <w:rFonts w:ascii="Arial" w:hAnsi="Arial" w:cs="Arial"/>
                <w:color w:val="000000"/>
                <w:sz w:val="18"/>
                <w:szCs w:val="18"/>
              </w:rPr>
            </w:pPr>
            <w:r w:rsidRPr="003323E7">
              <w:rPr>
                <w:rFonts w:ascii="Arial" w:hAnsi="Arial" w:cs="Arial"/>
                <w:color w:val="000000"/>
                <w:sz w:val="18"/>
                <w:szCs w:val="18"/>
              </w:rPr>
              <w:t>Beta</w:t>
            </w:r>
          </w:p>
        </w:tc>
        <w:tc>
          <w:tcPr>
            <w:tcW w:w="851" w:type="dxa"/>
            <w:vMerge/>
            <w:tcBorders>
              <w:top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992" w:type="dxa"/>
            <w:vMerge/>
            <w:tcBorders>
              <w:top w:val="single" w:sz="16" w:space="0" w:color="000000"/>
              <w:right w:val="single" w:sz="16" w:space="0" w:color="000000"/>
            </w:tcBorders>
            <w:shd w:val="clear" w:color="auto" w:fill="FFFFFF"/>
            <w:vAlign w:val="bottom"/>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r>
      <w:tr w:rsidR="00203611" w:rsidRPr="003323E7" w:rsidTr="00B016CF">
        <w:trPr>
          <w:cantSplit/>
          <w:trHeight w:val="258"/>
          <w:jc w:val="center"/>
        </w:trPr>
        <w:tc>
          <w:tcPr>
            <w:tcW w:w="41" w:type="dxa"/>
            <w:vMerge w:val="restart"/>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1</w:t>
            </w:r>
          </w:p>
        </w:tc>
        <w:tc>
          <w:tcPr>
            <w:tcW w:w="1532" w:type="dxa"/>
            <w:tcBorders>
              <w:top w:val="single" w:sz="16" w:space="0" w:color="000000"/>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(Constant)</w:t>
            </w:r>
          </w:p>
        </w:tc>
        <w:tc>
          <w:tcPr>
            <w:tcW w:w="993" w:type="dxa"/>
            <w:tcBorders>
              <w:top w:val="single" w:sz="16" w:space="0" w:color="000000"/>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.099</w:t>
            </w:r>
          </w:p>
        </w:tc>
        <w:tc>
          <w:tcPr>
            <w:tcW w:w="992" w:type="dxa"/>
            <w:tcBorders>
              <w:top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.134</w:t>
            </w:r>
          </w:p>
        </w:tc>
        <w:tc>
          <w:tcPr>
            <w:tcW w:w="1417" w:type="dxa"/>
            <w:tcBorders>
              <w:top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.740</w:t>
            </w:r>
          </w:p>
        </w:tc>
        <w:tc>
          <w:tcPr>
            <w:tcW w:w="992" w:type="dxa"/>
            <w:tcBorders>
              <w:top w:val="single" w:sz="16" w:space="0" w:color="000000"/>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.462</w:t>
            </w:r>
          </w:p>
        </w:tc>
      </w:tr>
      <w:tr w:rsidR="00203611" w:rsidRPr="003323E7" w:rsidTr="00B016CF">
        <w:trPr>
          <w:cantSplit/>
          <w:trHeight w:val="608"/>
          <w:jc w:val="center"/>
        </w:trPr>
        <w:tc>
          <w:tcPr>
            <w:tcW w:w="41"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32" w:type="dxa"/>
            <w:tcBorders>
              <w:top w:val="nil"/>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Dewan Komisiaris</w:t>
            </w:r>
            <w:r>
              <w:rPr>
                <w:rFonts w:ascii="Arial" w:hAnsi="Arial" w:cs="Arial"/>
                <w:color w:val="000000"/>
                <w:sz w:val="18"/>
                <w:szCs w:val="18"/>
              </w:rPr>
              <w:t xml:space="preserve"> Independen</w:t>
            </w:r>
          </w:p>
        </w:tc>
        <w:tc>
          <w:tcPr>
            <w:tcW w:w="993" w:type="dxa"/>
            <w:tcBorders>
              <w:top w:val="nil"/>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-.109</w:t>
            </w:r>
          </w:p>
        </w:tc>
        <w:tc>
          <w:tcPr>
            <w:tcW w:w="992"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.114</w:t>
            </w:r>
          </w:p>
        </w:tc>
        <w:tc>
          <w:tcPr>
            <w:tcW w:w="1417"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-.112</w:t>
            </w:r>
          </w:p>
        </w:tc>
        <w:tc>
          <w:tcPr>
            <w:tcW w:w="851"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-.956</w:t>
            </w:r>
          </w:p>
        </w:tc>
        <w:tc>
          <w:tcPr>
            <w:tcW w:w="992" w:type="dxa"/>
            <w:tcBorders>
              <w:top w:val="nil"/>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.342</w:t>
            </w:r>
          </w:p>
        </w:tc>
      </w:tr>
      <w:tr w:rsidR="00203611" w:rsidRPr="003323E7" w:rsidTr="00B016CF">
        <w:trPr>
          <w:cantSplit/>
          <w:trHeight w:val="227"/>
          <w:jc w:val="center"/>
        </w:trPr>
        <w:tc>
          <w:tcPr>
            <w:tcW w:w="41"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32" w:type="dxa"/>
            <w:tcBorders>
              <w:top w:val="nil"/>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Komite Audit</w:t>
            </w:r>
          </w:p>
        </w:tc>
        <w:tc>
          <w:tcPr>
            <w:tcW w:w="993" w:type="dxa"/>
            <w:tcBorders>
              <w:top w:val="nil"/>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992"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.034</w:t>
            </w:r>
          </w:p>
        </w:tc>
        <w:tc>
          <w:tcPr>
            <w:tcW w:w="1417"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.013</w:t>
            </w:r>
          </w:p>
        </w:tc>
        <w:tc>
          <w:tcPr>
            <w:tcW w:w="851"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.122</w:t>
            </w:r>
          </w:p>
        </w:tc>
        <w:tc>
          <w:tcPr>
            <w:tcW w:w="992" w:type="dxa"/>
            <w:tcBorders>
              <w:top w:val="nil"/>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.903</w:t>
            </w:r>
          </w:p>
        </w:tc>
      </w:tr>
      <w:tr w:rsidR="00203611" w:rsidRPr="003323E7" w:rsidTr="00B016CF">
        <w:trPr>
          <w:cantSplit/>
          <w:trHeight w:val="425"/>
          <w:jc w:val="center"/>
        </w:trPr>
        <w:tc>
          <w:tcPr>
            <w:tcW w:w="41"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32" w:type="dxa"/>
            <w:tcBorders>
              <w:top w:val="nil"/>
              <w:left w:val="nil"/>
              <w:bottom w:val="nil"/>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Kepemilikan Institusional</w:t>
            </w:r>
          </w:p>
        </w:tc>
        <w:tc>
          <w:tcPr>
            <w:tcW w:w="993" w:type="dxa"/>
            <w:tcBorders>
              <w:top w:val="nil"/>
              <w:left w:val="single" w:sz="16" w:space="0" w:color="000000"/>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.147</w:t>
            </w:r>
          </w:p>
        </w:tc>
        <w:tc>
          <w:tcPr>
            <w:tcW w:w="992"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.040</w:t>
            </w:r>
          </w:p>
        </w:tc>
        <w:tc>
          <w:tcPr>
            <w:tcW w:w="1417"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.423</w:t>
            </w:r>
          </w:p>
        </w:tc>
        <w:tc>
          <w:tcPr>
            <w:tcW w:w="851" w:type="dxa"/>
            <w:tcBorders>
              <w:top w:val="nil"/>
              <w:bottom w:val="nil"/>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3.683</w:t>
            </w:r>
          </w:p>
        </w:tc>
        <w:tc>
          <w:tcPr>
            <w:tcW w:w="992" w:type="dxa"/>
            <w:tcBorders>
              <w:top w:val="nil"/>
              <w:bottom w:val="nil"/>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.000</w:t>
            </w:r>
          </w:p>
        </w:tc>
      </w:tr>
      <w:tr w:rsidR="00203611" w:rsidRPr="003323E7" w:rsidTr="00B016CF">
        <w:trPr>
          <w:cantSplit/>
          <w:trHeight w:val="227"/>
          <w:jc w:val="center"/>
        </w:trPr>
        <w:tc>
          <w:tcPr>
            <w:tcW w:w="41" w:type="dxa"/>
            <w:vMerge/>
            <w:tcBorders>
              <w:top w:val="single" w:sz="16" w:space="0" w:color="000000"/>
              <w:left w:val="single" w:sz="16" w:space="0" w:color="000000"/>
              <w:bottom w:val="single" w:sz="16" w:space="0" w:color="000000"/>
              <w:right w:val="nil"/>
            </w:tcBorders>
            <w:shd w:val="clear" w:color="auto" w:fill="FFFFFF"/>
          </w:tcPr>
          <w:p w:rsidR="00203611" w:rsidRPr="003323E7" w:rsidRDefault="00203611" w:rsidP="009B24A6">
            <w:pPr>
              <w:autoSpaceDE w:val="0"/>
              <w:autoSpaceDN w:val="0"/>
              <w:adjustRightInd w:val="0"/>
              <w:spacing w:after="0" w:line="240" w:lineRule="auto"/>
              <w:rPr>
                <w:rFonts w:ascii="Arial" w:hAnsi="Arial" w:cs="Arial"/>
                <w:color w:val="000000"/>
                <w:sz w:val="18"/>
                <w:szCs w:val="18"/>
              </w:rPr>
            </w:pPr>
          </w:p>
        </w:tc>
        <w:tc>
          <w:tcPr>
            <w:tcW w:w="1532" w:type="dxa"/>
            <w:tcBorders>
              <w:top w:val="nil"/>
              <w:left w:val="nil"/>
              <w:bottom w:val="single" w:sz="16" w:space="0" w:color="000000"/>
              <w:right w:val="single" w:sz="16" w:space="0" w:color="000000"/>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w:t>
            </w:r>
            <w:r w:rsidRPr="003323E7">
              <w:rPr>
                <w:rFonts w:ascii="Arial" w:hAnsi="Arial" w:cs="Arial"/>
                <w:color w:val="000000"/>
                <w:sz w:val="18"/>
                <w:szCs w:val="18"/>
              </w:rPr>
              <w:t>olitical Cost</w:t>
            </w:r>
          </w:p>
        </w:tc>
        <w:tc>
          <w:tcPr>
            <w:tcW w:w="993" w:type="dxa"/>
            <w:tcBorders>
              <w:top w:val="nil"/>
              <w:left w:val="single" w:sz="16" w:space="0" w:color="000000"/>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992" w:type="dxa"/>
            <w:tcBorders>
              <w:top w:val="nil"/>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.004</w:t>
            </w:r>
          </w:p>
        </w:tc>
        <w:tc>
          <w:tcPr>
            <w:tcW w:w="1417" w:type="dxa"/>
            <w:tcBorders>
              <w:top w:val="nil"/>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-.124</w:t>
            </w:r>
          </w:p>
        </w:tc>
        <w:tc>
          <w:tcPr>
            <w:tcW w:w="851" w:type="dxa"/>
            <w:tcBorders>
              <w:top w:val="nil"/>
              <w:bottom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-1.006</w:t>
            </w:r>
          </w:p>
        </w:tc>
        <w:tc>
          <w:tcPr>
            <w:tcW w:w="992" w:type="dxa"/>
            <w:tcBorders>
              <w:top w:val="nil"/>
              <w:bottom w:val="single" w:sz="16" w:space="0" w:color="000000"/>
              <w:right w:val="single" w:sz="16" w:space="0" w:color="000000"/>
            </w:tcBorders>
            <w:shd w:val="clear" w:color="auto" w:fill="FFFFFF"/>
            <w:vAlign w:val="center"/>
          </w:tcPr>
          <w:p w:rsidR="00203611" w:rsidRPr="003323E7" w:rsidRDefault="00203611" w:rsidP="009B24A6">
            <w:pPr>
              <w:autoSpaceDE w:val="0"/>
              <w:autoSpaceDN w:val="0"/>
              <w:adjustRightInd w:val="0"/>
              <w:spacing w:after="0" w:line="240" w:lineRule="auto"/>
              <w:ind w:left="60" w:right="60"/>
              <w:jc w:val="right"/>
              <w:rPr>
                <w:rFonts w:ascii="Arial" w:hAnsi="Arial" w:cs="Arial"/>
                <w:color w:val="000000"/>
                <w:sz w:val="18"/>
                <w:szCs w:val="18"/>
              </w:rPr>
            </w:pPr>
            <w:r w:rsidRPr="003323E7">
              <w:rPr>
                <w:rFonts w:ascii="Arial" w:hAnsi="Arial" w:cs="Arial"/>
                <w:color w:val="000000"/>
                <w:sz w:val="18"/>
                <w:szCs w:val="18"/>
              </w:rPr>
              <w:t>.318</w:t>
            </w:r>
          </w:p>
        </w:tc>
      </w:tr>
      <w:tr w:rsidR="00203611" w:rsidRPr="003323E7" w:rsidTr="00B016CF">
        <w:trPr>
          <w:cantSplit/>
          <w:trHeight w:val="197"/>
          <w:jc w:val="center"/>
        </w:trPr>
        <w:tc>
          <w:tcPr>
            <w:tcW w:w="6820" w:type="dxa"/>
            <w:gridSpan w:val="7"/>
            <w:tcBorders>
              <w:top w:val="nil"/>
              <w:left w:val="nil"/>
              <w:bottom w:val="nil"/>
              <w:right w:val="nil"/>
            </w:tcBorders>
            <w:shd w:val="clear" w:color="auto" w:fill="FFFFFF"/>
          </w:tcPr>
          <w:p w:rsidR="00203611" w:rsidRPr="003323E7" w:rsidRDefault="00203611" w:rsidP="009B24A6">
            <w:pPr>
              <w:autoSpaceDE w:val="0"/>
              <w:autoSpaceDN w:val="0"/>
              <w:adjustRightInd w:val="0"/>
              <w:spacing w:after="0" w:line="240" w:lineRule="auto"/>
              <w:ind w:left="60" w:right="60"/>
              <w:rPr>
                <w:rFonts w:ascii="Arial" w:hAnsi="Arial" w:cs="Arial"/>
                <w:color w:val="000000"/>
                <w:sz w:val="18"/>
                <w:szCs w:val="18"/>
              </w:rPr>
            </w:pPr>
            <w:r w:rsidRPr="003323E7">
              <w:rPr>
                <w:rFonts w:ascii="Arial" w:hAnsi="Arial" w:cs="Arial"/>
                <w:color w:val="000000"/>
                <w:sz w:val="18"/>
                <w:szCs w:val="18"/>
              </w:rPr>
              <w:t>a. Dependent Variable: Manajemen Laba</w:t>
            </w:r>
          </w:p>
        </w:tc>
      </w:tr>
    </w:tbl>
    <w:p w:rsidR="00203611" w:rsidRDefault="00203611" w:rsidP="009B24A6">
      <w:pPr>
        <w:pStyle w:val="ListParagraph"/>
        <w:spacing w:after="0" w:line="240" w:lineRule="auto"/>
        <w:ind w:left="0" w:firstLine="540"/>
        <w:jc w:val="both"/>
        <w:rPr>
          <w:rFonts w:ascii="Times New Roman" w:hAnsi="Times New Roman" w:cs="Times New Roman"/>
          <w:i/>
          <w:sz w:val="24"/>
          <w:szCs w:val="24"/>
        </w:rPr>
      </w:pPr>
      <w:r w:rsidRPr="00542E5F">
        <w:rPr>
          <w:rFonts w:ascii="Times New Roman" w:hAnsi="Times New Roman" w:cs="Times New Roman"/>
          <w:i/>
          <w:sz w:val="24"/>
          <w:szCs w:val="24"/>
        </w:rPr>
        <w:t>Sumber: Data sekunder yang diolah, 2020</w:t>
      </w:r>
    </w:p>
    <w:p w:rsidR="00A63DD4" w:rsidRPr="009B24A6" w:rsidRDefault="00A63DD4" w:rsidP="009B24A6">
      <w:pPr>
        <w:pStyle w:val="ListParagraph"/>
        <w:spacing w:after="0" w:line="240" w:lineRule="auto"/>
        <w:ind w:left="0" w:firstLine="540"/>
        <w:jc w:val="both"/>
        <w:rPr>
          <w:rFonts w:ascii="Times New Roman" w:hAnsi="Times New Roman" w:cs="Times New Roman"/>
          <w:i/>
          <w:sz w:val="24"/>
          <w:szCs w:val="24"/>
        </w:rPr>
      </w:pPr>
    </w:p>
    <w:p w:rsidR="00203611" w:rsidRDefault="00203611" w:rsidP="00456945">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sidRPr="00CA507A">
        <w:rPr>
          <w:rFonts w:ascii="Times New Roman" w:hAnsi="Times New Roman" w:cs="Times New Roman"/>
          <w:sz w:val="24"/>
          <w:szCs w:val="24"/>
        </w:rPr>
        <w:t>Berdasarkan tabel yang dihasi</w:t>
      </w:r>
      <w:r>
        <w:rPr>
          <w:rFonts w:ascii="Times New Roman" w:hAnsi="Times New Roman" w:cs="Times New Roman"/>
          <w:sz w:val="24"/>
          <w:szCs w:val="24"/>
        </w:rPr>
        <w:t xml:space="preserve">lkan pada tabel 4.9, maka dapat </w:t>
      </w:r>
      <w:r w:rsidRPr="00CA507A">
        <w:rPr>
          <w:rFonts w:ascii="Times New Roman" w:hAnsi="Times New Roman" w:cs="Times New Roman"/>
          <w:sz w:val="24"/>
          <w:szCs w:val="24"/>
        </w:rPr>
        <w:t xml:space="preserve">diartikan bahwa </w:t>
      </w:r>
      <w:r>
        <w:rPr>
          <w:rFonts w:ascii="Times New Roman" w:hAnsi="Times New Roman" w:cs="Times New Roman"/>
          <w:sz w:val="24"/>
          <w:szCs w:val="24"/>
        </w:rPr>
        <w:t>nilai konstanta sebesar 0,</w:t>
      </w:r>
      <w:r w:rsidRPr="00CA507A">
        <w:rPr>
          <w:rFonts w:ascii="Times New Roman" w:hAnsi="Times New Roman" w:cs="Times New Roman"/>
          <w:sz w:val="24"/>
          <w:szCs w:val="24"/>
        </w:rPr>
        <w:t>099, menunjukkan bahwa</w:t>
      </w:r>
      <w:r>
        <w:rPr>
          <w:rFonts w:ascii="Times New Roman" w:hAnsi="Times New Roman" w:cs="Times New Roman"/>
          <w:sz w:val="24"/>
          <w:szCs w:val="24"/>
        </w:rPr>
        <w:t xml:space="preserve"> variabel manajemen laba</w:t>
      </w:r>
      <w:r w:rsidRPr="00CA507A">
        <w:rPr>
          <w:rFonts w:ascii="Times New Roman" w:hAnsi="Times New Roman" w:cs="Times New Roman"/>
          <w:sz w:val="24"/>
          <w:szCs w:val="24"/>
        </w:rPr>
        <w:t xml:space="preserve"> tanpa dipen</w:t>
      </w:r>
      <w:r>
        <w:rPr>
          <w:rFonts w:ascii="Times New Roman" w:hAnsi="Times New Roman" w:cs="Times New Roman"/>
          <w:sz w:val="24"/>
          <w:szCs w:val="24"/>
        </w:rPr>
        <w:t xml:space="preserve">garuhi oleh variabel independen </w:t>
      </w:r>
      <w:proofErr w:type="gramStart"/>
      <w:r w:rsidRPr="00CA507A">
        <w:rPr>
          <w:rFonts w:ascii="Times New Roman" w:hAnsi="Times New Roman" w:cs="Times New Roman"/>
          <w:sz w:val="24"/>
          <w:szCs w:val="24"/>
        </w:rPr>
        <w:t>akan</w:t>
      </w:r>
      <w:proofErr w:type="gramEnd"/>
      <w:r>
        <w:rPr>
          <w:rFonts w:ascii="Times New Roman" w:hAnsi="Times New Roman" w:cs="Times New Roman"/>
          <w:sz w:val="24"/>
          <w:szCs w:val="24"/>
        </w:rPr>
        <w:t xml:space="preserve"> bernilai 0,</w:t>
      </w:r>
      <w:r w:rsidRPr="00CA507A">
        <w:rPr>
          <w:rFonts w:ascii="Times New Roman" w:hAnsi="Times New Roman" w:cs="Times New Roman"/>
          <w:sz w:val="24"/>
          <w:szCs w:val="24"/>
        </w:rPr>
        <w:t>099.</w:t>
      </w:r>
    </w:p>
    <w:p w:rsidR="00203611" w:rsidRDefault="00203611" w:rsidP="00456945">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Berdasarkan tabel 4.9, variabel Dewan Komisaris Independen </w:t>
      </w:r>
      <w:r w:rsidRPr="00CA507A">
        <w:rPr>
          <w:rFonts w:ascii="Times New Roman" w:hAnsi="Times New Roman" w:cs="Times New Roman"/>
          <w:sz w:val="24"/>
          <w:szCs w:val="24"/>
        </w:rPr>
        <w:t xml:space="preserve">menunjukkan </w:t>
      </w:r>
      <w:r>
        <w:rPr>
          <w:rFonts w:ascii="Times New Roman" w:hAnsi="Times New Roman" w:cs="Times New Roman"/>
          <w:sz w:val="24"/>
          <w:szCs w:val="24"/>
        </w:rPr>
        <w:t>nilai signifikansi sebesar 0,</w:t>
      </w:r>
      <w:r w:rsidRPr="00CA507A">
        <w:rPr>
          <w:rFonts w:ascii="Times New Roman" w:hAnsi="Times New Roman" w:cs="Times New Roman"/>
          <w:sz w:val="24"/>
          <w:szCs w:val="24"/>
        </w:rPr>
        <w:t>342</w:t>
      </w:r>
      <w:r>
        <w:rPr>
          <w:rFonts w:ascii="Times New Roman" w:hAnsi="Times New Roman" w:cs="Times New Roman"/>
          <w:sz w:val="24"/>
          <w:szCs w:val="24"/>
        </w:rPr>
        <w:t>. Nilai signifikansi 0,</w:t>
      </w:r>
      <w:r w:rsidRPr="00CA507A">
        <w:rPr>
          <w:rFonts w:ascii="Times New Roman" w:hAnsi="Times New Roman" w:cs="Times New Roman"/>
          <w:sz w:val="24"/>
          <w:szCs w:val="24"/>
        </w:rPr>
        <w:t>342</w:t>
      </w:r>
      <w:r>
        <w:rPr>
          <w:rFonts w:ascii="Times New Roman" w:hAnsi="Times New Roman" w:cs="Times New Roman"/>
          <w:sz w:val="24"/>
          <w:szCs w:val="24"/>
        </w:rPr>
        <w:t xml:space="preserve"> lebih besar</w:t>
      </w:r>
      <w:r w:rsidRPr="00CA507A">
        <w:rPr>
          <w:rFonts w:ascii="Times New Roman" w:hAnsi="Times New Roman" w:cs="Times New Roman"/>
          <w:sz w:val="24"/>
          <w:szCs w:val="24"/>
        </w:rPr>
        <w:t xml:space="preserve"> dari 0,05 sehingga H1 di</w:t>
      </w:r>
      <w:r>
        <w:rPr>
          <w:rFonts w:ascii="Times New Roman" w:hAnsi="Times New Roman" w:cs="Times New Roman"/>
          <w:sz w:val="24"/>
          <w:szCs w:val="24"/>
        </w:rPr>
        <w:t>tolak, yang artinya Dewan Komisaris Independen tidak berpengaruh terhadap manajemen laba.</w:t>
      </w:r>
    </w:p>
    <w:p w:rsidR="00203611" w:rsidRDefault="00203611" w:rsidP="00456945">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Berdasarkan tabel 4.9, variabel Komite Audit </w:t>
      </w:r>
      <w:r w:rsidRPr="00CA507A">
        <w:rPr>
          <w:rFonts w:ascii="Times New Roman" w:hAnsi="Times New Roman" w:cs="Times New Roman"/>
          <w:sz w:val="24"/>
          <w:szCs w:val="24"/>
        </w:rPr>
        <w:t xml:space="preserve">menunjukkan </w:t>
      </w:r>
      <w:r>
        <w:rPr>
          <w:rFonts w:ascii="Times New Roman" w:hAnsi="Times New Roman" w:cs="Times New Roman"/>
          <w:sz w:val="24"/>
          <w:szCs w:val="24"/>
        </w:rPr>
        <w:t>nilai signifikansi sebesar 0,</w:t>
      </w:r>
      <w:r w:rsidRPr="00BD73DF">
        <w:rPr>
          <w:rFonts w:ascii="Times New Roman" w:hAnsi="Times New Roman" w:cs="Times New Roman"/>
          <w:sz w:val="24"/>
          <w:szCs w:val="24"/>
        </w:rPr>
        <w:t>903</w:t>
      </w:r>
      <w:r>
        <w:rPr>
          <w:rFonts w:ascii="Times New Roman" w:hAnsi="Times New Roman" w:cs="Times New Roman"/>
          <w:sz w:val="24"/>
          <w:szCs w:val="24"/>
        </w:rPr>
        <w:t>. Nilai signifikansi 0,</w:t>
      </w:r>
      <w:r w:rsidRPr="00BD73DF">
        <w:rPr>
          <w:rFonts w:ascii="Times New Roman" w:hAnsi="Times New Roman" w:cs="Times New Roman"/>
          <w:sz w:val="24"/>
          <w:szCs w:val="24"/>
        </w:rPr>
        <w:t>903</w:t>
      </w:r>
      <w:r>
        <w:rPr>
          <w:rFonts w:ascii="Times New Roman" w:hAnsi="Times New Roman" w:cs="Times New Roman"/>
          <w:sz w:val="24"/>
          <w:szCs w:val="24"/>
        </w:rPr>
        <w:t xml:space="preserve"> lebih besar dari 0,05 sehingga H2</w:t>
      </w:r>
      <w:r w:rsidRPr="00CA507A">
        <w:rPr>
          <w:rFonts w:ascii="Times New Roman" w:hAnsi="Times New Roman" w:cs="Times New Roman"/>
          <w:sz w:val="24"/>
          <w:szCs w:val="24"/>
        </w:rPr>
        <w:t xml:space="preserve"> di</w:t>
      </w:r>
      <w:r>
        <w:rPr>
          <w:rFonts w:ascii="Times New Roman" w:hAnsi="Times New Roman" w:cs="Times New Roman"/>
          <w:sz w:val="24"/>
          <w:szCs w:val="24"/>
        </w:rPr>
        <w:t>tolak yang artinya Komite Audit tidak berpengaruh terhadap manajemen laba</w:t>
      </w:r>
      <w:r w:rsidRPr="00CA507A">
        <w:rPr>
          <w:rFonts w:ascii="Times New Roman" w:hAnsi="Times New Roman" w:cs="Times New Roman"/>
          <w:sz w:val="24"/>
          <w:szCs w:val="24"/>
        </w:rPr>
        <w:t>.</w:t>
      </w:r>
    </w:p>
    <w:p w:rsidR="00203611" w:rsidRDefault="00203611" w:rsidP="00456945">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Berdasarkan tabel 4.9, variabel Kepemilikan Institusional </w:t>
      </w:r>
      <w:r w:rsidRPr="00CA507A">
        <w:rPr>
          <w:rFonts w:ascii="Times New Roman" w:hAnsi="Times New Roman" w:cs="Times New Roman"/>
          <w:sz w:val="24"/>
          <w:szCs w:val="24"/>
        </w:rPr>
        <w:t xml:space="preserve">menunjukkan </w:t>
      </w:r>
      <w:r>
        <w:rPr>
          <w:rFonts w:ascii="Times New Roman" w:hAnsi="Times New Roman" w:cs="Times New Roman"/>
          <w:sz w:val="24"/>
          <w:szCs w:val="24"/>
        </w:rPr>
        <w:t>nilai signifikansi sebesar 0,</w:t>
      </w:r>
      <w:r w:rsidRPr="00BD73DF">
        <w:rPr>
          <w:rFonts w:ascii="Times New Roman" w:hAnsi="Times New Roman" w:cs="Times New Roman"/>
          <w:sz w:val="24"/>
          <w:szCs w:val="24"/>
        </w:rPr>
        <w:t>000</w:t>
      </w:r>
      <w:r>
        <w:rPr>
          <w:rFonts w:ascii="Times New Roman" w:hAnsi="Times New Roman" w:cs="Times New Roman"/>
          <w:sz w:val="24"/>
          <w:szCs w:val="24"/>
        </w:rPr>
        <w:t>. Nilai signifikansi 0,000 lebih kecil dari 0,05 sehingga H3</w:t>
      </w:r>
      <w:r w:rsidRPr="00CA507A">
        <w:rPr>
          <w:rFonts w:ascii="Times New Roman" w:hAnsi="Times New Roman" w:cs="Times New Roman"/>
          <w:sz w:val="24"/>
          <w:szCs w:val="24"/>
        </w:rPr>
        <w:t xml:space="preserve"> di</w:t>
      </w:r>
      <w:r>
        <w:rPr>
          <w:rFonts w:ascii="Times New Roman" w:hAnsi="Times New Roman" w:cs="Times New Roman"/>
          <w:sz w:val="24"/>
          <w:szCs w:val="24"/>
        </w:rPr>
        <w:t>terima yang artinya Kepemilikan Institusional berpengaruh positif terhadap manajemen laba</w:t>
      </w:r>
      <w:r w:rsidRPr="00CA507A">
        <w:rPr>
          <w:rFonts w:ascii="Times New Roman" w:hAnsi="Times New Roman" w:cs="Times New Roman"/>
          <w:sz w:val="24"/>
          <w:szCs w:val="24"/>
        </w:rPr>
        <w:t>.</w:t>
      </w:r>
    </w:p>
    <w:p w:rsidR="009B24A6" w:rsidRDefault="00203611" w:rsidP="00EF3BEE">
      <w:pPr>
        <w:pStyle w:val="ListParagraph"/>
        <w:numPr>
          <w:ilvl w:val="0"/>
          <w:numId w:val="4"/>
        </w:num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Berdasarkan tabel 4.9, variabel </w:t>
      </w:r>
      <w:r>
        <w:rPr>
          <w:rFonts w:ascii="Times New Roman" w:hAnsi="Times New Roman" w:cs="Times New Roman"/>
          <w:i/>
          <w:sz w:val="24"/>
          <w:szCs w:val="24"/>
        </w:rPr>
        <w:t>Political Cost</w:t>
      </w:r>
      <w:r>
        <w:rPr>
          <w:rFonts w:ascii="Times New Roman" w:hAnsi="Times New Roman" w:cs="Times New Roman"/>
          <w:sz w:val="24"/>
          <w:szCs w:val="24"/>
        </w:rPr>
        <w:t xml:space="preserve"> </w:t>
      </w:r>
      <w:r w:rsidRPr="00CA507A">
        <w:rPr>
          <w:rFonts w:ascii="Times New Roman" w:hAnsi="Times New Roman" w:cs="Times New Roman"/>
          <w:sz w:val="24"/>
          <w:szCs w:val="24"/>
        </w:rPr>
        <w:t xml:space="preserve">menunjukkan </w:t>
      </w:r>
      <w:r>
        <w:rPr>
          <w:rFonts w:ascii="Times New Roman" w:hAnsi="Times New Roman" w:cs="Times New Roman"/>
          <w:sz w:val="24"/>
          <w:szCs w:val="24"/>
        </w:rPr>
        <w:t>nilai signifikansi sebesar 0,</w:t>
      </w:r>
      <w:r w:rsidRPr="00BD73DF">
        <w:rPr>
          <w:rFonts w:ascii="Times New Roman" w:hAnsi="Times New Roman" w:cs="Times New Roman"/>
          <w:sz w:val="24"/>
          <w:szCs w:val="24"/>
        </w:rPr>
        <w:t>318</w:t>
      </w:r>
      <w:r>
        <w:rPr>
          <w:rFonts w:ascii="Times New Roman" w:hAnsi="Times New Roman" w:cs="Times New Roman"/>
          <w:sz w:val="24"/>
          <w:szCs w:val="24"/>
        </w:rPr>
        <w:t>. Nilai signifikansi 0,</w:t>
      </w:r>
      <w:r w:rsidRPr="00BD73DF">
        <w:rPr>
          <w:rFonts w:ascii="Times New Roman" w:hAnsi="Times New Roman" w:cs="Times New Roman"/>
          <w:sz w:val="24"/>
          <w:szCs w:val="24"/>
        </w:rPr>
        <w:t>318</w:t>
      </w:r>
      <w:r>
        <w:rPr>
          <w:rFonts w:ascii="Times New Roman" w:hAnsi="Times New Roman" w:cs="Times New Roman"/>
          <w:sz w:val="24"/>
          <w:szCs w:val="24"/>
        </w:rPr>
        <w:t xml:space="preserve">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sehingga H4</w:t>
      </w:r>
      <w:r w:rsidRPr="00CA507A">
        <w:rPr>
          <w:rFonts w:ascii="Times New Roman" w:hAnsi="Times New Roman" w:cs="Times New Roman"/>
          <w:sz w:val="24"/>
          <w:szCs w:val="24"/>
        </w:rPr>
        <w:t xml:space="preserve"> </w:t>
      </w:r>
      <w:r w:rsidRPr="00CA507A">
        <w:rPr>
          <w:rFonts w:ascii="Times New Roman" w:hAnsi="Times New Roman" w:cs="Times New Roman"/>
          <w:sz w:val="24"/>
          <w:szCs w:val="24"/>
        </w:rPr>
        <w:lastRenderedPageBreak/>
        <w:t>di</w:t>
      </w:r>
      <w:r>
        <w:rPr>
          <w:rFonts w:ascii="Times New Roman" w:hAnsi="Times New Roman" w:cs="Times New Roman"/>
          <w:sz w:val="24"/>
          <w:szCs w:val="24"/>
        </w:rPr>
        <w:t xml:space="preserve">tolak yang artinya </w:t>
      </w:r>
      <w:r>
        <w:rPr>
          <w:rFonts w:ascii="Times New Roman" w:hAnsi="Times New Roman" w:cs="Times New Roman"/>
          <w:i/>
          <w:sz w:val="24"/>
          <w:szCs w:val="24"/>
        </w:rPr>
        <w:t>Political Cost</w:t>
      </w:r>
      <w:r>
        <w:rPr>
          <w:rFonts w:ascii="Times New Roman" w:hAnsi="Times New Roman" w:cs="Times New Roman"/>
          <w:sz w:val="24"/>
          <w:szCs w:val="24"/>
        </w:rPr>
        <w:t xml:space="preserve"> tidak berpengaruh terhadap manajemen laba</w:t>
      </w:r>
      <w:r w:rsidRPr="00CA507A">
        <w:rPr>
          <w:rFonts w:ascii="Times New Roman" w:hAnsi="Times New Roman" w:cs="Times New Roman"/>
          <w:sz w:val="24"/>
          <w:szCs w:val="24"/>
        </w:rPr>
        <w:t>.</w:t>
      </w:r>
    </w:p>
    <w:p w:rsidR="00A63DD4" w:rsidRPr="00A63DD4" w:rsidRDefault="00A63DD4" w:rsidP="00A63DD4">
      <w:pPr>
        <w:pStyle w:val="ListParagraph"/>
        <w:autoSpaceDE w:val="0"/>
        <w:autoSpaceDN w:val="0"/>
        <w:adjustRightInd w:val="0"/>
        <w:spacing w:after="0" w:line="240" w:lineRule="auto"/>
        <w:ind w:left="540"/>
        <w:jc w:val="both"/>
        <w:rPr>
          <w:rFonts w:ascii="Times New Roman" w:hAnsi="Times New Roman" w:cs="Times New Roman"/>
          <w:sz w:val="24"/>
          <w:szCs w:val="24"/>
        </w:rPr>
      </w:pPr>
    </w:p>
    <w:p w:rsidR="00907C42" w:rsidRDefault="00907C42" w:rsidP="005F2C85">
      <w:pPr>
        <w:spacing w:after="0" w:line="240" w:lineRule="auto"/>
        <w:jc w:val="both"/>
        <w:rPr>
          <w:rFonts w:ascii="Times New Roman" w:hAnsi="Times New Roman" w:cs="Times New Roman"/>
          <w:b/>
          <w:sz w:val="24"/>
          <w:szCs w:val="24"/>
        </w:rPr>
      </w:pPr>
      <w:r w:rsidRPr="00542E5F">
        <w:rPr>
          <w:rFonts w:ascii="Times New Roman" w:hAnsi="Times New Roman" w:cs="Times New Roman"/>
          <w:b/>
          <w:sz w:val="24"/>
          <w:szCs w:val="24"/>
        </w:rPr>
        <w:t>PEMBAHASAN</w:t>
      </w:r>
    </w:p>
    <w:p w:rsidR="00A63DD4" w:rsidRPr="00542E5F" w:rsidRDefault="00A63DD4" w:rsidP="005F2C85">
      <w:pPr>
        <w:spacing w:after="0" w:line="240" w:lineRule="auto"/>
        <w:jc w:val="both"/>
        <w:rPr>
          <w:rFonts w:ascii="Times New Roman" w:hAnsi="Times New Roman" w:cs="Times New Roman"/>
          <w:b/>
          <w:sz w:val="24"/>
          <w:szCs w:val="24"/>
        </w:rPr>
      </w:pPr>
    </w:p>
    <w:p w:rsidR="00E765A7" w:rsidRDefault="004C0D20" w:rsidP="00456945">
      <w:pPr>
        <w:pStyle w:val="ListParagraph"/>
        <w:numPr>
          <w:ilvl w:val="0"/>
          <w:numId w:val="13"/>
        </w:numPr>
        <w:spacing w:after="0" w:line="240" w:lineRule="auto"/>
        <w:ind w:left="450" w:hanging="270"/>
        <w:jc w:val="both"/>
        <w:rPr>
          <w:rFonts w:ascii="Times New Roman" w:hAnsi="Times New Roman" w:cs="Times New Roman"/>
          <w:sz w:val="24"/>
          <w:szCs w:val="24"/>
        </w:rPr>
      </w:pPr>
      <w:r w:rsidRPr="00542E5F">
        <w:rPr>
          <w:rFonts w:ascii="Times New Roman" w:hAnsi="Times New Roman" w:cs="Times New Roman"/>
          <w:sz w:val="24"/>
          <w:szCs w:val="24"/>
        </w:rPr>
        <w:t xml:space="preserve">Pengaruh Dewan Komisaris Independen terhadap </w:t>
      </w:r>
      <w:r w:rsidR="00E765A7">
        <w:rPr>
          <w:rFonts w:ascii="Times New Roman" w:hAnsi="Times New Roman" w:cs="Times New Roman"/>
          <w:sz w:val="24"/>
          <w:szCs w:val="24"/>
        </w:rPr>
        <w:t>Manajemen Laba</w:t>
      </w:r>
    </w:p>
    <w:p w:rsidR="00E765A7" w:rsidRDefault="00E765A7" w:rsidP="00456945">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sz w:val="24"/>
          <w:szCs w:val="24"/>
        </w:rPr>
        <w:t xml:space="preserve">      Dewan Komisaris Independen diukur berdasarkan persentase jumlah Dewan Komisaris Independen terhadap jumlah total komisaris yang ada dalam susunan dewan komisaris perusahaan. Hasil yang diperoleh dari pengujian hipotesis menunjukkan bahwa Dewan Komisaris Independen tidak berpengaruh signifikan terhadap manajemen laba pada perusahaan manufaktur yang terdaftar di Bursa Efek Indonesia tahun 2016-2019. Dari hasil penelitian ini pada tabel 4.9 nilai signifikansi yang didapat sebesar 0,342 &gt; 0,05. Sehingga H1 di tolak, artinya Dewan Komisaris Independen tidak berpengaruh terhadap manajemen laba. Hasil penelitian ini mendukung teori yang dikemukakan oleh Ermawati dan Anggraini (2020) yang menyatakan bahwa semakin banyak komisaris independen maka akan semakin kecil tingkat praktik manajemen laba dan pengawasan yang dilakukan komisaris independen semakin berkualitas yang menuntut adanya transparansi dalam pelaporan keuangan perusahaan.</w:t>
      </w:r>
    </w:p>
    <w:p w:rsidR="00E765A7" w:rsidRPr="00456945" w:rsidRDefault="00E765A7" w:rsidP="00456945">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sz w:val="24"/>
          <w:szCs w:val="24"/>
        </w:rPr>
        <w:t xml:space="preserve">      Dewan Komisaris Independen tidak berpengaruh terhadap manajemen laba. Hal ini dikarenakan pembentukan pengangkatan Komisaris Independen oleh perusahaan hanya memenuhi peraturan BEJ tanggal 1 Juli 2000 yang menyatakan bahwa “perusahaan yang </w:t>
      </w:r>
      <w:r w:rsidRPr="00E765A7">
        <w:rPr>
          <w:rFonts w:ascii="Times New Roman" w:hAnsi="Times New Roman" w:cs="Times New Roman"/>
          <w:i/>
          <w:sz w:val="24"/>
          <w:szCs w:val="24"/>
        </w:rPr>
        <w:t>listed</w:t>
      </w:r>
      <w:r w:rsidRPr="00E765A7">
        <w:rPr>
          <w:rFonts w:ascii="Times New Roman" w:hAnsi="Times New Roman" w:cs="Times New Roman"/>
          <w:sz w:val="24"/>
          <w:szCs w:val="24"/>
        </w:rPr>
        <w:t xml:space="preserve"> di Bursa harus mempunyai</w:t>
      </w:r>
      <w:r w:rsidR="00456945">
        <w:rPr>
          <w:rFonts w:ascii="Times New Roman" w:hAnsi="Times New Roman" w:cs="Times New Roman"/>
          <w:sz w:val="24"/>
          <w:szCs w:val="24"/>
        </w:rPr>
        <w:t xml:space="preserve"> Komisaris Independen. </w:t>
      </w:r>
      <w:r w:rsidRPr="00456945">
        <w:rPr>
          <w:rFonts w:ascii="Times New Roman" w:hAnsi="Times New Roman" w:cs="Times New Roman"/>
          <w:sz w:val="24"/>
          <w:szCs w:val="24"/>
        </w:rPr>
        <w:t>Adapun hasil penelitian yang sejalan dengan penelitian sebelumnya adalah penelitian yang dilakukan oleh Abdillah (2016) dan Pratiwi (2016) yang sama-sama menyatakan bahwa Dewan Komisaris Independen tidak berpengaruh terhadap manajemen laba. Menurut Abdillah (2016) penempatan Dewan Komisaris Independen sendiri dalam suatu perusahaan dimungkinkan hanya sekedar untuk memenuhi ketentuan formal saja.</w:t>
      </w:r>
    </w:p>
    <w:p w:rsidR="00E765A7" w:rsidRDefault="004C0D20" w:rsidP="00456945">
      <w:pPr>
        <w:pStyle w:val="ListParagraph"/>
        <w:numPr>
          <w:ilvl w:val="0"/>
          <w:numId w:val="13"/>
        </w:numPr>
        <w:spacing w:after="0" w:line="240" w:lineRule="auto"/>
        <w:ind w:left="450" w:hanging="270"/>
        <w:jc w:val="both"/>
        <w:rPr>
          <w:rFonts w:ascii="Times New Roman" w:hAnsi="Times New Roman" w:cs="Times New Roman"/>
          <w:sz w:val="24"/>
          <w:szCs w:val="24"/>
        </w:rPr>
      </w:pPr>
      <w:r w:rsidRPr="00542E5F">
        <w:rPr>
          <w:rFonts w:ascii="Times New Roman" w:hAnsi="Times New Roman" w:cs="Times New Roman"/>
          <w:sz w:val="24"/>
          <w:szCs w:val="24"/>
        </w:rPr>
        <w:t>Pengaruh Komit</w:t>
      </w:r>
      <w:r w:rsidR="00E765A7">
        <w:rPr>
          <w:rFonts w:ascii="Times New Roman" w:hAnsi="Times New Roman" w:cs="Times New Roman"/>
          <w:sz w:val="24"/>
          <w:szCs w:val="24"/>
        </w:rPr>
        <w:t>e Audit terhadap Manajemen Laba</w:t>
      </w:r>
    </w:p>
    <w:p w:rsidR="001C414F" w:rsidRPr="00A63DD4" w:rsidRDefault="00E765A7" w:rsidP="00A63DD4">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sz w:val="24"/>
          <w:szCs w:val="24"/>
        </w:rPr>
        <w:t xml:space="preserve">      Hasil yang diperoleh dari pengujian hipotesis menunjukkan bahwa variabel Komite Audit tidak berpengaruh terhadap manajemen laba pada perusahaan manufaktur yang terdaftar di Bursa Efek Indonesia tahun 2016-2019. Dari hasil penelitian pada tabel 4.9 nilai signifikansi yang didapat sebesar 0,342 &gt; 0,05. Sehingga H2 ditolak, artinya Komite Audit tidak berpengaruh terhadap manajemen laba. Hal ini berarti menunjukkan bahwa keberadaan Komite Audit yang ada di perusahaan belum mampu mengurangi tindak manipulasi laba oleh manajemen. Keanggotaan Komite Audit terdiri dari sekurang-kurangnya tiga orang anggota, seorang diantaranya merupakan komisaris independen yang sekaligus merangkap sebagai ketua Komite Audit dan rata-rata perusahaan dalam penelitian ini memiliki jumlah susunan Komite Audit sebanyak tiga orang sehingga mungkin perusahaan menggunakan Komite Audit hanya untuk memenuhi syarat yang diajukan pemerintah. Hasil penelitian ini mendukung teori yang dikemukakan oleh Dewi S dan Khoiruddin (2016) bahwa dengan adanya pembentukan Komite Audit sebagai </w:t>
      </w:r>
      <w:r w:rsidRPr="00E765A7">
        <w:rPr>
          <w:rFonts w:ascii="Times New Roman" w:hAnsi="Times New Roman" w:cs="Times New Roman"/>
          <w:sz w:val="24"/>
          <w:szCs w:val="24"/>
        </w:rPr>
        <w:lastRenderedPageBreak/>
        <w:t xml:space="preserve">pemenuhan regulasi atau syarat tersebut, tugas dan fungsi dari masing-masing elemen menjadi belum atau tidak jelas sehingga keberadaan Komite Audit kurang efektif dalam memonitor kinerja manajemen dan dalam aspek pengendalian perusahaan. </w:t>
      </w:r>
    </w:p>
    <w:p w:rsidR="00E765A7" w:rsidRDefault="00E765A7" w:rsidP="00456945">
      <w:pPr>
        <w:pStyle w:val="ListParagraph"/>
        <w:numPr>
          <w:ilvl w:val="0"/>
          <w:numId w:val="13"/>
        </w:numPr>
        <w:spacing w:after="0" w:line="240" w:lineRule="auto"/>
        <w:ind w:left="450" w:hanging="270"/>
        <w:jc w:val="both"/>
        <w:rPr>
          <w:rFonts w:ascii="Times New Roman" w:hAnsi="Times New Roman" w:cs="Times New Roman"/>
          <w:sz w:val="24"/>
          <w:szCs w:val="24"/>
        </w:rPr>
      </w:pPr>
      <w:r w:rsidRPr="00542E5F">
        <w:rPr>
          <w:rFonts w:ascii="Times New Roman" w:hAnsi="Times New Roman" w:cs="Times New Roman"/>
          <w:sz w:val="24"/>
          <w:szCs w:val="24"/>
        </w:rPr>
        <w:t>P</w:t>
      </w:r>
      <w:r>
        <w:rPr>
          <w:rFonts w:ascii="Times New Roman" w:hAnsi="Times New Roman" w:cs="Times New Roman"/>
          <w:sz w:val="24"/>
          <w:szCs w:val="24"/>
        </w:rPr>
        <w:t>engaruh Kepemilikan Institusional terhadap Manajemen Laba</w:t>
      </w:r>
    </w:p>
    <w:p w:rsidR="00E765A7" w:rsidRDefault="00E765A7" w:rsidP="00456945">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sz w:val="24"/>
          <w:szCs w:val="24"/>
        </w:rPr>
        <w:t xml:space="preserve">      Hasil yang diperoleh dari pengujian hipotesis menunjukkan bahwa variabel Kepemilikan Institusional berpengaruh positif terhadap manajemen laba pada perusahaan manufaktur yang terdaftar di Bursa Efek Indonesia tahun 2016-2019. Dari hasil penelitian pada tabel 4.9 nilai signifikansi yang didapat sebesar 0,000 &lt; 0,05. Sehingga H3 diterima, artinya Kepemilikan Institusional berpengaruh terhadap manajemen laba. Hasil penelitian mendukung teori yang dikemukakan oleh Suranta dalam Asward dan Lina (2015) bahwa Kepemilikan Institusional berperan sebagai salah satu mekanisme </w:t>
      </w:r>
      <w:r w:rsidRPr="00E765A7">
        <w:rPr>
          <w:rFonts w:ascii="Times New Roman" w:hAnsi="Times New Roman" w:cs="Times New Roman"/>
          <w:i/>
          <w:sz w:val="24"/>
          <w:szCs w:val="24"/>
        </w:rPr>
        <w:t xml:space="preserve">Good Corporate Governance </w:t>
      </w:r>
      <w:r w:rsidRPr="00E765A7">
        <w:rPr>
          <w:rFonts w:ascii="Times New Roman" w:hAnsi="Times New Roman" w:cs="Times New Roman"/>
          <w:sz w:val="24"/>
          <w:szCs w:val="24"/>
        </w:rPr>
        <w:t xml:space="preserve">dalam mengurangi tindakan manajemen laba. </w:t>
      </w:r>
    </w:p>
    <w:p w:rsidR="006C09B8" w:rsidRPr="006C09B8" w:rsidRDefault="00E765A7" w:rsidP="00456945">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sz w:val="24"/>
          <w:szCs w:val="24"/>
        </w:rPr>
        <w:t xml:space="preserve">      Kepemilikan Institusional yang menanamkan saham pada perusahaan dapat mengamati secara langsung aktivitas manajer dalam mengelola laporan keuangan. Sehingga keputusan yang nantinya akan diambil menjadi lebih efektif, karena Kepemilikan Instituisonal ikut andil dalam pengambilan keputusan atas laporan keuangan yang ada pada perusahaan. Jadi semua aktivitas yang dilakukan oleh manajer akan segera diketahui oleh pemilik saham yang berada di perusahaan tersebut.</w:t>
      </w:r>
    </w:p>
    <w:p w:rsidR="00E765A7" w:rsidRDefault="00E765A7" w:rsidP="00456945">
      <w:pPr>
        <w:pStyle w:val="ListParagraph"/>
        <w:numPr>
          <w:ilvl w:val="0"/>
          <w:numId w:val="13"/>
        </w:numPr>
        <w:spacing w:after="0" w:line="240" w:lineRule="auto"/>
        <w:ind w:left="450" w:hanging="270"/>
        <w:jc w:val="both"/>
        <w:rPr>
          <w:rFonts w:ascii="Times New Roman" w:hAnsi="Times New Roman" w:cs="Times New Roman"/>
          <w:sz w:val="24"/>
          <w:szCs w:val="24"/>
        </w:rPr>
      </w:pPr>
      <w:r w:rsidRPr="00542E5F">
        <w:rPr>
          <w:rFonts w:ascii="Times New Roman" w:hAnsi="Times New Roman" w:cs="Times New Roman"/>
          <w:sz w:val="24"/>
          <w:szCs w:val="24"/>
        </w:rPr>
        <w:t>P</w:t>
      </w:r>
      <w:r>
        <w:rPr>
          <w:rFonts w:ascii="Times New Roman" w:hAnsi="Times New Roman" w:cs="Times New Roman"/>
          <w:sz w:val="24"/>
          <w:szCs w:val="24"/>
        </w:rPr>
        <w:t xml:space="preserve">engaruh </w:t>
      </w:r>
      <w:r w:rsidRPr="00E765A7">
        <w:rPr>
          <w:rFonts w:ascii="Times New Roman" w:hAnsi="Times New Roman" w:cs="Times New Roman"/>
          <w:i/>
          <w:sz w:val="24"/>
          <w:szCs w:val="24"/>
        </w:rPr>
        <w:t>Political Cost</w:t>
      </w:r>
      <w:r>
        <w:rPr>
          <w:rFonts w:ascii="Times New Roman" w:hAnsi="Times New Roman" w:cs="Times New Roman"/>
          <w:sz w:val="24"/>
          <w:szCs w:val="24"/>
        </w:rPr>
        <w:t xml:space="preserve"> terhadap Manajemen Laba</w:t>
      </w:r>
    </w:p>
    <w:p w:rsidR="00E765A7" w:rsidRDefault="00E765A7" w:rsidP="00456945">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b/>
          <w:sz w:val="24"/>
          <w:szCs w:val="24"/>
        </w:rPr>
        <w:t xml:space="preserve">      </w:t>
      </w:r>
      <w:r w:rsidRPr="00E765A7">
        <w:rPr>
          <w:rFonts w:ascii="Times New Roman" w:hAnsi="Times New Roman" w:cs="Times New Roman"/>
          <w:sz w:val="24"/>
          <w:szCs w:val="24"/>
        </w:rPr>
        <w:t xml:space="preserve">Hasil yang diperoleh dari pengujian hipotesis menunjukkan bahwa variabel </w:t>
      </w:r>
      <w:r w:rsidRPr="00E765A7">
        <w:rPr>
          <w:rFonts w:ascii="Times New Roman" w:hAnsi="Times New Roman" w:cs="Times New Roman"/>
          <w:i/>
          <w:sz w:val="24"/>
          <w:szCs w:val="24"/>
        </w:rPr>
        <w:t>Political Cost</w:t>
      </w:r>
      <w:r w:rsidRPr="00E765A7">
        <w:rPr>
          <w:rFonts w:ascii="Times New Roman" w:hAnsi="Times New Roman" w:cs="Times New Roman"/>
          <w:sz w:val="24"/>
          <w:szCs w:val="24"/>
        </w:rPr>
        <w:t xml:space="preserve"> yang di hitung dari ukuran perusahaan tidak berpengaruh terhadap manajemen laba pada perusahaan manufaktur yang terdaftar di Bursa Efek Indonesia tahun 2016-2019. Dari hasil penelitian pada tabel 4.9 nilai signifikansi yang didapat sebesar 0,318 &gt; 0,05. Sehingga H4 ditolak, artinya </w:t>
      </w:r>
      <w:r w:rsidRPr="00E765A7">
        <w:rPr>
          <w:rFonts w:ascii="Times New Roman" w:hAnsi="Times New Roman" w:cs="Times New Roman"/>
          <w:i/>
          <w:sz w:val="24"/>
          <w:szCs w:val="24"/>
        </w:rPr>
        <w:t>Political Cost</w:t>
      </w:r>
      <w:r w:rsidRPr="00E765A7">
        <w:rPr>
          <w:rFonts w:ascii="Times New Roman" w:hAnsi="Times New Roman" w:cs="Times New Roman"/>
          <w:sz w:val="24"/>
          <w:szCs w:val="24"/>
        </w:rPr>
        <w:t xml:space="preserve"> di hitung dari ukuran perusahaan tidak berpengaruh terhadap manajemen laba. Hal ini menunjukkan bahwa ukuran perusahaan belum tentu dapat memperkecil kemungkinan terjadinya manajemen laba, karena perusahaan besar lebih banyak memiliki asset dan memungkinkan banyak asset yang tidak dikelola dengan baik sehingga kemungkinan kesalahan dalam mengungkapan total aset dalam perusahaan tersebut. Hasil penelitian mendukung teori yang dikemukakan oleh Astuti (2017) bahwa bahwa semakin besar total aset yang dimiliki oleh suatu perusahaan maka akan menurunkan tingkat manajemen laba di perusahaan tersebut. </w:t>
      </w:r>
    </w:p>
    <w:p w:rsidR="00E765A7" w:rsidRDefault="00E765A7" w:rsidP="00456945">
      <w:pPr>
        <w:pStyle w:val="ListParagraph"/>
        <w:spacing w:after="0" w:line="240" w:lineRule="auto"/>
        <w:ind w:left="450"/>
        <w:jc w:val="both"/>
        <w:rPr>
          <w:rFonts w:ascii="Times New Roman" w:hAnsi="Times New Roman" w:cs="Times New Roman"/>
          <w:sz w:val="24"/>
          <w:szCs w:val="24"/>
        </w:rPr>
      </w:pPr>
      <w:r w:rsidRPr="00E765A7">
        <w:rPr>
          <w:rFonts w:ascii="Times New Roman" w:hAnsi="Times New Roman" w:cs="Times New Roman"/>
          <w:sz w:val="24"/>
          <w:szCs w:val="24"/>
        </w:rPr>
        <w:t xml:space="preserve">      Tidak berpengaruhnya ukuran perusahaan disebabkan oleh pengawasan yang ketat dari pemerintah, analis, dan investor yang ikut menjalankan perusahaan menyebabkan manajer tidak berani untuk melakukan praktik manajemen laba. Ketatnya pengawasan akan menghambat manajer melakukan praktik manajemen laba, karena besar kemungkinan akan diketahui oleh pemerintah, analis, dan investor sehingga hal ini dapat merusak citra dan kredibilitas manajer perusahaan tersebut. Sehingga manajer-manajer perusahaan yang berukuran besar dan kecil tidak berani untuk melakukan praktik manajemen laba (Sari, 2015).</w:t>
      </w:r>
    </w:p>
    <w:p w:rsidR="00565AC3" w:rsidRDefault="00E765A7" w:rsidP="00456945">
      <w:pPr>
        <w:pStyle w:val="ListParagraph"/>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65A7">
        <w:rPr>
          <w:rFonts w:ascii="Times New Roman" w:hAnsi="Times New Roman" w:cs="Times New Roman"/>
          <w:sz w:val="24"/>
          <w:szCs w:val="24"/>
        </w:rPr>
        <w:t xml:space="preserve">     Hasil penelitian ini mendukung hasil penelitian yang dilakukan oleh Agustia (2018) dan Gunawan, et al (2015) yang menyatakan bahwa </w:t>
      </w:r>
      <w:r w:rsidRPr="00E765A7">
        <w:rPr>
          <w:rFonts w:ascii="Times New Roman" w:hAnsi="Times New Roman" w:cs="Times New Roman"/>
          <w:i/>
          <w:sz w:val="24"/>
          <w:szCs w:val="24"/>
        </w:rPr>
        <w:t xml:space="preserve">Poltical Cost </w:t>
      </w:r>
      <w:r w:rsidRPr="00E765A7">
        <w:rPr>
          <w:rFonts w:ascii="Times New Roman" w:hAnsi="Times New Roman" w:cs="Times New Roman"/>
          <w:sz w:val="24"/>
          <w:szCs w:val="24"/>
        </w:rPr>
        <w:t>yang di hitung dari ukuran perusahaan tidak berpengaruh signifikan terhadap manajemen laba.</w:t>
      </w:r>
    </w:p>
    <w:p w:rsidR="00BF7563" w:rsidRPr="00BF7563" w:rsidRDefault="00BF7563" w:rsidP="00BF7563">
      <w:pPr>
        <w:pStyle w:val="ListParagraph"/>
        <w:spacing w:after="0" w:line="240" w:lineRule="auto"/>
        <w:ind w:left="630"/>
        <w:jc w:val="both"/>
        <w:rPr>
          <w:rFonts w:ascii="Times New Roman" w:hAnsi="Times New Roman" w:cs="Times New Roman"/>
          <w:sz w:val="24"/>
          <w:szCs w:val="24"/>
        </w:rPr>
      </w:pPr>
    </w:p>
    <w:p w:rsidR="00B5747F" w:rsidRDefault="00B5747F" w:rsidP="005F2C85">
      <w:pPr>
        <w:spacing w:after="0" w:line="240" w:lineRule="auto"/>
        <w:jc w:val="both"/>
        <w:rPr>
          <w:rFonts w:ascii="Times New Roman" w:hAnsi="Times New Roman" w:cs="Times New Roman"/>
          <w:b/>
          <w:color w:val="000000"/>
          <w:sz w:val="24"/>
          <w:szCs w:val="24"/>
        </w:rPr>
      </w:pPr>
      <w:r w:rsidRPr="00B5747F">
        <w:rPr>
          <w:rFonts w:ascii="Times New Roman" w:hAnsi="Times New Roman" w:cs="Times New Roman"/>
          <w:b/>
          <w:color w:val="000000"/>
          <w:sz w:val="24"/>
          <w:szCs w:val="24"/>
        </w:rPr>
        <w:t>KETERBATASAN</w:t>
      </w:r>
    </w:p>
    <w:p w:rsidR="00A63DD4" w:rsidRDefault="00A63DD4" w:rsidP="005F2C85">
      <w:pPr>
        <w:spacing w:after="0" w:line="240" w:lineRule="auto"/>
        <w:jc w:val="both"/>
        <w:rPr>
          <w:rFonts w:ascii="Times New Roman" w:hAnsi="Times New Roman" w:cs="Times New Roman"/>
          <w:b/>
          <w:color w:val="000000"/>
          <w:sz w:val="24"/>
          <w:szCs w:val="24"/>
        </w:rPr>
      </w:pPr>
    </w:p>
    <w:p w:rsidR="00B5747F" w:rsidRPr="00446027" w:rsidRDefault="00B5747F" w:rsidP="00456945">
      <w:pPr>
        <w:pStyle w:val="ListParagraph"/>
        <w:numPr>
          <w:ilvl w:val="0"/>
          <w:numId w:val="14"/>
        </w:numPr>
        <w:spacing w:line="240" w:lineRule="auto"/>
        <w:ind w:left="450" w:hanging="270"/>
        <w:jc w:val="both"/>
      </w:pPr>
      <w:r>
        <w:rPr>
          <w:rFonts w:ascii="Times New Roman" w:hAnsi="Times New Roman" w:cs="Times New Roman"/>
          <w:sz w:val="24"/>
          <w:szCs w:val="24"/>
        </w:rPr>
        <w:t>Penelitian ini hanya di</w:t>
      </w:r>
      <w:r w:rsidR="00E765A7">
        <w:rPr>
          <w:rFonts w:ascii="Times New Roman" w:hAnsi="Times New Roman" w:cs="Times New Roman"/>
          <w:sz w:val="24"/>
          <w:szCs w:val="24"/>
        </w:rPr>
        <w:t>lakukan pada perusahaan manufaktur</w:t>
      </w:r>
      <w:r>
        <w:rPr>
          <w:rFonts w:ascii="Times New Roman" w:hAnsi="Times New Roman" w:cs="Times New Roman"/>
          <w:sz w:val="24"/>
          <w:szCs w:val="24"/>
        </w:rPr>
        <w:t xml:space="preserve"> yang terdaftar di bursa efek Indonesia pada periode tahun 2016-2019.</w:t>
      </w:r>
    </w:p>
    <w:p w:rsidR="00BF7563" w:rsidRPr="00456945" w:rsidRDefault="00B5747F" w:rsidP="00456945">
      <w:pPr>
        <w:pStyle w:val="ListParagraph"/>
        <w:numPr>
          <w:ilvl w:val="0"/>
          <w:numId w:val="14"/>
        </w:numPr>
        <w:spacing w:line="240" w:lineRule="auto"/>
        <w:ind w:left="450" w:hanging="270"/>
        <w:jc w:val="both"/>
      </w:pPr>
      <w:r>
        <w:rPr>
          <w:rFonts w:ascii="Times New Roman" w:hAnsi="Times New Roman" w:cs="Times New Roman"/>
          <w:sz w:val="24"/>
          <w:szCs w:val="24"/>
        </w:rPr>
        <w:t xml:space="preserve">Penelitian ini pembahasannya lebih ditekankan pada keterkaitan antara variabel </w:t>
      </w:r>
      <w:r w:rsidRPr="00446027">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sidRPr="00F70F90">
        <w:rPr>
          <w:rFonts w:ascii="Times New Roman" w:hAnsi="Times New Roman" w:cs="Times New Roman"/>
          <w:sz w:val="24"/>
          <w:szCs w:val="24"/>
        </w:rPr>
        <w:t>(</w:t>
      </w:r>
      <w:r>
        <w:rPr>
          <w:rFonts w:ascii="Times New Roman" w:hAnsi="Times New Roman" w:cs="Times New Roman"/>
          <w:sz w:val="24"/>
          <w:szCs w:val="24"/>
        </w:rPr>
        <w:t>dewan komisaris independen, komite audit</w:t>
      </w:r>
      <w:r w:rsidR="00E765A7">
        <w:rPr>
          <w:rFonts w:ascii="Times New Roman" w:hAnsi="Times New Roman" w:cs="Times New Roman"/>
          <w:sz w:val="24"/>
          <w:szCs w:val="24"/>
        </w:rPr>
        <w:t xml:space="preserve">, kepemilikan institusional dan </w:t>
      </w:r>
      <w:r w:rsidR="00E765A7" w:rsidRPr="00E765A7">
        <w:rPr>
          <w:rFonts w:ascii="Times New Roman" w:hAnsi="Times New Roman" w:cs="Times New Roman"/>
          <w:i/>
          <w:sz w:val="24"/>
          <w:szCs w:val="24"/>
        </w:rPr>
        <w:t>political cost</w:t>
      </w:r>
      <w:r w:rsidRPr="00F70F90">
        <w:rPr>
          <w:rFonts w:ascii="Times New Roman" w:hAnsi="Times New Roman" w:cs="Times New Roman"/>
          <w:sz w:val="24"/>
          <w:szCs w:val="24"/>
        </w:rPr>
        <w:t xml:space="preserve">) </w:t>
      </w:r>
      <w:r>
        <w:rPr>
          <w:rFonts w:ascii="Times New Roman" w:hAnsi="Times New Roman" w:cs="Times New Roman"/>
          <w:sz w:val="24"/>
          <w:szCs w:val="24"/>
        </w:rPr>
        <w:t xml:space="preserve">yang diuji pengaruhnya terhadap variable </w:t>
      </w:r>
      <w:r w:rsidR="00E765A7">
        <w:rPr>
          <w:rFonts w:ascii="Times New Roman" w:hAnsi="Times New Roman" w:cs="Times New Roman"/>
          <w:sz w:val="24"/>
          <w:szCs w:val="24"/>
        </w:rPr>
        <w:t>manajeman laba</w:t>
      </w:r>
      <w:r>
        <w:rPr>
          <w:rFonts w:ascii="Times New Roman" w:hAnsi="Times New Roman" w:cs="Times New Roman"/>
          <w:sz w:val="24"/>
          <w:szCs w:val="24"/>
        </w:rPr>
        <w:t>.</w:t>
      </w:r>
    </w:p>
    <w:p w:rsidR="00A63DD4" w:rsidRDefault="00A63DD4" w:rsidP="00E2595E">
      <w:pPr>
        <w:pStyle w:val="ListParagraph"/>
        <w:spacing w:line="240" w:lineRule="auto"/>
        <w:ind w:hanging="720"/>
        <w:jc w:val="both"/>
        <w:rPr>
          <w:rFonts w:ascii="Times New Roman" w:hAnsi="Times New Roman" w:cs="Times New Roman"/>
          <w:b/>
          <w:sz w:val="24"/>
          <w:szCs w:val="24"/>
        </w:rPr>
      </w:pPr>
    </w:p>
    <w:p w:rsidR="00E2595E" w:rsidRDefault="00456945" w:rsidP="00E2595E">
      <w:pPr>
        <w:pStyle w:val="ListParagraph"/>
        <w:spacing w:line="240" w:lineRule="auto"/>
        <w:ind w:hanging="720"/>
        <w:jc w:val="both"/>
        <w:rPr>
          <w:rFonts w:ascii="Times New Roman" w:hAnsi="Times New Roman" w:cs="Times New Roman"/>
          <w:b/>
          <w:sz w:val="24"/>
          <w:szCs w:val="24"/>
        </w:rPr>
      </w:pPr>
      <w:r w:rsidRPr="00456945">
        <w:rPr>
          <w:rFonts w:ascii="Times New Roman" w:hAnsi="Times New Roman" w:cs="Times New Roman"/>
          <w:b/>
          <w:sz w:val="24"/>
          <w:szCs w:val="24"/>
        </w:rPr>
        <w:t>KESIMPULAN</w:t>
      </w:r>
    </w:p>
    <w:p w:rsidR="00A63DD4" w:rsidRDefault="00A63DD4" w:rsidP="00E2595E">
      <w:pPr>
        <w:pStyle w:val="ListParagraph"/>
        <w:spacing w:line="240" w:lineRule="auto"/>
        <w:ind w:hanging="720"/>
        <w:jc w:val="both"/>
        <w:rPr>
          <w:rFonts w:ascii="Times New Roman" w:hAnsi="Times New Roman" w:cs="Times New Roman"/>
          <w:b/>
          <w:sz w:val="24"/>
          <w:szCs w:val="24"/>
        </w:rPr>
      </w:pPr>
    </w:p>
    <w:p w:rsidR="00E2595E" w:rsidRPr="00E2595E" w:rsidRDefault="00E2595E" w:rsidP="00E2595E">
      <w:pPr>
        <w:pStyle w:val="ListParagraph"/>
        <w:spacing w:line="240" w:lineRule="auto"/>
        <w:ind w:hanging="630"/>
        <w:jc w:val="both"/>
        <w:rPr>
          <w:rFonts w:ascii="Times New Roman" w:hAnsi="Times New Roman" w:cs="Times New Roman"/>
          <w:b/>
          <w:sz w:val="24"/>
          <w:szCs w:val="24"/>
        </w:rPr>
      </w:pPr>
      <w:r w:rsidRPr="00191F81">
        <w:rPr>
          <w:rFonts w:ascii="Times New Roman" w:hAnsi="Times New Roman" w:cs="Times New Roman"/>
          <w:sz w:val="24"/>
          <w:szCs w:val="24"/>
        </w:rPr>
        <w:t xml:space="preserve">Berdasarkan hasil analisis yang telah dilakukan, dapat ditarik kesimpulan bahwa: </w:t>
      </w:r>
    </w:p>
    <w:p w:rsidR="00E765A7" w:rsidRDefault="00E765A7" w:rsidP="00456945">
      <w:pPr>
        <w:pStyle w:val="ListParagraph"/>
        <w:numPr>
          <w:ilvl w:val="0"/>
          <w:numId w:val="26"/>
        </w:numPr>
        <w:spacing w:before="24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Dewan Komisaris Independen tidak berpengaruh terhadap manajemen laba.</w:t>
      </w:r>
    </w:p>
    <w:p w:rsidR="00E765A7" w:rsidRDefault="00E765A7" w:rsidP="00456945">
      <w:pPr>
        <w:pStyle w:val="ListParagraph"/>
        <w:numPr>
          <w:ilvl w:val="0"/>
          <w:numId w:val="26"/>
        </w:numPr>
        <w:spacing w:before="24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Komite Audit tidak berpengaruh terhadap manajemen laba.</w:t>
      </w:r>
    </w:p>
    <w:p w:rsidR="00E765A7" w:rsidRDefault="00E765A7" w:rsidP="00456945">
      <w:pPr>
        <w:pStyle w:val="ListParagraph"/>
        <w:numPr>
          <w:ilvl w:val="0"/>
          <w:numId w:val="26"/>
        </w:numPr>
        <w:spacing w:before="24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Kepemilikan Institusional berpengaruh positif terhadap manajemen laba.</w:t>
      </w:r>
    </w:p>
    <w:p w:rsidR="00456945" w:rsidRDefault="00E765A7" w:rsidP="00456945">
      <w:pPr>
        <w:pStyle w:val="ListParagraph"/>
        <w:numPr>
          <w:ilvl w:val="0"/>
          <w:numId w:val="26"/>
        </w:numPr>
        <w:spacing w:before="240" w:line="240" w:lineRule="auto"/>
        <w:ind w:left="450" w:hanging="270"/>
        <w:jc w:val="both"/>
        <w:rPr>
          <w:rFonts w:ascii="Times New Roman" w:hAnsi="Times New Roman" w:cs="Times New Roman"/>
          <w:sz w:val="24"/>
          <w:szCs w:val="24"/>
        </w:rPr>
      </w:pPr>
      <w:r w:rsidRPr="00E765A7">
        <w:rPr>
          <w:rFonts w:ascii="Times New Roman" w:hAnsi="Times New Roman" w:cs="Times New Roman"/>
          <w:i/>
          <w:sz w:val="24"/>
          <w:szCs w:val="24"/>
        </w:rPr>
        <w:t>Political Cost</w:t>
      </w:r>
      <w:r w:rsidRPr="00E765A7">
        <w:rPr>
          <w:rFonts w:ascii="Times New Roman" w:hAnsi="Times New Roman" w:cs="Times New Roman"/>
          <w:sz w:val="24"/>
          <w:szCs w:val="24"/>
        </w:rPr>
        <w:t xml:space="preserve"> tidak berpengaruh terhadap manajemen laba</w:t>
      </w:r>
    </w:p>
    <w:p w:rsidR="00A63DD4" w:rsidRDefault="00A63DD4" w:rsidP="00456945">
      <w:pPr>
        <w:pStyle w:val="ListParagraph"/>
        <w:spacing w:after="0" w:line="240" w:lineRule="auto"/>
        <w:ind w:left="1080" w:hanging="1080"/>
        <w:rPr>
          <w:rFonts w:ascii="Times New Roman" w:hAnsi="Times New Roman" w:cs="Times New Roman"/>
          <w:b/>
          <w:sz w:val="24"/>
          <w:szCs w:val="24"/>
        </w:rPr>
      </w:pPr>
    </w:p>
    <w:p w:rsidR="00456945" w:rsidRDefault="00456945" w:rsidP="00456945">
      <w:pPr>
        <w:pStyle w:val="ListParagraph"/>
        <w:spacing w:after="0" w:line="240" w:lineRule="auto"/>
        <w:ind w:left="1080" w:hanging="1080"/>
        <w:rPr>
          <w:rFonts w:ascii="Times New Roman" w:hAnsi="Times New Roman" w:cs="Times New Roman"/>
          <w:b/>
          <w:sz w:val="24"/>
          <w:szCs w:val="24"/>
        </w:rPr>
      </w:pPr>
      <w:r w:rsidRPr="00456945">
        <w:rPr>
          <w:rFonts w:ascii="Times New Roman" w:hAnsi="Times New Roman" w:cs="Times New Roman"/>
          <w:b/>
          <w:sz w:val="24"/>
          <w:szCs w:val="24"/>
        </w:rPr>
        <w:t>SARAN</w:t>
      </w:r>
    </w:p>
    <w:p w:rsidR="00A63DD4" w:rsidRPr="00456945" w:rsidRDefault="00A63DD4" w:rsidP="00456945">
      <w:pPr>
        <w:pStyle w:val="ListParagraph"/>
        <w:spacing w:after="0" w:line="240" w:lineRule="auto"/>
        <w:ind w:left="1080" w:hanging="1080"/>
        <w:rPr>
          <w:rFonts w:ascii="Times New Roman" w:hAnsi="Times New Roman" w:cs="Times New Roman"/>
          <w:b/>
          <w:sz w:val="24"/>
          <w:szCs w:val="24"/>
        </w:rPr>
      </w:pPr>
    </w:p>
    <w:p w:rsidR="00E765A7" w:rsidRPr="000C4DA6" w:rsidRDefault="00E765A7" w:rsidP="00456945">
      <w:pPr>
        <w:pStyle w:val="ListParagraph"/>
        <w:numPr>
          <w:ilvl w:val="0"/>
          <w:numId w:val="27"/>
        </w:numPr>
        <w:spacing w:before="240" w:line="240" w:lineRule="auto"/>
        <w:ind w:left="450" w:hanging="270"/>
        <w:jc w:val="both"/>
        <w:rPr>
          <w:rFonts w:ascii="Times New Roman" w:hAnsi="Times New Roman" w:cs="Times New Roman"/>
          <w:sz w:val="24"/>
          <w:szCs w:val="24"/>
        </w:rPr>
      </w:pPr>
      <w:r w:rsidRPr="00944329">
        <w:rPr>
          <w:rFonts w:ascii="Times New Roman" w:hAnsi="Times New Roman" w:cs="Times New Roman"/>
          <w:sz w:val="24"/>
          <w:szCs w:val="24"/>
        </w:rPr>
        <w:t>Para investor sebaiknya tidak hanya terfokus pada informasi laba karena adanya komponen akrual</w:t>
      </w:r>
      <w:r>
        <w:rPr>
          <w:rFonts w:ascii="Times New Roman" w:hAnsi="Times New Roman" w:cs="Times New Roman"/>
          <w:sz w:val="24"/>
          <w:szCs w:val="24"/>
        </w:rPr>
        <w:t xml:space="preserve"> </w:t>
      </w:r>
      <w:r w:rsidRPr="000C4DA6">
        <w:rPr>
          <w:rFonts w:ascii="Times New Roman" w:hAnsi="Times New Roman" w:cs="Times New Roman"/>
          <w:sz w:val="24"/>
          <w:szCs w:val="24"/>
        </w:rPr>
        <w:t>yang dapat diatur dengan menggunakan pertimbangan manajer untuk kepentingan pribadi. Para</w:t>
      </w:r>
      <w:r>
        <w:rPr>
          <w:rFonts w:ascii="Times New Roman" w:hAnsi="Times New Roman" w:cs="Times New Roman"/>
          <w:sz w:val="24"/>
          <w:szCs w:val="24"/>
        </w:rPr>
        <w:t xml:space="preserve"> </w:t>
      </w:r>
      <w:r w:rsidRPr="000C4DA6">
        <w:rPr>
          <w:rFonts w:ascii="Times New Roman" w:hAnsi="Times New Roman" w:cs="Times New Roman"/>
          <w:sz w:val="24"/>
          <w:szCs w:val="24"/>
        </w:rPr>
        <w:t xml:space="preserve">investor perlu memperhatikan informasi </w:t>
      </w:r>
      <w:r>
        <w:rPr>
          <w:rFonts w:ascii="Times New Roman" w:hAnsi="Times New Roman" w:cs="Times New Roman"/>
          <w:sz w:val="24"/>
          <w:szCs w:val="24"/>
        </w:rPr>
        <w:t xml:space="preserve">non keuangan yaitu pelaksanaan </w:t>
      </w:r>
      <w:r w:rsidRPr="000C4DA6">
        <w:rPr>
          <w:rFonts w:ascii="Times New Roman" w:hAnsi="Times New Roman" w:cs="Times New Roman"/>
          <w:i/>
          <w:sz w:val="24"/>
          <w:szCs w:val="24"/>
        </w:rPr>
        <w:t>Good Corporate Governance</w:t>
      </w:r>
      <w:r w:rsidRPr="000C4DA6">
        <w:rPr>
          <w:rFonts w:ascii="Times New Roman" w:hAnsi="Times New Roman" w:cs="Times New Roman"/>
          <w:sz w:val="24"/>
          <w:szCs w:val="24"/>
        </w:rPr>
        <w:t xml:space="preserve"> di perusahaan tersebut dalam </w:t>
      </w:r>
      <w:r>
        <w:rPr>
          <w:rFonts w:ascii="Times New Roman" w:hAnsi="Times New Roman" w:cs="Times New Roman"/>
          <w:sz w:val="24"/>
          <w:szCs w:val="24"/>
        </w:rPr>
        <w:t>pengambilan keputusan misalnya Komite A</w:t>
      </w:r>
      <w:r w:rsidRPr="000C4DA6">
        <w:rPr>
          <w:rFonts w:ascii="Times New Roman" w:hAnsi="Times New Roman" w:cs="Times New Roman"/>
          <w:sz w:val="24"/>
          <w:szCs w:val="24"/>
        </w:rPr>
        <w:t>udit, proporsi</w:t>
      </w:r>
      <w:r>
        <w:rPr>
          <w:rFonts w:ascii="Times New Roman" w:hAnsi="Times New Roman" w:cs="Times New Roman"/>
          <w:sz w:val="24"/>
          <w:szCs w:val="24"/>
        </w:rPr>
        <w:t xml:space="preserve"> Dewan Komisaris I</w:t>
      </w:r>
      <w:r w:rsidRPr="000C4DA6">
        <w:rPr>
          <w:rFonts w:ascii="Times New Roman" w:hAnsi="Times New Roman" w:cs="Times New Roman"/>
          <w:sz w:val="24"/>
          <w:szCs w:val="24"/>
        </w:rPr>
        <w:t>ndependen</w:t>
      </w:r>
      <w:r>
        <w:rPr>
          <w:rFonts w:ascii="Times New Roman" w:hAnsi="Times New Roman" w:cs="Times New Roman"/>
          <w:sz w:val="24"/>
          <w:szCs w:val="24"/>
        </w:rPr>
        <w:t xml:space="preserve"> dan Kepemilikan Institusional serta </w:t>
      </w:r>
      <w:r>
        <w:rPr>
          <w:rFonts w:ascii="Times New Roman" w:hAnsi="Times New Roman" w:cs="Times New Roman"/>
          <w:i/>
          <w:sz w:val="24"/>
          <w:szCs w:val="24"/>
        </w:rPr>
        <w:t>Political Cost.</w:t>
      </w:r>
    </w:p>
    <w:p w:rsidR="00E765A7" w:rsidRDefault="00E765A7" w:rsidP="00456945">
      <w:pPr>
        <w:pStyle w:val="ListParagraph"/>
        <w:numPr>
          <w:ilvl w:val="0"/>
          <w:numId w:val="27"/>
        </w:numPr>
        <w:spacing w:before="240" w:line="240" w:lineRule="auto"/>
        <w:ind w:left="450" w:hanging="270"/>
        <w:jc w:val="both"/>
        <w:rPr>
          <w:rFonts w:ascii="Times New Roman" w:hAnsi="Times New Roman" w:cs="Times New Roman"/>
          <w:sz w:val="24"/>
          <w:szCs w:val="24"/>
        </w:rPr>
      </w:pPr>
      <w:r w:rsidRPr="000C4DA6">
        <w:rPr>
          <w:rFonts w:ascii="Times New Roman" w:hAnsi="Times New Roman" w:cs="Times New Roman"/>
          <w:sz w:val="24"/>
          <w:szCs w:val="24"/>
        </w:rPr>
        <w:t>Bagi perusaha</w:t>
      </w:r>
      <w:r>
        <w:rPr>
          <w:rFonts w:ascii="Times New Roman" w:hAnsi="Times New Roman" w:cs="Times New Roman"/>
          <w:sz w:val="24"/>
          <w:szCs w:val="24"/>
        </w:rPr>
        <w:t xml:space="preserve">an diharapkan dapat menerapkan </w:t>
      </w:r>
      <w:r w:rsidRPr="000C4DA6">
        <w:rPr>
          <w:rFonts w:ascii="Times New Roman" w:hAnsi="Times New Roman" w:cs="Times New Roman"/>
          <w:i/>
          <w:sz w:val="24"/>
          <w:szCs w:val="24"/>
        </w:rPr>
        <w:t>Good Corporate Governance</w:t>
      </w:r>
      <w:r w:rsidRPr="000C4DA6">
        <w:rPr>
          <w:rFonts w:ascii="Times New Roman" w:hAnsi="Times New Roman" w:cs="Times New Roman"/>
          <w:sz w:val="24"/>
          <w:szCs w:val="24"/>
        </w:rPr>
        <w:t xml:space="preserve"> di dalam</w:t>
      </w:r>
      <w:r>
        <w:rPr>
          <w:rFonts w:ascii="Times New Roman" w:hAnsi="Times New Roman" w:cs="Times New Roman"/>
          <w:sz w:val="24"/>
          <w:szCs w:val="24"/>
        </w:rPr>
        <w:t xml:space="preserve"> </w:t>
      </w:r>
      <w:r w:rsidRPr="000C4DA6">
        <w:rPr>
          <w:rFonts w:ascii="Times New Roman" w:hAnsi="Times New Roman" w:cs="Times New Roman"/>
          <w:sz w:val="24"/>
          <w:szCs w:val="24"/>
        </w:rPr>
        <w:t>perusahaannya dan bagi pe</w:t>
      </w:r>
      <w:r>
        <w:rPr>
          <w:rFonts w:ascii="Times New Roman" w:hAnsi="Times New Roman" w:cs="Times New Roman"/>
          <w:sz w:val="24"/>
          <w:szCs w:val="24"/>
        </w:rPr>
        <w:t xml:space="preserve">rusahaan yang sudah menerapkan </w:t>
      </w:r>
      <w:r w:rsidRPr="000C4DA6">
        <w:rPr>
          <w:rFonts w:ascii="Times New Roman" w:hAnsi="Times New Roman" w:cs="Times New Roman"/>
          <w:i/>
          <w:sz w:val="24"/>
          <w:szCs w:val="24"/>
        </w:rPr>
        <w:t>Good Corporate 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diharapkan penerapan </w:t>
      </w:r>
      <w:r w:rsidRPr="000C4DA6">
        <w:rPr>
          <w:rFonts w:ascii="Times New Roman" w:hAnsi="Times New Roman" w:cs="Times New Roman"/>
          <w:i/>
          <w:sz w:val="24"/>
          <w:szCs w:val="24"/>
        </w:rPr>
        <w:t>Good Corporate Governance</w:t>
      </w:r>
      <w:r w:rsidRPr="000C4DA6">
        <w:rPr>
          <w:rFonts w:ascii="Times New Roman" w:hAnsi="Times New Roman" w:cs="Times New Roman"/>
          <w:sz w:val="24"/>
          <w:szCs w:val="24"/>
        </w:rPr>
        <w:t xml:space="preserve"> tersebut sesuai dengan tujuan dikeluarkannya</w:t>
      </w:r>
      <w:r>
        <w:rPr>
          <w:rFonts w:ascii="Times New Roman" w:hAnsi="Times New Roman" w:cs="Times New Roman"/>
          <w:sz w:val="24"/>
          <w:szCs w:val="24"/>
        </w:rPr>
        <w:t xml:space="preserve"> </w:t>
      </w:r>
      <w:r w:rsidRPr="000C4DA6">
        <w:rPr>
          <w:rFonts w:ascii="Times New Roman" w:hAnsi="Times New Roman" w:cs="Times New Roman"/>
          <w:i/>
          <w:sz w:val="24"/>
          <w:szCs w:val="24"/>
        </w:rPr>
        <w:t>Good Corporate Governance</w:t>
      </w:r>
      <w:r w:rsidRPr="000C4DA6">
        <w:rPr>
          <w:rFonts w:ascii="Times New Roman" w:hAnsi="Times New Roman" w:cs="Times New Roman"/>
          <w:sz w:val="24"/>
          <w:szCs w:val="24"/>
        </w:rPr>
        <w:t xml:space="preserve"> yaitu agar terciptanya perusahaan yang sehat dan bersih. Salah satunya</w:t>
      </w:r>
      <w:r>
        <w:rPr>
          <w:rFonts w:ascii="Times New Roman" w:hAnsi="Times New Roman" w:cs="Times New Roman"/>
          <w:sz w:val="24"/>
          <w:szCs w:val="24"/>
        </w:rPr>
        <w:t xml:space="preserve"> dengan meningkatkan kualitas Komite Audit. Karena Komite A</w:t>
      </w:r>
      <w:r w:rsidRPr="000C4DA6">
        <w:rPr>
          <w:rFonts w:ascii="Times New Roman" w:hAnsi="Times New Roman" w:cs="Times New Roman"/>
          <w:sz w:val="24"/>
          <w:szCs w:val="24"/>
        </w:rPr>
        <w:t>udit ini merupakan usaha perbaikan</w:t>
      </w:r>
      <w:r>
        <w:rPr>
          <w:rFonts w:ascii="Times New Roman" w:hAnsi="Times New Roman" w:cs="Times New Roman"/>
          <w:sz w:val="24"/>
          <w:szCs w:val="24"/>
        </w:rPr>
        <w:t xml:space="preserve"> </w:t>
      </w:r>
      <w:r w:rsidRPr="000C4DA6">
        <w:rPr>
          <w:rFonts w:ascii="Times New Roman" w:hAnsi="Times New Roman" w:cs="Times New Roman"/>
          <w:sz w:val="24"/>
          <w:szCs w:val="24"/>
        </w:rPr>
        <w:t>terhadap cara pengelolaan perusahaan terutama cara pengawasan terhadap manajemen perusahaan</w:t>
      </w:r>
      <w:r>
        <w:rPr>
          <w:rFonts w:ascii="Times New Roman" w:hAnsi="Times New Roman" w:cs="Times New Roman"/>
          <w:sz w:val="24"/>
          <w:szCs w:val="24"/>
        </w:rPr>
        <w:t xml:space="preserve"> </w:t>
      </w:r>
      <w:r w:rsidRPr="000C4DA6">
        <w:rPr>
          <w:rFonts w:ascii="Times New Roman" w:hAnsi="Times New Roman" w:cs="Times New Roman"/>
          <w:sz w:val="24"/>
          <w:szCs w:val="24"/>
        </w:rPr>
        <w:t>karena akan menjadi penghubung anta</w:t>
      </w:r>
      <w:r>
        <w:rPr>
          <w:rFonts w:ascii="Times New Roman" w:hAnsi="Times New Roman" w:cs="Times New Roman"/>
          <w:sz w:val="24"/>
          <w:szCs w:val="24"/>
        </w:rPr>
        <w:t>ra manajemen perusahaan dengan Dewan K</w:t>
      </w:r>
      <w:r w:rsidRPr="000C4DA6">
        <w:rPr>
          <w:rFonts w:ascii="Times New Roman" w:hAnsi="Times New Roman" w:cs="Times New Roman"/>
          <w:sz w:val="24"/>
          <w:szCs w:val="24"/>
        </w:rPr>
        <w:t>omisaris maupun</w:t>
      </w:r>
      <w:r>
        <w:rPr>
          <w:rFonts w:ascii="Times New Roman" w:hAnsi="Times New Roman" w:cs="Times New Roman"/>
          <w:sz w:val="24"/>
          <w:szCs w:val="24"/>
        </w:rPr>
        <w:t xml:space="preserve"> </w:t>
      </w:r>
      <w:r w:rsidRPr="000C4DA6">
        <w:rPr>
          <w:rFonts w:ascii="Times New Roman" w:hAnsi="Times New Roman" w:cs="Times New Roman"/>
          <w:sz w:val="24"/>
          <w:szCs w:val="24"/>
        </w:rPr>
        <w:t>pihak ekstern lainnya.</w:t>
      </w:r>
    </w:p>
    <w:p w:rsidR="00E765A7" w:rsidRDefault="00E765A7" w:rsidP="00456945">
      <w:pPr>
        <w:pStyle w:val="ListParagraph"/>
        <w:numPr>
          <w:ilvl w:val="0"/>
          <w:numId w:val="27"/>
        </w:numPr>
        <w:spacing w:before="240" w:line="240" w:lineRule="auto"/>
        <w:ind w:left="450" w:hanging="270"/>
        <w:jc w:val="both"/>
        <w:rPr>
          <w:rFonts w:ascii="Times New Roman" w:hAnsi="Times New Roman" w:cs="Times New Roman"/>
          <w:sz w:val="24"/>
          <w:szCs w:val="24"/>
        </w:rPr>
      </w:pPr>
      <w:r w:rsidRPr="00F23654">
        <w:rPr>
          <w:rFonts w:ascii="Times New Roman" w:hAnsi="Times New Roman" w:cs="Times New Roman"/>
          <w:sz w:val="24"/>
          <w:szCs w:val="24"/>
        </w:rPr>
        <w:t xml:space="preserve">Untuk penelitian selanjutnya diharapkan menambah variabel </w:t>
      </w:r>
      <w:r>
        <w:rPr>
          <w:rFonts w:ascii="Times New Roman" w:hAnsi="Times New Roman" w:cs="Times New Roman"/>
          <w:sz w:val="24"/>
          <w:szCs w:val="24"/>
        </w:rPr>
        <w:t>lain seperti A</w:t>
      </w:r>
      <w:r w:rsidRPr="00F23654">
        <w:rPr>
          <w:rFonts w:ascii="Times New Roman" w:hAnsi="Times New Roman" w:cs="Times New Roman"/>
          <w:sz w:val="24"/>
          <w:szCs w:val="24"/>
        </w:rPr>
        <w:t>uditor</w:t>
      </w:r>
      <w:r>
        <w:rPr>
          <w:rFonts w:ascii="Times New Roman" w:hAnsi="Times New Roman" w:cs="Times New Roman"/>
          <w:sz w:val="24"/>
          <w:szCs w:val="24"/>
        </w:rPr>
        <w:t xml:space="preserve"> Internal, Komposisi Dewan D</w:t>
      </w:r>
      <w:r w:rsidRPr="00F23654">
        <w:rPr>
          <w:rFonts w:ascii="Times New Roman" w:hAnsi="Times New Roman" w:cs="Times New Roman"/>
          <w:sz w:val="24"/>
          <w:szCs w:val="24"/>
        </w:rPr>
        <w:t>ireksi dan</w:t>
      </w:r>
      <w:r>
        <w:rPr>
          <w:rFonts w:ascii="Times New Roman" w:hAnsi="Times New Roman" w:cs="Times New Roman"/>
          <w:sz w:val="24"/>
          <w:szCs w:val="24"/>
        </w:rPr>
        <w:t xml:space="preserve"> Kepemilikan T</w:t>
      </w:r>
      <w:r w:rsidRPr="00F23654">
        <w:rPr>
          <w:rFonts w:ascii="Times New Roman" w:hAnsi="Times New Roman" w:cs="Times New Roman"/>
          <w:sz w:val="24"/>
          <w:szCs w:val="24"/>
        </w:rPr>
        <w:t>erkonsentrasi</w:t>
      </w:r>
      <w:r>
        <w:rPr>
          <w:rFonts w:ascii="Times New Roman" w:hAnsi="Times New Roman" w:cs="Times New Roman"/>
          <w:sz w:val="24"/>
          <w:szCs w:val="24"/>
        </w:rPr>
        <w:t>.</w:t>
      </w:r>
    </w:p>
    <w:p w:rsidR="00E765A7" w:rsidRPr="00E765A7" w:rsidRDefault="00E765A7" w:rsidP="00E765A7">
      <w:pPr>
        <w:rPr>
          <w:rFonts w:ascii="Times New Roman" w:hAnsi="Times New Roman" w:cs="Times New Roman"/>
          <w:sz w:val="24"/>
          <w:szCs w:val="24"/>
        </w:rPr>
      </w:pPr>
      <w:r>
        <w:rPr>
          <w:rFonts w:ascii="Times New Roman" w:hAnsi="Times New Roman" w:cs="Times New Roman"/>
          <w:sz w:val="24"/>
          <w:szCs w:val="24"/>
        </w:rPr>
        <w:br w:type="page"/>
      </w:r>
    </w:p>
    <w:p w:rsidR="001348C0" w:rsidRDefault="001348C0" w:rsidP="005F2C85">
      <w:pPr>
        <w:pStyle w:val="NormalWeb"/>
        <w:spacing w:before="0" w:beforeAutospacing="0" w:after="0" w:afterAutospacing="0"/>
        <w:jc w:val="both"/>
        <w:rPr>
          <w:b/>
        </w:rPr>
      </w:pPr>
      <w:r w:rsidRPr="001D185D">
        <w:rPr>
          <w:b/>
        </w:rPr>
        <w:lastRenderedPageBreak/>
        <w:t xml:space="preserve">DAFTAR PUSTAKA </w:t>
      </w:r>
    </w:p>
    <w:p w:rsidR="001F4393" w:rsidRDefault="001F4393" w:rsidP="005F2C85">
      <w:pPr>
        <w:pStyle w:val="NormalWeb"/>
        <w:spacing w:before="0" w:beforeAutospacing="0" w:after="0" w:afterAutospacing="0"/>
        <w:jc w:val="both"/>
        <w:rPr>
          <w:b/>
        </w:rPr>
      </w:pPr>
    </w:p>
    <w:p w:rsidR="00D03ED6" w:rsidRDefault="00D03ED6" w:rsidP="004D62B4">
      <w:pPr>
        <w:tabs>
          <w:tab w:val="left" w:pos="1785"/>
        </w:tabs>
        <w:spacing w:line="240" w:lineRule="auto"/>
        <w:ind w:left="720" w:hanging="720"/>
        <w:rPr>
          <w:rFonts w:ascii="Times New Roman" w:hAnsi="Times New Roman" w:cs="Times New Roman"/>
          <w:sz w:val="24"/>
          <w:szCs w:val="24"/>
        </w:rPr>
      </w:pPr>
      <w:r w:rsidRPr="00F964BE">
        <w:rPr>
          <w:rFonts w:ascii="Times New Roman" w:hAnsi="Times New Roman" w:cs="Times New Roman"/>
          <w:sz w:val="24"/>
          <w:szCs w:val="24"/>
        </w:rPr>
        <w:t xml:space="preserve">Abduh, M. M., &amp; Rusliati, E. (2018). </w:t>
      </w:r>
      <w:r w:rsidRPr="003439F1">
        <w:rPr>
          <w:rFonts w:ascii="Times New Roman" w:hAnsi="Times New Roman" w:cs="Times New Roman"/>
          <w:sz w:val="24"/>
          <w:szCs w:val="24"/>
        </w:rPr>
        <w:t>Mekanisme Good Corporate Governance, Manajemen Laba dan Kinerja Keuangan</w:t>
      </w:r>
      <w:r w:rsidRPr="00F964BE">
        <w:rPr>
          <w:rFonts w:ascii="Times New Roman" w:hAnsi="Times New Roman" w:cs="Times New Roman"/>
          <w:sz w:val="24"/>
          <w:szCs w:val="24"/>
        </w:rPr>
        <w:t xml:space="preserve">. </w:t>
      </w:r>
      <w:r w:rsidRPr="003439F1">
        <w:rPr>
          <w:rFonts w:ascii="Times New Roman" w:hAnsi="Times New Roman" w:cs="Times New Roman"/>
          <w:i/>
          <w:sz w:val="24"/>
          <w:szCs w:val="24"/>
        </w:rPr>
        <w:t>Jurnal Riset Binis dan Manajemen Universitas Pasundan</w:t>
      </w:r>
      <w:r w:rsidRPr="00F964BE">
        <w:rPr>
          <w:rFonts w:ascii="Times New Roman" w:hAnsi="Times New Roman" w:cs="Times New Roman"/>
          <w:sz w:val="24"/>
          <w:szCs w:val="24"/>
        </w:rPr>
        <w:t>, 11(2), 30–37.</w:t>
      </w:r>
    </w:p>
    <w:p w:rsidR="00D03ED6" w:rsidRPr="00273899" w:rsidRDefault="00D03ED6" w:rsidP="004D62B4">
      <w:pPr>
        <w:spacing w:line="240" w:lineRule="auto"/>
        <w:ind w:left="720" w:hanging="720"/>
        <w:rPr>
          <w:rFonts w:ascii="Times New Roman" w:hAnsi="Times New Roman" w:cs="Times New Roman"/>
          <w:sz w:val="24"/>
          <w:szCs w:val="24"/>
        </w:rPr>
      </w:pPr>
      <w:r w:rsidRPr="006746F9">
        <w:rPr>
          <w:rFonts w:ascii="Times New Roman" w:hAnsi="Times New Roman" w:cs="Times New Roman"/>
          <w:sz w:val="24"/>
          <w:szCs w:val="24"/>
        </w:rPr>
        <w:t>Azizi et al</w:t>
      </w:r>
      <w:r>
        <w:rPr>
          <w:rFonts w:ascii="Times New Roman" w:hAnsi="Times New Roman" w:cs="Times New Roman"/>
          <w:sz w:val="24"/>
          <w:szCs w:val="24"/>
        </w:rPr>
        <w:t>, Ahmad</w:t>
      </w:r>
      <w:r w:rsidRPr="006746F9">
        <w:rPr>
          <w:rFonts w:ascii="Times New Roman" w:hAnsi="Times New Roman" w:cs="Times New Roman"/>
          <w:sz w:val="24"/>
          <w:szCs w:val="24"/>
        </w:rPr>
        <w:t xml:space="preserve">. (2018). E-JRA Vol. 07 No. 01 Agustus 2018 Fakultas Ekonomi dan Bisnis Universitas Islam Malang. </w:t>
      </w:r>
      <w:r w:rsidRPr="00143D34">
        <w:rPr>
          <w:rFonts w:ascii="Times New Roman" w:hAnsi="Times New Roman" w:cs="Times New Roman"/>
          <w:i/>
          <w:sz w:val="24"/>
          <w:szCs w:val="24"/>
        </w:rPr>
        <w:t>E-JRA</w:t>
      </w:r>
      <w:r w:rsidRPr="006746F9">
        <w:rPr>
          <w:rFonts w:ascii="Times New Roman" w:hAnsi="Times New Roman" w:cs="Times New Roman"/>
          <w:sz w:val="24"/>
          <w:szCs w:val="24"/>
        </w:rPr>
        <w:t xml:space="preserve"> Vol. 07 No. 01 Agustus 2018, 7(1), 32–45.</w:t>
      </w:r>
    </w:p>
    <w:p w:rsidR="001F4393" w:rsidRDefault="001F4393" w:rsidP="004D62B4">
      <w:pPr>
        <w:spacing w:line="240" w:lineRule="auto"/>
        <w:ind w:left="720" w:hanging="720"/>
        <w:rPr>
          <w:rFonts w:ascii="Times New Roman" w:hAnsi="Times New Roman" w:cs="Times New Roman"/>
          <w:sz w:val="24"/>
          <w:szCs w:val="24"/>
        </w:rPr>
      </w:pPr>
      <w:r w:rsidRPr="009F6946">
        <w:rPr>
          <w:rFonts w:ascii="Times New Roman" w:hAnsi="Times New Roman" w:cs="Times New Roman"/>
          <w:sz w:val="24"/>
          <w:szCs w:val="24"/>
        </w:rPr>
        <w:t xml:space="preserve">Diana, Anastasia dan Lilis Setiawati. 2017. </w:t>
      </w:r>
      <w:r w:rsidRPr="003439F1">
        <w:rPr>
          <w:rFonts w:ascii="Times New Roman" w:hAnsi="Times New Roman" w:cs="Times New Roman"/>
          <w:i/>
          <w:sz w:val="24"/>
          <w:szCs w:val="24"/>
        </w:rPr>
        <w:t>Akuntansi Keuangan Menengah Berdasarkan Standar Akuntansi Keuangan Terbaru</w:t>
      </w:r>
      <w:r>
        <w:rPr>
          <w:rFonts w:ascii="Times New Roman" w:hAnsi="Times New Roman" w:cs="Times New Roman"/>
          <w:sz w:val="24"/>
          <w:szCs w:val="24"/>
        </w:rPr>
        <w:t>. Yogyakarta</w:t>
      </w:r>
      <w:r w:rsidRPr="009F6946">
        <w:rPr>
          <w:rFonts w:ascii="Times New Roman" w:hAnsi="Times New Roman" w:cs="Times New Roman"/>
          <w:sz w:val="24"/>
          <w:szCs w:val="24"/>
        </w:rPr>
        <w:t>: ANDI.</w:t>
      </w:r>
      <w:r>
        <w:rPr>
          <w:rFonts w:ascii="Times New Roman" w:hAnsi="Times New Roman" w:cs="Times New Roman"/>
          <w:sz w:val="24"/>
          <w:szCs w:val="24"/>
        </w:rPr>
        <w:t xml:space="preserve"> </w:t>
      </w:r>
    </w:p>
    <w:p w:rsidR="00D03ED6" w:rsidRDefault="00D03ED6" w:rsidP="004D62B4">
      <w:pPr>
        <w:tabs>
          <w:tab w:val="left" w:pos="1785"/>
        </w:tabs>
        <w:spacing w:line="240" w:lineRule="auto"/>
        <w:ind w:left="720" w:hanging="720"/>
        <w:rPr>
          <w:rFonts w:ascii="Times New Roman" w:hAnsi="Times New Roman" w:cs="Times New Roman"/>
          <w:sz w:val="24"/>
          <w:szCs w:val="24"/>
        </w:rPr>
      </w:pPr>
      <w:r w:rsidRPr="00DB0BD1">
        <w:rPr>
          <w:rFonts w:ascii="Times New Roman" w:hAnsi="Times New Roman" w:cs="Times New Roman"/>
          <w:sz w:val="24"/>
          <w:szCs w:val="24"/>
        </w:rPr>
        <w:t>Effendi</w:t>
      </w:r>
      <w:r>
        <w:rPr>
          <w:rFonts w:ascii="Times New Roman" w:hAnsi="Times New Roman" w:cs="Times New Roman"/>
          <w:sz w:val="24"/>
          <w:szCs w:val="24"/>
        </w:rPr>
        <w:t>, Muh. Arief</w:t>
      </w:r>
      <w:r w:rsidRPr="00DB0BD1">
        <w:rPr>
          <w:rFonts w:ascii="Times New Roman" w:hAnsi="Times New Roman" w:cs="Times New Roman"/>
          <w:sz w:val="24"/>
          <w:szCs w:val="24"/>
        </w:rPr>
        <w:t xml:space="preserve">. 2016. </w:t>
      </w:r>
      <w:r w:rsidRPr="001F550F">
        <w:rPr>
          <w:rFonts w:ascii="Times New Roman" w:hAnsi="Times New Roman" w:cs="Times New Roman"/>
          <w:i/>
          <w:sz w:val="24"/>
          <w:szCs w:val="24"/>
        </w:rPr>
        <w:t>The Power of Good Corporate GovernanceTeori dan Implementasi</w:t>
      </w:r>
      <w:r w:rsidRPr="00DB0BD1">
        <w:rPr>
          <w:rFonts w:ascii="Times New Roman" w:hAnsi="Times New Roman" w:cs="Times New Roman"/>
          <w:sz w:val="24"/>
          <w:szCs w:val="24"/>
        </w:rPr>
        <w:t>. Edisi 2. Jakarta: Salemba Empat</w:t>
      </w:r>
      <w:r>
        <w:rPr>
          <w:rFonts w:ascii="Times New Roman" w:hAnsi="Times New Roman" w:cs="Times New Roman"/>
          <w:sz w:val="24"/>
          <w:szCs w:val="24"/>
        </w:rPr>
        <w:t>.</w:t>
      </w:r>
    </w:p>
    <w:p w:rsidR="00D03ED6" w:rsidRDefault="00D03ED6" w:rsidP="004D62B4">
      <w:pPr>
        <w:tabs>
          <w:tab w:val="left" w:pos="1785"/>
        </w:tabs>
        <w:spacing w:line="240" w:lineRule="auto"/>
        <w:ind w:left="720" w:hanging="720"/>
        <w:rPr>
          <w:rFonts w:ascii="Times New Roman" w:hAnsi="Times New Roman" w:cs="Times New Roman"/>
          <w:sz w:val="24"/>
          <w:szCs w:val="24"/>
        </w:rPr>
      </w:pPr>
      <w:r w:rsidRPr="00F5003A">
        <w:rPr>
          <w:rFonts w:ascii="Times New Roman" w:hAnsi="Times New Roman" w:cs="Times New Roman"/>
          <w:sz w:val="24"/>
          <w:szCs w:val="24"/>
        </w:rPr>
        <w:t xml:space="preserve">Hamdani. 2016. </w:t>
      </w:r>
      <w:r w:rsidRPr="002B2F56">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sidRPr="00F5003A">
        <w:rPr>
          <w:rFonts w:ascii="Times New Roman" w:hAnsi="Times New Roman" w:cs="Times New Roman"/>
          <w:sz w:val="24"/>
          <w:szCs w:val="24"/>
        </w:rPr>
        <w:t>Tinjauan Etika dalam Praktik Bisnis. Jakarta: Mitra Wacana Media.</w:t>
      </w:r>
    </w:p>
    <w:p w:rsidR="00D03ED6" w:rsidRDefault="00D03ED6" w:rsidP="004D62B4">
      <w:pPr>
        <w:tabs>
          <w:tab w:val="left" w:pos="1785"/>
        </w:tabs>
        <w:spacing w:line="240" w:lineRule="auto"/>
        <w:ind w:left="720" w:hanging="720"/>
        <w:rPr>
          <w:rFonts w:ascii="Times New Roman" w:hAnsi="Times New Roman" w:cs="Times New Roman"/>
          <w:sz w:val="24"/>
          <w:szCs w:val="24"/>
        </w:rPr>
      </w:pPr>
      <w:r w:rsidRPr="002B2F56">
        <w:rPr>
          <w:rFonts w:ascii="Times New Roman" w:hAnsi="Times New Roman" w:cs="Times New Roman"/>
          <w:sz w:val="24"/>
          <w:szCs w:val="24"/>
        </w:rPr>
        <w:t xml:space="preserve">Fauziyah, Nuriyatun dan Isroah. (2017). </w:t>
      </w:r>
      <w:r w:rsidRPr="003439F1">
        <w:rPr>
          <w:rFonts w:ascii="Times New Roman" w:hAnsi="Times New Roman" w:cs="Times New Roman"/>
          <w:sz w:val="24"/>
          <w:szCs w:val="24"/>
        </w:rPr>
        <w:t>“Pengaruh Good Corporate Governance dan Leverage Terhadap Manajemen Laba Melalui Manipulasi Aktivitas Rill Pada Perusahaan Manufaktur Yang Terdaftar Di Bursa Efek Indonesia Periode 2010-2012”.</w:t>
      </w:r>
      <w:r w:rsidRPr="002B2F56">
        <w:rPr>
          <w:rFonts w:ascii="Times New Roman" w:hAnsi="Times New Roman" w:cs="Times New Roman"/>
          <w:sz w:val="24"/>
          <w:szCs w:val="24"/>
        </w:rPr>
        <w:t xml:space="preserve"> </w:t>
      </w:r>
      <w:r w:rsidRPr="003439F1">
        <w:rPr>
          <w:rFonts w:ascii="Times New Roman" w:hAnsi="Times New Roman" w:cs="Times New Roman"/>
          <w:i/>
          <w:sz w:val="24"/>
          <w:szCs w:val="24"/>
        </w:rPr>
        <w:t>Jurnal Profita</w:t>
      </w:r>
      <w:r w:rsidRPr="002B2F56">
        <w:rPr>
          <w:rFonts w:ascii="Times New Roman" w:hAnsi="Times New Roman" w:cs="Times New Roman"/>
          <w:sz w:val="24"/>
          <w:szCs w:val="24"/>
        </w:rPr>
        <w:t>. Edisi 2. Hal. 1-14.</w:t>
      </w:r>
    </w:p>
    <w:p w:rsidR="001F4393" w:rsidRDefault="001F4393" w:rsidP="004D62B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Puteri, Dhea Permata. (2019). </w:t>
      </w:r>
      <w:r w:rsidR="00C0121C">
        <w:rPr>
          <w:rFonts w:ascii="Times New Roman" w:hAnsi="Times New Roman" w:cs="Times New Roman"/>
          <w:sz w:val="24"/>
          <w:szCs w:val="24"/>
        </w:rPr>
        <w:t>Efek</w:t>
      </w:r>
      <w:r w:rsidRPr="00143D34">
        <w:rPr>
          <w:rFonts w:ascii="Times New Roman" w:hAnsi="Times New Roman" w:cs="Times New Roman"/>
          <w:sz w:val="24"/>
          <w:szCs w:val="24"/>
        </w:rPr>
        <w:t xml:space="preserve"> </w:t>
      </w:r>
      <w:r w:rsidR="00C0121C" w:rsidRPr="003439F1">
        <w:rPr>
          <w:rFonts w:ascii="Times New Roman" w:hAnsi="Times New Roman" w:cs="Times New Roman"/>
          <w:sz w:val="24"/>
          <w:szCs w:val="24"/>
        </w:rPr>
        <w:t>Good Corporate Governance</w:t>
      </w:r>
      <w:r w:rsidRPr="00143D34">
        <w:rPr>
          <w:rFonts w:ascii="Times New Roman" w:hAnsi="Times New Roman" w:cs="Times New Roman"/>
          <w:sz w:val="24"/>
          <w:szCs w:val="24"/>
        </w:rPr>
        <w:t>,</w:t>
      </w:r>
      <w:r w:rsidR="00C0121C">
        <w:rPr>
          <w:rFonts w:ascii="Times New Roman" w:hAnsi="Times New Roman" w:cs="Times New Roman"/>
          <w:sz w:val="24"/>
          <w:szCs w:val="24"/>
        </w:rPr>
        <w:t xml:space="preserve"> Konservatisame</w:t>
      </w:r>
      <w:r w:rsidRPr="00143D34">
        <w:rPr>
          <w:rFonts w:ascii="Times New Roman" w:hAnsi="Times New Roman" w:cs="Times New Roman"/>
          <w:sz w:val="24"/>
          <w:szCs w:val="24"/>
        </w:rPr>
        <w:t xml:space="preserve"> </w:t>
      </w:r>
      <w:r w:rsidR="00C0121C">
        <w:rPr>
          <w:rFonts w:ascii="Times New Roman" w:hAnsi="Times New Roman" w:cs="Times New Roman"/>
          <w:sz w:val="24"/>
          <w:szCs w:val="24"/>
        </w:rPr>
        <w:t>Akuntansi dan ukuran perusahaan terhadap manajemen laba</w:t>
      </w:r>
      <w:r w:rsidRPr="00143D34">
        <w:rPr>
          <w:rFonts w:ascii="Times New Roman" w:hAnsi="Times New Roman" w:cs="Times New Roman"/>
          <w:sz w:val="24"/>
          <w:szCs w:val="24"/>
        </w:rPr>
        <w:t xml:space="preserve"> (Studi Empiris pada Perusahaan yang terdaftar di CGPI Tahun 2013-2017).</w:t>
      </w:r>
      <w:r>
        <w:rPr>
          <w:rFonts w:ascii="Times New Roman" w:hAnsi="Times New Roman" w:cs="Times New Roman"/>
          <w:sz w:val="24"/>
          <w:szCs w:val="24"/>
        </w:rPr>
        <w:t xml:space="preserve"> </w:t>
      </w:r>
      <w:r w:rsidRPr="00143D34">
        <w:rPr>
          <w:rFonts w:ascii="Times New Roman" w:hAnsi="Times New Roman" w:cs="Times New Roman"/>
          <w:i/>
          <w:sz w:val="24"/>
          <w:szCs w:val="24"/>
        </w:rPr>
        <w:t>Skripsi</w:t>
      </w:r>
      <w:r>
        <w:rPr>
          <w:rFonts w:ascii="Times New Roman" w:hAnsi="Times New Roman" w:cs="Times New Roman"/>
          <w:sz w:val="24"/>
          <w:szCs w:val="24"/>
        </w:rPr>
        <w:t xml:space="preserve">. </w:t>
      </w:r>
      <w:r w:rsidRPr="007D1775">
        <w:rPr>
          <w:rFonts w:ascii="Times New Roman" w:hAnsi="Times New Roman" w:cs="Times New Roman"/>
          <w:sz w:val="24"/>
          <w:szCs w:val="24"/>
        </w:rPr>
        <w:t>Fakultas Ekonomi dan Bisnis</w:t>
      </w:r>
      <w:r>
        <w:rPr>
          <w:rFonts w:ascii="Times New Roman" w:hAnsi="Times New Roman" w:cs="Times New Roman"/>
          <w:sz w:val="24"/>
          <w:szCs w:val="24"/>
        </w:rPr>
        <w:t xml:space="preserve">. </w:t>
      </w:r>
      <w:r w:rsidRPr="007D1775">
        <w:rPr>
          <w:rFonts w:ascii="Times New Roman" w:hAnsi="Times New Roman" w:cs="Times New Roman"/>
          <w:sz w:val="24"/>
          <w:szCs w:val="24"/>
        </w:rPr>
        <w:t>Universitas Jember</w:t>
      </w:r>
    </w:p>
    <w:p w:rsidR="00D03ED6" w:rsidRDefault="00D03ED6" w:rsidP="004D62B4">
      <w:pPr>
        <w:tabs>
          <w:tab w:val="left" w:pos="1785"/>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Rahardjo, S.  S. (2018). </w:t>
      </w:r>
      <w:r>
        <w:rPr>
          <w:rFonts w:ascii="Times New Roman" w:hAnsi="Times New Roman" w:cs="Times New Roman"/>
          <w:i/>
          <w:sz w:val="24"/>
          <w:szCs w:val="24"/>
        </w:rPr>
        <w:t xml:space="preserve">Etika Dalam Bisnis </w:t>
      </w:r>
      <w:r w:rsidRPr="00E84383">
        <w:rPr>
          <w:rFonts w:ascii="Times New Roman" w:hAnsi="Times New Roman" w:cs="Times New Roman"/>
          <w:i/>
          <w:sz w:val="24"/>
          <w:szCs w:val="24"/>
        </w:rPr>
        <w:t xml:space="preserve">Dan </w:t>
      </w:r>
      <w:r>
        <w:rPr>
          <w:rFonts w:ascii="Times New Roman" w:hAnsi="Times New Roman" w:cs="Times New Roman"/>
          <w:i/>
          <w:sz w:val="24"/>
          <w:szCs w:val="24"/>
        </w:rPr>
        <w:t>Profesi Akuntan Dan Tata Kelola</w:t>
      </w:r>
      <w:r w:rsidRPr="00E84383">
        <w:rPr>
          <w:rFonts w:ascii="Times New Roman" w:hAnsi="Times New Roman" w:cs="Times New Roman"/>
          <w:i/>
          <w:sz w:val="24"/>
          <w:szCs w:val="24"/>
        </w:rPr>
        <w:t xml:space="preserve"> Perusahaan</w:t>
      </w:r>
      <w:r>
        <w:rPr>
          <w:rFonts w:ascii="Times New Roman" w:hAnsi="Times New Roman" w:cs="Times New Roman"/>
          <w:sz w:val="24"/>
          <w:szCs w:val="24"/>
        </w:rPr>
        <w:t xml:space="preserve">. </w:t>
      </w:r>
      <w:r w:rsidRPr="00E84383">
        <w:rPr>
          <w:rFonts w:ascii="Times New Roman" w:hAnsi="Times New Roman" w:cs="Times New Roman"/>
          <w:sz w:val="24"/>
          <w:szCs w:val="24"/>
        </w:rPr>
        <w:t>Jakarta: Salemba Empat.</w:t>
      </w:r>
    </w:p>
    <w:p w:rsidR="001F4393" w:rsidRDefault="001F4393" w:rsidP="004D62B4">
      <w:pPr>
        <w:tabs>
          <w:tab w:val="left" w:pos="1785"/>
        </w:tabs>
        <w:spacing w:line="240" w:lineRule="auto"/>
        <w:ind w:left="720" w:hanging="720"/>
        <w:rPr>
          <w:rFonts w:ascii="Times New Roman" w:hAnsi="Times New Roman" w:cs="Times New Roman"/>
          <w:sz w:val="24"/>
          <w:szCs w:val="24"/>
        </w:rPr>
      </w:pPr>
      <w:r w:rsidRPr="00F5003A">
        <w:rPr>
          <w:rFonts w:ascii="Times New Roman" w:hAnsi="Times New Roman" w:cs="Times New Roman"/>
          <w:sz w:val="24"/>
          <w:szCs w:val="24"/>
        </w:rPr>
        <w:t xml:space="preserve">Sinaga, M. (2018). </w:t>
      </w:r>
      <w:r w:rsidRPr="00941272">
        <w:rPr>
          <w:rFonts w:ascii="Times New Roman" w:hAnsi="Times New Roman" w:cs="Times New Roman"/>
          <w:sz w:val="24"/>
          <w:szCs w:val="24"/>
        </w:rPr>
        <w:t xml:space="preserve">The Effect </w:t>
      </w:r>
      <w:proofErr w:type="gramStart"/>
      <w:r w:rsidRPr="00941272">
        <w:rPr>
          <w:rFonts w:ascii="Times New Roman" w:hAnsi="Times New Roman" w:cs="Times New Roman"/>
          <w:sz w:val="24"/>
          <w:szCs w:val="24"/>
        </w:rPr>
        <w:t>Of</w:t>
      </w:r>
      <w:proofErr w:type="gramEnd"/>
      <w:r w:rsidRPr="00941272">
        <w:rPr>
          <w:rFonts w:ascii="Times New Roman" w:hAnsi="Times New Roman" w:cs="Times New Roman"/>
          <w:sz w:val="24"/>
          <w:szCs w:val="24"/>
        </w:rPr>
        <w:t xml:space="preserve"> Good Corporate Governance, Leverage, And Profitability With As a Variable Moderating (Empirical Study On Manufacturing Company).</w:t>
      </w:r>
      <w:r w:rsidRPr="00F5003A">
        <w:rPr>
          <w:rFonts w:ascii="Times New Roman" w:hAnsi="Times New Roman" w:cs="Times New Roman"/>
          <w:sz w:val="24"/>
          <w:szCs w:val="24"/>
        </w:rPr>
        <w:t xml:space="preserve"> </w:t>
      </w:r>
      <w:r w:rsidRPr="00941272">
        <w:rPr>
          <w:rFonts w:ascii="Times New Roman" w:hAnsi="Times New Roman" w:cs="Times New Roman"/>
          <w:i/>
          <w:sz w:val="24"/>
          <w:szCs w:val="24"/>
        </w:rPr>
        <w:t>Accounting Analysis Journal</w:t>
      </w:r>
      <w:r w:rsidRPr="00F5003A">
        <w:rPr>
          <w:rFonts w:ascii="Times New Roman" w:hAnsi="Times New Roman" w:cs="Times New Roman"/>
          <w:sz w:val="24"/>
          <w:szCs w:val="24"/>
        </w:rPr>
        <w:t>, 1–9.</w:t>
      </w:r>
    </w:p>
    <w:p w:rsidR="00D03ED6" w:rsidRPr="00D03ED6" w:rsidRDefault="00D03ED6" w:rsidP="004D62B4">
      <w:pPr>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Wibowo, Lea Wahyuti dan V.Herawaty. (2019). </w:t>
      </w:r>
      <w:r>
        <w:rPr>
          <w:rFonts w:ascii="Times New Roman" w:hAnsi="Times New Roman" w:cs="Times New Roman"/>
          <w:i/>
          <w:sz w:val="24"/>
          <w:szCs w:val="24"/>
        </w:rPr>
        <w:t>Analisis Kinerja Keungan yang Mempengaruhi Manajeman Laba Dengan Kepemilikan Asing Sebagai Variabel Moderasi</w:t>
      </w:r>
      <w:r>
        <w:rPr>
          <w:rFonts w:ascii="Times New Roman" w:hAnsi="Times New Roman" w:cs="Times New Roman"/>
          <w:sz w:val="24"/>
          <w:szCs w:val="24"/>
        </w:rPr>
        <w:t xml:space="preserve">. </w:t>
      </w:r>
      <w:r w:rsidRPr="00C6717D">
        <w:rPr>
          <w:rFonts w:ascii="Times New Roman" w:hAnsi="Times New Roman" w:cs="Times New Roman"/>
          <w:sz w:val="24"/>
          <w:szCs w:val="24"/>
        </w:rPr>
        <w:t>Seminar Nasio</w:t>
      </w:r>
      <w:r>
        <w:rPr>
          <w:rFonts w:ascii="Times New Roman" w:hAnsi="Times New Roman" w:cs="Times New Roman"/>
          <w:sz w:val="24"/>
          <w:szCs w:val="24"/>
        </w:rPr>
        <w:t>nal Cendekiawan ke 5 Tahun 2019, 8696 Buku 2</w:t>
      </w:r>
      <w:proofErr w:type="gramStart"/>
      <w:r>
        <w:rPr>
          <w:rFonts w:ascii="Times New Roman" w:hAnsi="Times New Roman" w:cs="Times New Roman"/>
          <w:sz w:val="24"/>
          <w:szCs w:val="24"/>
        </w:rPr>
        <w:t xml:space="preserve">: </w:t>
      </w:r>
      <w:r w:rsidRPr="00C6717D">
        <w:rPr>
          <w:rFonts w:ascii="Times New Roman" w:hAnsi="Times New Roman" w:cs="Times New Roman"/>
          <w:sz w:val="24"/>
          <w:szCs w:val="24"/>
        </w:rPr>
        <w:t>”</w:t>
      </w:r>
      <w:proofErr w:type="gramEnd"/>
      <w:r w:rsidRPr="00C6717D">
        <w:rPr>
          <w:rFonts w:ascii="Times New Roman" w:hAnsi="Times New Roman" w:cs="Times New Roman"/>
          <w:sz w:val="24"/>
          <w:szCs w:val="24"/>
        </w:rPr>
        <w:t>Sosial dan Humaniora“</w:t>
      </w:r>
      <w:r>
        <w:rPr>
          <w:rFonts w:ascii="Times New Roman" w:hAnsi="Times New Roman" w:cs="Times New Roman"/>
          <w:sz w:val="24"/>
          <w:szCs w:val="24"/>
        </w:rPr>
        <w:t>.</w:t>
      </w:r>
    </w:p>
    <w:p w:rsidR="001F4393" w:rsidRPr="001F4393" w:rsidRDefault="001F4393" w:rsidP="004D62B4">
      <w:pPr>
        <w:tabs>
          <w:tab w:val="left" w:pos="1785"/>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Widi, K. G. </w:t>
      </w:r>
      <w:r w:rsidRPr="009B333A">
        <w:rPr>
          <w:rFonts w:ascii="Times New Roman" w:hAnsi="Times New Roman" w:cs="Times New Roman"/>
          <w:sz w:val="24"/>
          <w:szCs w:val="24"/>
        </w:rPr>
        <w:t xml:space="preserve">(2015).  </w:t>
      </w:r>
      <w:r w:rsidRPr="00941272">
        <w:rPr>
          <w:rFonts w:ascii="Times New Roman" w:hAnsi="Times New Roman" w:cs="Times New Roman"/>
          <w:sz w:val="24"/>
          <w:szCs w:val="24"/>
        </w:rPr>
        <w:t>Pengaruh  Struktur  Kepemilikan,  Ukuran  Komite  Audit,  dan Kualitas  Audit  terhadap  Luas  Pengungkapan  Kompensasi  Manajemen Kunci di LAPORAN KEUANGAN</w:t>
      </w:r>
      <w:r w:rsidRPr="009B333A">
        <w:rPr>
          <w:rFonts w:ascii="Times New Roman" w:hAnsi="Times New Roman" w:cs="Times New Roman"/>
          <w:sz w:val="24"/>
          <w:szCs w:val="24"/>
        </w:rPr>
        <w:t xml:space="preserve">. </w:t>
      </w:r>
      <w:r w:rsidRPr="00941272">
        <w:rPr>
          <w:rFonts w:ascii="Times New Roman" w:hAnsi="Times New Roman" w:cs="Times New Roman"/>
          <w:i/>
          <w:sz w:val="24"/>
          <w:szCs w:val="24"/>
        </w:rPr>
        <w:t>DeReMa jurnal Manajemen.</w:t>
      </w:r>
    </w:p>
    <w:p w:rsidR="00DD5A64" w:rsidRPr="00E66084" w:rsidRDefault="001F4393" w:rsidP="004D62B4">
      <w:pPr>
        <w:spacing w:line="240" w:lineRule="auto"/>
        <w:ind w:left="720" w:hanging="720"/>
        <w:rPr>
          <w:i/>
        </w:rPr>
      </w:pPr>
      <w:r w:rsidRPr="009F6946">
        <w:rPr>
          <w:rFonts w:ascii="Times New Roman" w:hAnsi="Times New Roman" w:cs="Times New Roman"/>
          <w:sz w:val="24"/>
          <w:szCs w:val="24"/>
        </w:rPr>
        <w:t xml:space="preserve">Wirakusuma, D. K. (2016). </w:t>
      </w:r>
      <w:r w:rsidRPr="00941272">
        <w:rPr>
          <w:rFonts w:ascii="Times New Roman" w:hAnsi="Times New Roman" w:cs="Times New Roman"/>
          <w:sz w:val="24"/>
          <w:szCs w:val="24"/>
        </w:rPr>
        <w:t>Pengaruh Perencanaan Pajak, Kepemilikan Manajerial dan Ukuran Perusahaan terhadap Praktek Manajemen Laba</w:t>
      </w:r>
      <w:r w:rsidRPr="009F6946">
        <w:rPr>
          <w:rFonts w:ascii="Times New Roman" w:hAnsi="Times New Roman" w:cs="Times New Roman"/>
          <w:i/>
          <w:sz w:val="24"/>
          <w:szCs w:val="24"/>
        </w:rPr>
        <w:t xml:space="preserve">. </w:t>
      </w:r>
      <w:r w:rsidRPr="00941272">
        <w:rPr>
          <w:rFonts w:ascii="Times New Roman" w:hAnsi="Times New Roman" w:cs="Times New Roman"/>
          <w:i/>
          <w:sz w:val="24"/>
          <w:szCs w:val="24"/>
        </w:rPr>
        <w:t>E-Jurnal Akuntansi Universitas Udayana</w:t>
      </w:r>
      <w:r w:rsidRPr="00941272">
        <w:rPr>
          <w:i/>
        </w:rPr>
        <w:t>.</w:t>
      </w:r>
    </w:p>
    <w:sectPr w:rsidR="00DD5A64" w:rsidRPr="00E66084" w:rsidSect="00166013">
      <w:pgSz w:w="11906" w:h="16838"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73" w:rsidRDefault="00B42C73" w:rsidP="00166013">
      <w:pPr>
        <w:spacing w:after="0" w:line="240" w:lineRule="auto"/>
      </w:pPr>
      <w:r>
        <w:separator/>
      </w:r>
    </w:p>
  </w:endnote>
  <w:endnote w:type="continuationSeparator" w:id="0">
    <w:p w:rsidR="00B42C73" w:rsidRDefault="00B42C73" w:rsidP="0016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4377"/>
      <w:docPartObj>
        <w:docPartGallery w:val="Page Numbers (Bottom of Page)"/>
        <w:docPartUnique/>
      </w:docPartObj>
    </w:sdtPr>
    <w:sdtEndPr>
      <w:rPr>
        <w:noProof/>
      </w:rPr>
    </w:sdtEndPr>
    <w:sdtContent>
      <w:p w:rsidR="00B42C73" w:rsidRDefault="00B42C73">
        <w:pPr>
          <w:pStyle w:val="Footer"/>
          <w:jc w:val="center"/>
        </w:pPr>
        <w:r>
          <w:fldChar w:fldCharType="begin"/>
        </w:r>
        <w:r>
          <w:instrText xml:space="preserve"> PAGE   \* MERGEFORMAT </w:instrText>
        </w:r>
        <w:r>
          <w:fldChar w:fldCharType="separate"/>
        </w:r>
        <w:r w:rsidR="000F31FB">
          <w:rPr>
            <w:noProof/>
          </w:rPr>
          <w:t>16</w:t>
        </w:r>
        <w:r>
          <w:rPr>
            <w:noProof/>
          </w:rPr>
          <w:fldChar w:fldCharType="end"/>
        </w:r>
      </w:p>
    </w:sdtContent>
  </w:sdt>
  <w:p w:rsidR="00B42C73" w:rsidRDefault="00B4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73" w:rsidRDefault="00B42C73" w:rsidP="00166013">
      <w:pPr>
        <w:spacing w:after="0" w:line="240" w:lineRule="auto"/>
      </w:pPr>
      <w:r>
        <w:separator/>
      </w:r>
    </w:p>
  </w:footnote>
  <w:footnote w:type="continuationSeparator" w:id="0">
    <w:p w:rsidR="00B42C73" w:rsidRDefault="00B42C73" w:rsidP="00166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82E"/>
    <w:multiLevelType w:val="hybridMultilevel"/>
    <w:tmpl w:val="4B16EE08"/>
    <w:lvl w:ilvl="0" w:tplc="6714E3A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C5764"/>
    <w:multiLevelType w:val="hybridMultilevel"/>
    <w:tmpl w:val="790AFB78"/>
    <w:lvl w:ilvl="0" w:tplc="D6F61F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97FDE"/>
    <w:multiLevelType w:val="hybridMultilevel"/>
    <w:tmpl w:val="743ED92C"/>
    <w:lvl w:ilvl="0" w:tplc="EC1A282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2A74C1"/>
    <w:multiLevelType w:val="hybridMultilevel"/>
    <w:tmpl w:val="5CD6E532"/>
    <w:lvl w:ilvl="0" w:tplc="72D4A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E66F0"/>
    <w:multiLevelType w:val="hybridMultilevel"/>
    <w:tmpl w:val="3E268AF0"/>
    <w:lvl w:ilvl="0" w:tplc="99C6AF0A">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FF251B"/>
    <w:multiLevelType w:val="hybridMultilevel"/>
    <w:tmpl w:val="19FEA96A"/>
    <w:lvl w:ilvl="0" w:tplc="922C06D6">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nsid w:val="334927D5"/>
    <w:multiLevelType w:val="hybridMultilevel"/>
    <w:tmpl w:val="BC743AEA"/>
    <w:lvl w:ilvl="0" w:tplc="6B9CA6C6">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3B7545D6"/>
    <w:multiLevelType w:val="hybridMultilevel"/>
    <w:tmpl w:val="C1AC8DCA"/>
    <w:lvl w:ilvl="0" w:tplc="06B82B6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8C211B"/>
    <w:multiLevelType w:val="hybridMultilevel"/>
    <w:tmpl w:val="4B50D0A6"/>
    <w:lvl w:ilvl="0" w:tplc="2A9CF144">
      <w:start w:val="1"/>
      <w:numFmt w:val="decimal"/>
      <w:lvlText w:val="2.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96625A"/>
    <w:multiLevelType w:val="hybridMultilevel"/>
    <w:tmpl w:val="CC5216E8"/>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0">
    <w:nsid w:val="465F71BF"/>
    <w:multiLevelType w:val="hybridMultilevel"/>
    <w:tmpl w:val="85C2D224"/>
    <w:lvl w:ilvl="0" w:tplc="7A86DF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AA445AC"/>
    <w:multiLevelType w:val="hybridMultilevel"/>
    <w:tmpl w:val="5464EAA2"/>
    <w:lvl w:ilvl="0" w:tplc="FAF07D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BC302F"/>
    <w:multiLevelType w:val="multilevel"/>
    <w:tmpl w:val="3A901282"/>
    <w:lvl w:ilvl="0">
      <w:start w:val="1"/>
      <w:numFmt w:val="decimal"/>
      <w:lvlText w:val="%1."/>
      <w:lvlJc w:val="left"/>
      <w:pPr>
        <w:ind w:left="1080" w:hanging="360"/>
      </w:pPr>
      <w:rPr>
        <w:rFonts w:ascii="Times New Roman" w:hAnsi="Times New Roman" w:cs="Times New Roman" w:hint="default"/>
        <w:sz w:val="24"/>
      </w:rPr>
    </w:lvl>
    <w:lvl w:ilvl="1">
      <w:start w:val="1"/>
      <w:numFmt w:val="decimal"/>
      <w:isLgl/>
      <w:lvlText w:val="%1.%2"/>
      <w:lvlJc w:val="left"/>
      <w:pPr>
        <w:ind w:left="1740" w:hanging="48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13">
    <w:nsid w:val="53A06920"/>
    <w:multiLevelType w:val="hybridMultilevel"/>
    <w:tmpl w:val="F7A63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A40201"/>
    <w:multiLevelType w:val="hybridMultilevel"/>
    <w:tmpl w:val="C664616A"/>
    <w:lvl w:ilvl="0" w:tplc="712AE18A">
      <w:start w:val="1"/>
      <w:numFmt w:val="lowerLetter"/>
      <w:lvlText w:val="%1."/>
      <w:lvlJc w:val="left"/>
      <w:pPr>
        <w:ind w:left="2790" w:hanging="360"/>
      </w:pPr>
      <w:rPr>
        <w:b w:val="0"/>
      </w:rPr>
    </w:lvl>
    <w:lvl w:ilvl="1" w:tplc="04090019" w:tentative="1">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nsid w:val="5A386E54"/>
    <w:multiLevelType w:val="hybridMultilevel"/>
    <w:tmpl w:val="801AF3B8"/>
    <w:lvl w:ilvl="0" w:tplc="CE787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771F49"/>
    <w:multiLevelType w:val="hybridMultilevel"/>
    <w:tmpl w:val="62F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B3CF5"/>
    <w:multiLevelType w:val="hybridMultilevel"/>
    <w:tmpl w:val="64B4CCC8"/>
    <w:lvl w:ilvl="0" w:tplc="63A663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E70E1E"/>
    <w:multiLevelType w:val="hybridMultilevel"/>
    <w:tmpl w:val="90B051CA"/>
    <w:lvl w:ilvl="0" w:tplc="63A663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90F28"/>
    <w:multiLevelType w:val="hybridMultilevel"/>
    <w:tmpl w:val="F968B936"/>
    <w:lvl w:ilvl="0" w:tplc="190C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8779FC"/>
    <w:multiLevelType w:val="hybridMultilevel"/>
    <w:tmpl w:val="768650BE"/>
    <w:lvl w:ilvl="0" w:tplc="C5EEE4C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6C606B4F"/>
    <w:multiLevelType w:val="hybridMultilevel"/>
    <w:tmpl w:val="0F00CBA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DD2E5C"/>
    <w:multiLevelType w:val="hybridMultilevel"/>
    <w:tmpl w:val="2452E83E"/>
    <w:lvl w:ilvl="0" w:tplc="63A66362">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77E60618"/>
    <w:multiLevelType w:val="multilevel"/>
    <w:tmpl w:val="974E079C"/>
    <w:lvl w:ilvl="0">
      <w:start w:val="1"/>
      <w:numFmt w:val="decimal"/>
      <w:lvlText w:val="%1."/>
      <w:lvlJc w:val="left"/>
      <w:pPr>
        <w:ind w:left="1440" w:hanging="360"/>
      </w:pPr>
      <w:rPr>
        <w:b w:val="0"/>
      </w:rPr>
    </w:lvl>
    <w:lvl w:ilvl="1">
      <w:start w:val="1"/>
      <w:numFmt w:val="decimal"/>
      <w:isLgl/>
      <w:lvlText w:val="%1.%2"/>
      <w:lvlJc w:val="left"/>
      <w:pPr>
        <w:ind w:left="1920" w:hanging="480"/>
      </w:pPr>
      <w:rPr>
        <w:rFonts w:hint="default"/>
      </w:rPr>
    </w:lvl>
    <w:lvl w:ilvl="2">
      <w:start w:val="2"/>
      <w:numFmt w:val="decimal"/>
      <w:isLgl/>
      <w:lvlText w:val="%1.%2.%3"/>
      <w:lvlJc w:val="left"/>
      <w:pPr>
        <w:ind w:left="252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4">
    <w:nsid w:val="7B3749DB"/>
    <w:multiLevelType w:val="multilevel"/>
    <w:tmpl w:val="F2C4C96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FC50754"/>
    <w:multiLevelType w:val="hybridMultilevel"/>
    <w:tmpl w:val="0D3299E2"/>
    <w:lvl w:ilvl="0" w:tplc="9206650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FF23457"/>
    <w:multiLevelType w:val="hybridMultilevel"/>
    <w:tmpl w:val="F8A42F66"/>
    <w:lvl w:ilvl="0" w:tplc="AC1E83AC">
      <w:start w:val="1"/>
      <w:numFmt w:val="lowerLetter"/>
      <w:lvlText w:val="%1."/>
      <w:lvlJc w:val="left"/>
      <w:pPr>
        <w:ind w:left="2138" w:hanging="360"/>
      </w:pPr>
      <w:rPr>
        <w:rFonts w:hint="default"/>
        <w:b w:val="0"/>
        <w:bCs/>
        <w:i w:val="0"/>
        <w:spacing w:val="-2"/>
        <w:w w:val="99"/>
        <w:sz w:val="24"/>
        <w:szCs w:val="24"/>
        <w:lang w:val="id" w:eastAsia="id" w:bidi="id"/>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num w:numId="1">
    <w:abstractNumId w:val="18"/>
  </w:num>
  <w:num w:numId="2">
    <w:abstractNumId w:val="4"/>
  </w:num>
  <w:num w:numId="3">
    <w:abstractNumId w:val="24"/>
  </w:num>
  <w:num w:numId="4">
    <w:abstractNumId w:val="26"/>
  </w:num>
  <w:num w:numId="5">
    <w:abstractNumId w:val="9"/>
  </w:num>
  <w:num w:numId="6">
    <w:abstractNumId w:val="5"/>
  </w:num>
  <w:num w:numId="7">
    <w:abstractNumId w:val="16"/>
  </w:num>
  <w:num w:numId="8">
    <w:abstractNumId w:val="8"/>
  </w:num>
  <w:num w:numId="9">
    <w:abstractNumId w:val="23"/>
  </w:num>
  <w:num w:numId="10">
    <w:abstractNumId w:val="22"/>
  </w:num>
  <w:num w:numId="11">
    <w:abstractNumId w:val="14"/>
  </w:num>
  <w:num w:numId="12">
    <w:abstractNumId w:val="0"/>
  </w:num>
  <w:num w:numId="13">
    <w:abstractNumId w:val="13"/>
  </w:num>
  <w:num w:numId="14">
    <w:abstractNumId w:val="1"/>
  </w:num>
  <w:num w:numId="15">
    <w:abstractNumId w:val="12"/>
  </w:num>
  <w:num w:numId="16">
    <w:abstractNumId w:val="2"/>
  </w:num>
  <w:num w:numId="17">
    <w:abstractNumId w:val="17"/>
  </w:num>
  <w:num w:numId="18">
    <w:abstractNumId w:val="7"/>
  </w:num>
  <w:num w:numId="19">
    <w:abstractNumId w:val="21"/>
  </w:num>
  <w:num w:numId="20">
    <w:abstractNumId w:val="10"/>
  </w:num>
  <w:num w:numId="21">
    <w:abstractNumId w:val="19"/>
  </w:num>
  <w:num w:numId="22">
    <w:abstractNumId w:val="25"/>
  </w:num>
  <w:num w:numId="23">
    <w:abstractNumId w:val="20"/>
  </w:num>
  <w:num w:numId="24">
    <w:abstractNumId w:val="11"/>
  </w:num>
  <w:num w:numId="25">
    <w:abstractNumId w:val="6"/>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62"/>
    <w:rsid w:val="0007735D"/>
    <w:rsid w:val="00080594"/>
    <w:rsid w:val="000A7B83"/>
    <w:rsid w:val="000B2E62"/>
    <w:rsid w:val="000C11AA"/>
    <w:rsid w:val="000F31FB"/>
    <w:rsid w:val="001348C0"/>
    <w:rsid w:val="00166013"/>
    <w:rsid w:val="00167743"/>
    <w:rsid w:val="00194A16"/>
    <w:rsid w:val="001C414F"/>
    <w:rsid w:val="001F4393"/>
    <w:rsid w:val="00203611"/>
    <w:rsid w:val="00216438"/>
    <w:rsid w:val="00232999"/>
    <w:rsid w:val="00234A8B"/>
    <w:rsid w:val="0031792A"/>
    <w:rsid w:val="00353ED2"/>
    <w:rsid w:val="00355DCE"/>
    <w:rsid w:val="003616DC"/>
    <w:rsid w:val="00371F1A"/>
    <w:rsid w:val="003E0BD8"/>
    <w:rsid w:val="003E55AB"/>
    <w:rsid w:val="00400FF4"/>
    <w:rsid w:val="00416583"/>
    <w:rsid w:val="00456945"/>
    <w:rsid w:val="00462E7B"/>
    <w:rsid w:val="004B0F4E"/>
    <w:rsid w:val="004C0D20"/>
    <w:rsid w:val="004C571B"/>
    <w:rsid w:val="004D62B4"/>
    <w:rsid w:val="00515FD4"/>
    <w:rsid w:val="00525B84"/>
    <w:rsid w:val="00542E5F"/>
    <w:rsid w:val="00565AC3"/>
    <w:rsid w:val="00586E03"/>
    <w:rsid w:val="00593B89"/>
    <w:rsid w:val="005A589A"/>
    <w:rsid w:val="005C314D"/>
    <w:rsid w:val="005D5979"/>
    <w:rsid w:val="005F2C85"/>
    <w:rsid w:val="00617A97"/>
    <w:rsid w:val="006908FC"/>
    <w:rsid w:val="006C09B8"/>
    <w:rsid w:val="00741F1B"/>
    <w:rsid w:val="0074426E"/>
    <w:rsid w:val="0077243F"/>
    <w:rsid w:val="007A0B51"/>
    <w:rsid w:val="00866A3C"/>
    <w:rsid w:val="008B4AAF"/>
    <w:rsid w:val="008D4ACA"/>
    <w:rsid w:val="00907C42"/>
    <w:rsid w:val="00955202"/>
    <w:rsid w:val="009B24A6"/>
    <w:rsid w:val="009C0640"/>
    <w:rsid w:val="00A63DD4"/>
    <w:rsid w:val="00A67AF0"/>
    <w:rsid w:val="00A82D78"/>
    <w:rsid w:val="00AA6298"/>
    <w:rsid w:val="00B016CF"/>
    <w:rsid w:val="00B42C73"/>
    <w:rsid w:val="00B5747F"/>
    <w:rsid w:val="00B808F9"/>
    <w:rsid w:val="00B94E8B"/>
    <w:rsid w:val="00BF7563"/>
    <w:rsid w:val="00C0121C"/>
    <w:rsid w:val="00CB6986"/>
    <w:rsid w:val="00D03ED6"/>
    <w:rsid w:val="00D06A2C"/>
    <w:rsid w:val="00D41E23"/>
    <w:rsid w:val="00D96D4E"/>
    <w:rsid w:val="00DA6107"/>
    <w:rsid w:val="00DC2FAE"/>
    <w:rsid w:val="00DD5A64"/>
    <w:rsid w:val="00DE6B47"/>
    <w:rsid w:val="00E0615E"/>
    <w:rsid w:val="00E2595E"/>
    <w:rsid w:val="00E50A96"/>
    <w:rsid w:val="00E62C8B"/>
    <w:rsid w:val="00E66084"/>
    <w:rsid w:val="00E765A7"/>
    <w:rsid w:val="00EC2DBD"/>
    <w:rsid w:val="00EF3BEE"/>
    <w:rsid w:val="00FB6C7D"/>
    <w:rsid w:val="00FC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0B48E-CD35-49FD-B923-723C74AB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E6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1"/>
    <w:qFormat/>
    <w:rsid w:val="00FB6C7D"/>
    <w:pPr>
      <w:ind w:left="720"/>
      <w:contextualSpacing/>
    </w:p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1"/>
    <w:qFormat/>
    <w:locked/>
    <w:rsid w:val="00FB6C7D"/>
  </w:style>
  <w:style w:type="character" w:styleId="Hyperlink">
    <w:name w:val="Hyperlink"/>
    <w:basedOn w:val="DefaultParagraphFont"/>
    <w:uiPriority w:val="99"/>
    <w:unhideWhenUsed/>
    <w:rsid w:val="00080594"/>
    <w:rPr>
      <w:color w:val="0563C1" w:themeColor="hyperlink"/>
      <w:u w:val="single"/>
    </w:rPr>
  </w:style>
  <w:style w:type="paragraph" w:styleId="BalloonText">
    <w:name w:val="Balloon Text"/>
    <w:basedOn w:val="Normal"/>
    <w:link w:val="BalloonTextChar"/>
    <w:uiPriority w:val="99"/>
    <w:semiHidden/>
    <w:unhideWhenUsed/>
    <w:rsid w:val="00166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013"/>
    <w:rPr>
      <w:rFonts w:ascii="Segoe UI" w:hAnsi="Segoe UI" w:cs="Segoe UI"/>
      <w:sz w:val="18"/>
      <w:szCs w:val="18"/>
    </w:rPr>
  </w:style>
  <w:style w:type="paragraph" w:styleId="Header">
    <w:name w:val="header"/>
    <w:basedOn w:val="Normal"/>
    <w:link w:val="HeaderChar"/>
    <w:uiPriority w:val="99"/>
    <w:unhideWhenUsed/>
    <w:rsid w:val="00166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13"/>
  </w:style>
  <w:style w:type="paragraph" w:styleId="Footer">
    <w:name w:val="footer"/>
    <w:basedOn w:val="Normal"/>
    <w:link w:val="FooterChar"/>
    <w:uiPriority w:val="99"/>
    <w:unhideWhenUsed/>
    <w:rsid w:val="00166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20</Pages>
  <Words>6504</Words>
  <Characters>37079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ASUS</cp:lastModifiedBy>
  <cp:revision>41</cp:revision>
  <cp:lastPrinted>2020-08-03T18:46:00Z</cp:lastPrinted>
  <dcterms:created xsi:type="dcterms:W3CDTF">2020-08-03T15:10:00Z</dcterms:created>
  <dcterms:modified xsi:type="dcterms:W3CDTF">2020-08-04T13:47:00Z</dcterms:modified>
</cp:coreProperties>
</file>