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75" w:rsidRDefault="001F7819" w:rsidP="00872B55">
      <w:pPr>
        <w:pStyle w:val="BodyText"/>
        <w:spacing w:before="90"/>
        <w:ind w:right="165"/>
        <w:jc w:val="center"/>
      </w:pPr>
      <w:r>
        <w:t>Pengaruh Komposisi Media Hidroponik Terhadap Pertumbuhan dan Hasil Tomat</w:t>
      </w:r>
    </w:p>
    <w:p w:rsidR="00464675" w:rsidRDefault="00464675">
      <w:pPr>
        <w:pStyle w:val="BodyText"/>
        <w:spacing w:before="9"/>
        <w:rPr>
          <w:sz w:val="20"/>
        </w:rPr>
      </w:pPr>
    </w:p>
    <w:p w:rsidR="00464675" w:rsidRDefault="001F7819" w:rsidP="00872B55">
      <w:pPr>
        <w:pStyle w:val="BodyText"/>
        <w:spacing w:before="1"/>
        <w:ind w:left="1560" w:right="1615"/>
        <w:jc w:val="center"/>
      </w:pPr>
      <w:r>
        <w:t>(The Effect Of Hydroponic Media Composition On Growth And Tomato Results)</w:t>
      </w:r>
    </w:p>
    <w:p w:rsidR="00464675" w:rsidRDefault="00464675">
      <w:pPr>
        <w:pStyle w:val="BodyText"/>
        <w:spacing w:before="2"/>
      </w:pPr>
    </w:p>
    <w:p w:rsidR="00464675" w:rsidRDefault="001F7819" w:rsidP="00872B55">
      <w:pPr>
        <w:pStyle w:val="BodyText"/>
        <w:ind w:right="165"/>
        <w:jc w:val="center"/>
      </w:pPr>
      <w:r>
        <w:t>Muhammad Irfansyah</w:t>
      </w:r>
    </w:p>
    <w:p w:rsidR="00464675" w:rsidRDefault="00464675">
      <w:pPr>
        <w:pStyle w:val="BodyText"/>
        <w:spacing w:before="3"/>
        <w:rPr>
          <w:sz w:val="21"/>
        </w:rPr>
      </w:pPr>
    </w:p>
    <w:p w:rsidR="00464675" w:rsidRPr="00DD7BAE" w:rsidRDefault="001F7819" w:rsidP="00872B55">
      <w:pPr>
        <w:pStyle w:val="Heading1"/>
        <w:ind w:left="0" w:right="163"/>
        <w:rPr>
          <w:i/>
        </w:rPr>
      </w:pPr>
      <w:r w:rsidRPr="00DD7BAE">
        <w:rPr>
          <w:i/>
        </w:rPr>
        <w:t>ABSTRAK</w:t>
      </w:r>
    </w:p>
    <w:p w:rsidR="00464675" w:rsidRDefault="00464675">
      <w:pPr>
        <w:pStyle w:val="BodyText"/>
        <w:spacing w:before="6"/>
        <w:rPr>
          <w:b/>
          <w:sz w:val="20"/>
        </w:rPr>
      </w:pPr>
    </w:p>
    <w:p w:rsidR="00464675" w:rsidRDefault="001F7819" w:rsidP="00872B55">
      <w:pPr>
        <w:pStyle w:val="BodyText"/>
        <w:ind w:right="117" w:firstLine="566"/>
        <w:jc w:val="both"/>
        <w:rPr>
          <w:i/>
        </w:rPr>
      </w:pPr>
      <w:r w:rsidRPr="00DD7BAE">
        <w:rPr>
          <w:i/>
        </w:rPr>
        <w:t>Hidroponik memiliki beberapa keuntungan seperti mudah untuk menjaga sanitasi, tidak perlu tanah, mudah dalam pengendalian gulma, pupuk dan air yang efisien dan tidak tergantung musim. Penelitian ini bertujuan untuk mengetahui pengaruh komposisi media hidroponik terhadap pertumbuhan dan hasil tomat. Penelitian ini terdiri dari 5 perlakuan, yaitu arang sekam + pasir 1:1, arang sekam</w:t>
      </w:r>
      <w:r w:rsidR="00872B55">
        <w:rPr>
          <w:i/>
        </w:rPr>
        <w:t xml:space="preserve"> </w:t>
      </w:r>
      <w:r w:rsidRPr="00DD7BAE">
        <w:rPr>
          <w:i/>
        </w:rPr>
        <w:t>+ pasir 1:2, arang sekam + pasir 2:1, arang sekam + pasir 1:3, dan arang sekam + pasir</w:t>
      </w:r>
      <w:r w:rsidRPr="00DD7BAE">
        <w:rPr>
          <w:i/>
          <w:spacing w:val="-6"/>
        </w:rPr>
        <w:t xml:space="preserve"> </w:t>
      </w:r>
      <w:r w:rsidRPr="00DD7BAE">
        <w:rPr>
          <w:i/>
        </w:rPr>
        <w:t>3:1.</w:t>
      </w:r>
      <w:r w:rsidRPr="00DD7BAE">
        <w:rPr>
          <w:i/>
          <w:spacing w:val="-6"/>
        </w:rPr>
        <w:t xml:space="preserve"> </w:t>
      </w:r>
      <w:r w:rsidRPr="00DD7BAE">
        <w:rPr>
          <w:i/>
        </w:rPr>
        <w:t>Penelitian</w:t>
      </w:r>
      <w:r w:rsidRPr="00DD7BAE">
        <w:rPr>
          <w:i/>
          <w:spacing w:val="-6"/>
        </w:rPr>
        <w:t xml:space="preserve"> </w:t>
      </w:r>
      <w:r w:rsidRPr="00DD7BAE">
        <w:rPr>
          <w:i/>
        </w:rPr>
        <w:t>ini</w:t>
      </w:r>
      <w:r w:rsidRPr="00DD7BAE">
        <w:rPr>
          <w:i/>
          <w:spacing w:val="-8"/>
        </w:rPr>
        <w:t xml:space="preserve"> </w:t>
      </w:r>
      <w:r w:rsidRPr="00DD7BAE">
        <w:rPr>
          <w:i/>
        </w:rPr>
        <w:t>dilakukan</w:t>
      </w:r>
      <w:r w:rsidRPr="00DD7BAE">
        <w:rPr>
          <w:i/>
          <w:spacing w:val="-6"/>
        </w:rPr>
        <w:t xml:space="preserve"> </w:t>
      </w:r>
      <w:r w:rsidRPr="00DD7BAE">
        <w:rPr>
          <w:i/>
        </w:rPr>
        <w:t>pada</w:t>
      </w:r>
      <w:r w:rsidRPr="00DD7BAE">
        <w:rPr>
          <w:i/>
          <w:spacing w:val="-6"/>
        </w:rPr>
        <w:t xml:space="preserve"> </w:t>
      </w:r>
      <w:r w:rsidRPr="00DD7BAE">
        <w:rPr>
          <w:i/>
        </w:rPr>
        <w:t>bulan</w:t>
      </w:r>
      <w:r w:rsidRPr="00DD7BAE">
        <w:rPr>
          <w:i/>
          <w:spacing w:val="-7"/>
        </w:rPr>
        <w:t xml:space="preserve"> </w:t>
      </w:r>
      <w:r w:rsidRPr="00DD7BAE">
        <w:rPr>
          <w:i/>
        </w:rPr>
        <w:t>Oktober</w:t>
      </w:r>
      <w:r w:rsidRPr="00DD7BAE">
        <w:rPr>
          <w:i/>
          <w:spacing w:val="-7"/>
        </w:rPr>
        <w:t xml:space="preserve"> </w:t>
      </w:r>
      <w:r w:rsidRPr="00DD7BAE">
        <w:rPr>
          <w:i/>
        </w:rPr>
        <w:t>2019</w:t>
      </w:r>
      <w:r w:rsidRPr="00DD7BAE">
        <w:rPr>
          <w:i/>
          <w:spacing w:val="-6"/>
        </w:rPr>
        <w:t xml:space="preserve"> </w:t>
      </w:r>
      <w:r w:rsidRPr="00DD7BAE">
        <w:rPr>
          <w:i/>
        </w:rPr>
        <w:t>sampai</w:t>
      </w:r>
      <w:r w:rsidRPr="00DD7BAE">
        <w:rPr>
          <w:i/>
          <w:spacing w:val="-6"/>
        </w:rPr>
        <w:t xml:space="preserve"> </w:t>
      </w:r>
      <w:r w:rsidRPr="00DD7BAE">
        <w:rPr>
          <w:i/>
        </w:rPr>
        <w:t>Januari</w:t>
      </w:r>
      <w:r w:rsidRPr="00DD7BAE">
        <w:rPr>
          <w:i/>
          <w:spacing w:val="-9"/>
        </w:rPr>
        <w:t xml:space="preserve"> </w:t>
      </w:r>
      <w:r w:rsidRPr="00DD7BAE">
        <w:rPr>
          <w:i/>
        </w:rPr>
        <w:t>2020</w:t>
      </w:r>
      <w:r w:rsidRPr="00DD7BAE">
        <w:rPr>
          <w:i/>
          <w:spacing w:val="-5"/>
        </w:rPr>
        <w:t xml:space="preserve"> </w:t>
      </w:r>
      <w:r w:rsidRPr="00DD7BAE">
        <w:rPr>
          <w:i/>
        </w:rPr>
        <w:t>di Desa Sardonoharjo, Ngaglik, Sleman, Yogyakarta. Penelitian menggunakan Rancangan Acak Lengkap yang terdiri atas satu faktor. Hasil penelitian menunjukkan bahwa perlakuan media tanam tidak mempengaruhi pertumbuhan dan</w:t>
      </w:r>
      <w:r w:rsidRPr="00DD7BAE">
        <w:rPr>
          <w:i/>
          <w:spacing w:val="-14"/>
        </w:rPr>
        <w:t xml:space="preserve"> </w:t>
      </w:r>
      <w:r w:rsidRPr="00DD7BAE">
        <w:rPr>
          <w:i/>
        </w:rPr>
        <w:t>hasil</w:t>
      </w:r>
      <w:r w:rsidRPr="00DD7BAE">
        <w:rPr>
          <w:i/>
          <w:spacing w:val="-13"/>
        </w:rPr>
        <w:t xml:space="preserve"> </w:t>
      </w:r>
      <w:r w:rsidRPr="00DD7BAE">
        <w:rPr>
          <w:i/>
        </w:rPr>
        <w:t>tomat,</w:t>
      </w:r>
      <w:r w:rsidRPr="00DD7BAE">
        <w:rPr>
          <w:i/>
          <w:spacing w:val="-13"/>
        </w:rPr>
        <w:t xml:space="preserve"> </w:t>
      </w:r>
      <w:r w:rsidRPr="00DD7BAE">
        <w:rPr>
          <w:i/>
        </w:rPr>
        <w:t>kecuali</w:t>
      </w:r>
      <w:r w:rsidRPr="00DD7BAE">
        <w:rPr>
          <w:i/>
          <w:spacing w:val="-13"/>
        </w:rPr>
        <w:t xml:space="preserve"> </w:t>
      </w:r>
      <w:r w:rsidRPr="00DD7BAE">
        <w:rPr>
          <w:i/>
        </w:rPr>
        <w:t>bobot</w:t>
      </w:r>
      <w:r w:rsidRPr="00DD7BAE">
        <w:rPr>
          <w:i/>
          <w:spacing w:val="-14"/>
        </w:rPr>
        <w:t xml:space="preserve"> </w:t>
      </w:r>
      <w:r w:rsidRPr="00DD7BAE">
        <w:rPr>
          <w:i/>
        </w:rPr>
        <w:t>per</w:t>
      </w:r>
      <w:r w:rsidRPr="00DD7BAE">
        <w:rPr>
          <w:i/>
          <w:spacing w:val="-14"/>
        </w:rPr>
        <w:t xml:space="preserve"> </w:t>
      </w:r>
      <w:r w:rsidRPr="00DD7BAE">
        <w:rPr>
          <w:i/>
        </w:rPr>
        <w:t>buah</w:t>
      </w:r>
      <w:r w:rsidRPr="00DD7BAE">
        <w:rPr>
          <w:i/>
          <w:spacing w:val="-13"/>
        </w:rPr>
        <w:t xml:space="preserve"> </w:t>
      </w:r>
      <w:r w:rsidRPr="00DD7BAE">
        <w:rPr>
          <w:i/>
        </w:rPr>
        <w:t>per</w:t>
      </w:r>
      <w:r w:rsidRPr="00DD7BAE">
        <w:rPr>
          <w:i/>
          <w:spacing w:val="-14"/>
        </w:rPr>
        <w:t xml:space="preserve"> </w:t>
      </w:r>
      <w:r w:rsidRPr="00DD7BAE">
        <w:rPr>
          <w:i/>
        </w:rPr>
        <w:t>tanaman</w:t>
      </w:r>
      <w:r w:rsidRPr="00DD7BAE">
        <w:rPr>
          <w:i/>
          <w:spacing w:val="-13"/>
        </w:rPr>
        <w:t xml:space="preserve"> </w:t>
      </w:r>
      <w:r w:rsidRPr="00DD7BAE">
        <w:rPr>
          <w:i/>
        </w:rPr>
        <w:t>pada</w:t>
      </w:r>
      <w:r w:rsidRPr="00DD7BAE">
        <w:rPr>
          <w:i/>
          <w:spacing w:val="-15"/>
        </w:rPr>
        <w:t xml:space="preserve"> </w:t>
      </w:r>
      <w:r w:rsidRPr="00DD7BAE">
        <w:rPr>
          <w:i/>
        </w:rPr>
        <w:t>panen</w:t>
      </w:r>
      <w:r w:rsidRPr="00DD7BAE">
        <w:rPr>
          <w:i/>
          <w:spacing w:val="-13"/>
        </w:rPr>
        <w:t xml:space="preserve"> </w:t>
      </w:r>
      <w:r w:rsidRPr="00DD7BAE">
        <w:rPr>
          <w:i/>
        </w:rPr>
        <w:t>kedua</w:t>
      </w:r>
      <w:r w:rsidRPr="00DD7BAE">
        <w:rPr>
          <w:i/>
          <w:spacing w:val="-14"/>
        </w:rPr>
        <w:t xml:space="preserve"> </w:t>
      </w:r>
      <w:r w:rsidRPr="00DD7BAE">
        <w:rPr>
          <w:i/>
        </w:rPr>
        <w:t>dan</w:t>
      </w:r>
      <w:r w:rsidRPr="00DD7BAE">
        <w:rPr>
          <w:i/>
          <w:spacing w:val="-13"/>
        </w:rPr>
        <w:t xml:space="preserve"> </w:t>
      </w:r>
      <w:r w:rsidRPr="00DD7BAE">
        <w:rPr>
          <w:i/>
        </w:rPr>
        <w:t>diameter buah pada panen kedua. Penelitian ini menunjukkan bahwa media tanam arang sekam + pasir dengan perbandingan 1:2 menghasilkan diameter buah</w:t>
      </w:r>
      <w:r w:rsidRPr="00DD7BAE">
        <w:rPr>
          <w:i/>
          <w:spacing w:val="-8"/>
        </w:rPr>
        <w:t xml:space="preserve"> </w:t>
      </w:r>
      <w:r w:rsidRPr="00DD7BAE">
        <w:rPr>
          <w:i/>
        </w:rPr>
        <w:t>terbesar.</w:t>
      </w:r>
    </w:p>
    <w:p w:rsidR="00872B55" w:rsidRPr="00872B55" w:rsidRDefault="00872B55" w:rsidP="00872B55">
      <w:pPr>
        <w:pStyle w:val="BodyText"/>
        <w:ind w:right="117" w:firstLine="566"/>
        <w:jc w:val="both"/>
        <w:rPr>
          <w:i/>
        </w:rPr>
      </w:pPr>
    </w:p>
    <w:p w:rsidR="00464675" w:rsidRPr="00DD7BAE" w:rsidRDefault="001F7819" w:rsidP="00872B55">
      <w:pPr>
        <w:jc w:val="both"/>
        <w:rPr>
          <w:i/>
          <w:sz w:val="24"/>
        </w:rPr>
      </w:pPr>
      <w:r w:rsidRPr="00DD7BAE">
        <w:rPr>
          <w:b/>
          <w:i/>
          <w:sz w:val="24"/>
        </w:rPr>
        <w:t xml:space="preserve">Kata kunci: </w:t>
      </w:r>
      <w:r w:rsidRPr="00DD7BAE">
        <w:rPr>
          <w:i/>
          <w:sz w:val="24"/>
        </w:rPr>
        <w:t>Tomat, hidroponik, arang sekam dan pasir</w:t>
      </w:r>
    </w:p>
    <w:p w:rsidR="00464675" w:rsidRPr="00DD7BAE" w:rsidRDefault="00464675">
      <w:pPr>
        <w:pStyle w:val="BodyText"/>
        <w:spacing w:before="10"/>
        <w:rPr>
          <w:i/>
          <w:sz w:val="29"/>
        </w:rPr>
      </w:pPr>
    </w:p>
    <w:p w:rsidR="00464675" w:rsidRPr="00DD7BAE" w:rsidRDefault="001F7819">
      <w:pPr>
        <w:pStyle w:val="Heading1"/>
        <w:ind w:right="165"/>
        <w:rPr>
          <w:i/>
        </w:rPr>
      </w:pPr>
      <w:r w:rsidRPr="00DD7BAE">
        <w:rPr>
          <w:i/>
        </w:rPr>
        <w:t>ABSTRACT</w:t>
      </w:r>
    </w:p>
    <w:p w:rsidR="00464675" w:rsidRPr="00DD7BAE" w:rsidRDefault="001F7819" w:rsidP="00872B55">
      <w:pPr>
        <w:pStyle w:val="BodyText"/>
        <w:spacing w:before="130"/>
        <w:ind w:right="118" w:firstLine="566"/>
        <w:jc w:val="both"/>
        <w:rPr>
          <w:i/>
        </w:rPr>
      </w:pPr>
      <w:r w:rsidRPr="00DD7BAE">
        <w:rPr>
          <w:i/>
        </w:rPr>
        <w:t>Hydroponics has several advantages such as easy to maintain sanitation, no need for soil, easy to control weeds, fertilizer and water that is efficient and not depend on season. This study aimed to determine the effect of hydroponic media composition on the growth and yield of tomatoes. This study consisted of 5 treatments, that were husk charcoal + 1: 1 sand, husk charcoal + 1: 2 sand, husk charcoal + 2: 1, husk charcoal + 1: 3 sand, and husk charcoal + 3: 1 sand. This research was conducted in October 2019 until January 2020 in Sardonoharjo Village, Ngaglik, Sleman, Yogyakarta. The research was using Completely Randomized Design that consist of one factor. The results of the research shows that</w:t>
      </w:r>
      <w:r w:rsidRPr="00DD7BAE">
        <w:rPr>
          <w:i/>
          <w:spacing w:val="-7"/>
        </w:rPr>
        <w:t xml:space="preserve"> </w:t>
      </w:r>
      <w:r w:rsidRPr="00DD7BAE">
        <w:rPr>
          <w:i/>
        </w:rPr>
        <w:t>planting</w:t>
      </w:r>
      <w:r w:rsidRPr="00DD7BAE">
        <w:rPr>
          <w:i/>
          <w:spacing w:val="-8"/>
        </w:rPr>
        <w:t xml:space="preserve"> </w:t>
      </w:r>
      <w:r w:rsidRPr="00DD7BAE">
        <w:rPr>
          <w:i/>
        </w:rPr>
        <w:t>media</w:t>
      </w:r>
      <w:r w:rsidRPr="00DD7BAE">
        <w:rPr>
          <w:i/>
          <w:spacing w:val="-7"/>
        </w:rPr>
        <w:t xml:space="preserve"> </w:t>
      </w:r>
      <w:r w:rsidRPr="00DD7BAE">
        <w:rPr>
          <w:i/>
        </w:rPr>
        <w:t>treatment</w:t>
      </w:r>
      <w:r w:rsidRPr="00DD7BAE">
        <w:rPr>
          <w:i/>
          <w:spacing w:val="-6"/>
        </w:rPr>
        <w:t xml:space="preserve"> </w:t>
      </w:r>
      <w:r w:rsidRPr="00DD7BAE">
        <w:rPr>
          <w:i/>
        </w:rPr>
        <w:t>did</w:t>
      </w:r>
      <w:r w:rsidRPr="00DD7BAE">
        <w:rPr>
          <w:i/>
          <w:spacing w:val="-7"/>
        </w:rPr>
        <w:t xml:space="preserve"> </w:t>
      </w:r>
      <w:r w:rsidRPr="00DD7BAE">
        <w:rPr>
          <w:i/>
        </w:rPr>
        <w:t>not</w:t>
      </w:r>
      <w:r w:rsidRPr="00DD7BAE">
        <w:rPr>
          <w:i/>
          <w:spacing w:val="-6"/>
        </w:rPr>
        <w:t xml:space="preserve"> </w:t>
      </w:r>
      <w:r w:rsidRPr="00DD7BAE">
        <w:rPr>
          <w:i/>
        </w:rPr>
        <w:t>effected</w:t>
      </w:r>
      <w:r w:rsidRPr="00DD7BAE">
        <w:rPr>
          <w:i/>
          <w:spacing w:val="-7"/>
        </w:rPr>
        <w:t xml:space="preserve"> </w:t>
      </w:r>
      <w:r w:rsidRPr="00DD7BAE">
        <w:rPr>
          <w:i/>
        </w:rPr>
        <w:t>growth</w:t>
      </w:r>
      <w:r w:rsidRPr="00DD7BAE">
        <w:rPr>
          <w:i/>
          <w:spacing w:val="-6"/>
        </w:rPr>
        <w:t xml:space="preserve"> </w:t>
      </w:r>
      <w:r w:rsidRPr="00DD7BAE">
        <w:rPr>
          <w:i/>
        </w:rPr>
        <w:t>and</w:t>
      </w:r>
      <w:r w:rsidRPr="00DD7BAE">
        <w:rPr>
          <w:i/>
          <w:spacing w:val="-5"/>
        </w:rPr>
        <w:t xml:space="preserve"> </w:t>
      </w:r>
      <w:r w:rsidRPr="00DD7BAE">
        <w:rPr>
          <w:i/>
        </w:rPr>
        <w:t>yield</w:t>
      </w:r>
      <w:r w:rsidRPr="00DD7BAE">
        <w:rPr>
          <w:i/>
          <w:spacing w:val="-6"/>
        </w:rPr>
        <w:t xml:space="preserve"> </w:t>
      </w:r>
      <w:r w:rsidRPr="00DD7BAE">
        <w:rPr>
          <w:i/>
        </w:rPr>
        <w:t>of</w:t>
      </w:r>
      <w:r w:rsidRPr="00DD7BAE">
        <w:rPr>
          <w:i/>
          <w:spacing w:val="-7"/>
        </w:rPr>
        <w:t xml:space="preserve"> </w:t>
      </w:r>
      <w:r w:rsidRPr="00DD7BAE">
        <w:rPr>
          <w:i/>
        </w:rPr>
        <w:t>tomatoes,</w:t>
      </w:r>
      <w:r w:rsidRPr="00DD7BAE">
        <w:rPr>
          <w:i/>
          <w:spacing w:val="-6"/>
        </w:rPr>
        <w:t xml:space="preserve"> </w:t>
      </w:r>
      <w:r w:rsidRPr="00DD7BAE">
        <w:rPr>
          <w:i/>
        </w:rPr>
        <w:t>except the weight per fruit per plant at the second harvest and diameter of the fruit at the second harvest. This study shows that the planting media of husk charcoal + sand charcoal with a ratio of 1: 2 produces the largest fruit</w:t>
      </w:r>
      <w:r w:rsidRPr="00DD7BAE">
        <w:rPr>
          <w:i/>
          <w:spacing w:val="-4"/>
        </w:rPr>
        <w:t xml:space="preserve"> </w:t>
      </w:r>
      <w:r w:rsidRPr="00DD7BAE">
        <w:rPr>
          <w:i/>
        </w:rPr>
        <w:t>diameter.</w:t>
      </w:r>
    </w:p>
    <w:p w:rsidR="00464675" w:rsidRPr="00DD7BAE" w:rsidRDefault="00464675">
      <w:pPr>
        <w:pStyle w:val="BodyText"/>
        <w:spacing w:before="6"/>
        <w:rPr>
          <w:i/>
          <w:sz w:val="29"/>
        </w:rPr>
      </w:pPr>
    </w:p>
    <w:p w:rsidR="00464675" w:rsidRPr="00DD7BAE" w:rsidRDefault="001F7819" w:rsidP="00872B55">
      <w:pPr>
        <w:pStyle w:val="BodyText"/>
        <w:jc w:val="both"/>
        <w:rPr>
          <w:i/>
        </w:rPr>
      </w:pPr>
      <w:r w:rsidRPr="00DD7BAE">
        <w:rPr>
          <w:b/>
          <w:i/>
        </w:rPr>
        <w:t xml:space="preserve">Keyword: </w:t>
      </w:r>
      <w:r w:rsidRPr="00DD7BAE">
        <w:rPr>
          <w:i/>
        </w:rPr>
        <w:t>Tomatoes, Hydroponic, Husk Charcoal and Sand</w:t>
      </w:r>
    </w:p>
    <w:p w:rsidR="00464675" w:rsidRPr="00DD7BAE" w:rsidRDefault="00464675">
      <w:pPr>
        <w:jc w:val="both"/>
        <w:rPr>
          <w:i/>
        </w:rPr>
        <w:sectPr w:rsidR="00464675" w:rsidRPr="00DD7BAE" w:rsidSect="00DD7BAE">
          <w:footerReference w:type="default" r:id="rId7"/>
          <w:type w:val="continuous"/>
          <w:pgSz w:w="11910" w:h="16840"/>
          <w:pgMar w:top="1701" w:right="1134" w:bottom="1134" w:left="1701" w:header="720" w:footer="720" w:gutter="0"/>
          <w:cols w:space="720"/>
          <w:docGrid w:linePitch="299"/>
        </w:sectPr>
      </w:pPr>
    </w:p>
    <w:p w:rsidR="00464675" w:rsidRDefault="00464675">
      <w:pPr>
        <w:pStyle w:val="BodyText"/>
        <w:rPr>
          <w:sz w:val="20"/>
        </w:rPr>
      </w:pPr>
    </w:p>
    <w:p w:rsidR="00464675" w:rsidRDefault="00464675">
      <w:pPr>
        <w:rPr>
          <w:sz w:val="29"/>
        </w:rPr>
        <w:sectPr w:rsidR="00464675">
          <w:pgSz w:w="11910" w:h="16840"/>
          <w:pgMar w:top="1580" w:right="1580" w:bottom="280" w:left="1680" w:header="720" w:footer="720" w:gutter="0"/>
          <w:cols w:space="720"/>
        </w:sectPr>
      </w:pPr>
    </w:p>
    <w:p w:rsidR="00464675" w:rsidRDefault="001F7819" w:rsidP="000D3DE2">
      <w:pPr>
        <w:pStyle w:val="Heading1"/>
        <w:spacing w:before="94"/>
        <w:ind w:left="1418"/>
        <w:jc w:val="left"/>
      </w:pPr>
      <w:r>
        <w:lastRenderedPageBreak/>
        <w:t>PENDAHULUAN</w:t>
      </w:r>
    </w:p>
    <w:p w:rsidR="00464675" w:rsidRDefault="00464675">
      <w:pPr>
        <w:pStyle w:val="BodyText"/>
        <w:spacing w:before="8"/>
        <w:rPr>
          <w:b/>
          <w:sz w:val="20"/>
        </w:rPr>
      </w:pPr>
    </w:p>
    <w:p w:rsidR="000D3DE2" w:rsidRDefault="001F7819" w:rsidP="000D3DE2">
      <w:pPr>
        <w:pStyle w:val="BodyText"/>
        <w:spacing w:line="276" w:lineRule="auto"/>
        <w:ind w:firstLine="426"/>
        <w:jc w:val="both"/>
      </w:pPr>
      <w:r>
        <w:t>Tomat (</w:t>
      </w:r>
      <w:r>
        <w:rPr>
          <w:i/>
        </w:rPr>
        <w:t xml:space="preserve">Lycopersicum esculentum </w:t>
      </w:r>
      <w:r>
        <w:t>Mill) adalah satu di antara produk hortikultura yang mempunyai beragam manfaat, yaitu bisa dimanfaatkan</w:t>
      </w:r>
      <w:r>
        <w:rPr>
          <w:spacing w:val="-11"/>
        </w:rPr>
        <w:t xml:space="preserve"> </w:t>
      </w:r>
      <w:r>
        <w:t xml:space="preserve">dalam bentuk segar sebagai sayur, buah dan olahan berupa makanan, minuman dan berkhasiat sebagai obat. Berdasarkan data Badan Pusat Statistik </w:t>
      </w:r>
      <w:r>
        <w:rPr>
          <w:spacing w:val="-5"/>
        </w:rPr>
        <w:t xml:space="preserve">dan </w:t>
      </w:r>
      <w:r>
        <w:t xml:space="preserve">Direktorat Jendral Hortikultura (2017) produksi tomat dalam 5 tahun terakhir belum stabil dan masih </w:t>
      </w:r>
      <w:r>
        <w:rPr>
          <w:spacing w:val="-3"/>
        </w:rPr>
        <w:t xml:space="preserve">mengalami </w:t>
      </w:r>
      <w:r>
        <w:t xml:space="preserve">fluktuasi, seperti pada tahun </w:t>
      </w:r>
      <w:r>
        <w:rPr>
          <w:spacing w:val="-4"/>
        </w:rPr>
        <w:t xml:space="preserve">2013 </w:t>
      </w:r>
      <w:r>
        <w:t xml:space="preserve">hingga 2017 berturut-turut </w:t>
      </w:r>
      <w:r>
        <w:rPr>
          <w:spacing w:val="-4"/>
        </w:rPr>
        <w:t xml:space="preserve">adalah </w:t>
      </w:r>
      <w:r w:rsidR="007D2FAF">
        <w:t xml:space="preserve">992.780, </w:t>
      </w:r>
      <w:r>
        <w:t>916.001,   877.801,</w:t>
      </w:r>
      <w:r>
        <w:rPr>
          <w:spacing w:val="31"/>
        </w:rPr>
        <w:t xml:space="preserve"> </w:t>
      </w:r>
      <w:r>
        <w:t>883.242,</w:t>
      </w:r>
      <w:r w:rsidR="000D3DE2">
        <w:t xml:space="preserve"> </w:t>
      </w:r>
      <w:r>
        <w:t xml:space="preserve">dan 962.845 ton. Sedangkan luas </w:t>
      </w:r>
      <w:r>
        <w:rPr>
          <w:spacing w:val="-4"/>
        </w:rPr>
        <w:t xml:space="preserve">panen </w:t>
      </w:r>
      <w:r>
        <w:t xml:space="preserve">tomat di Indonesia berdasarkan data Badan Pusat Statistik dan Direktorat Jendral Hortikultura pada tahun </w:t>
      </w:r>
      <w:r>
        <w:rPr>
          <w:spacing w:val="-3"/>
        </w:rPr>
        <w:t xml:space="preserve">2013 </w:t>
      </w:r>
      <w:r w:rsidR="007D2FAF">
        <w:t>hingga  2017  adalah  59.758</w:t>
      </w:r>
      <w:r>
        <w:t xml:space="preserve">, </w:t>
      </w:r>
      <w:r>
        <w:rPr>
          <w:spacing w:val="8"/>
        </w:rPr>
        <w:t xml:space="preserve"> </w:t>
      </w:r>
      <w:r w:rsidR="007D2FAF">
        <w:t>59.</w:t>
      </w:r>
      <w:r>
        <w:t>008,</w:t>
      </w:r>
      <w:r w:rsidR="000D3DE2">
        <w:t xml:space="preserve"> </w:t>
      </w:r>
      <w:r w:rsidR="007D2FAF">
        <w:t>54.544, 57.</w:t>
      </w:r>
      <w:r>
        <w:t>688, dan 55</w:t>
      </w:r>
      <w:r w:rsidR="007D2FAF">
        <w:t>.</w:t>
      </w:r>
      <w:r>
        <w:t>623 Ha.</w:t>
      </w:r>
    </w:p>
    <w:p w:rsidR="000D3DE2" w:rsidRDefault="001F7819" w:rsidP="000D3DE2">
      <w:pPr>
        <w:pStyle w:val="BodyText"/>
        <w:spacing w:line="276" w:lineRule="auto"/>
        <w:ind w:firstLine="426"/>
        <w:jc w:val="both"/>
      </w:pPr>
      <w:r>
        <w:t xml:space="preserve">Hidroponik merupakan </w:t>
      </w:r>
      <w:r>
        <w:rPr>
          <w:spacing w:val="-3"/>
        </w:rPr>
        <w:t xml:space="preserve">teknik </w:t>
      </w:r>
      <w:r>
        <w:t>bertanam tanpa menggunakan media tanah. Teknik ini mampu</w:t>
      </w:r>
      <w:r>
        <w:rPr>
          <w:spacing w:val="-20"/>
        </w:rPr>
        <w:t xml:space="preserve"> </w:t>
      </w:r>
      <w:r>
        <w:t xml:space="preserve">meningkatkan hasil tanaman per satuan luas sampai lebih dari sepuluh kali, </w:t>
      </w:r>
      <w:r>
        <w:rPr>
          <w:spacing w:val="-3"/>
        </w:rPr>
        <w:t xml:space="preserve">bila </w:t>
      </w:r>
      <w:r>
        <w:t xml:space="preserve">dibandingkan dengan teknik </w:t>
      </w:r>
      <w:r>
        <w:rPr>
          <w:spacing w:val="-3"/>
        </w:rPr>
        <w:t xml:space="preserve">pertanian </w:t>
      </w:r>
      <w:r>
        <w:t xml:space="preserve">konvensional (Soenoeadji, 1990 </w:t>
      </w:r>
      <w:r>
        <w:rPr>
          <w:i/>
          <w:spacing w:val="-4"/>
        </w:rPr>
        <w:t>cit</w:t>
      </w:r>
      <w:r>
        <w:rPr>
          <w:spacing w:val="-4"/>
        </w:rPr>
        <w:t xml:space="preserve">. </w:t>
      </w:r>
      <w:r>
        <w:t>Basuki,</w:t>
      </w:r>
      <w:r>
        <w:rPr>
          <w:spacing w:val="-1"/>
        </w:rPr>
        <w:t xml:space="preserve"> </w:t>
      </w:r>
      <w:r>
        <w:t>2008).</w:t>
      </w:r>
    </w:p>
    <w:p w:rsidR="00464675" w:rsidRDefault="001F7819" w:rsidP="000D3DE2">
      <w:pPr>
        <w:pStyle w:val="BodyText"/>
        <w:spacing w:line="276" w:lineRule="auto"/>
        <w:ind w:firstLine="426"/>
        <w:jc w:val="both"/>
      </w:pPr>
      <w:r>
        <w:t>Beberapa keuntungan bercocok tanam secara hidroponik antara lain: kebersihan tanaman lebih mudah di lakukan perawatannya, tidak perlu melakukan pengolahan lahan dan pengendalian gulma, media tanam steril, penggunaan air dan pupuk sangat efisien, tanaman dapat diusahakan terus tanpa tergantung musim, dapat diusahakan pada lahan yang sempit,</w:t>
      </w:r>
    </w:p>
    <w:p w:rsidR="00464675" w:rsidRDefault="001F7819" w:rsidP="00DD7BAE">
      <w:pPr>
        <w:pStyle w:val="BodyText"/>
        <w:spacing w:line="276" w:lineRule="auto"/>
        <w:ind w:left="238" w:right="118"/>
        <w:jc w:val="both"/>
      </w:pPr>
      <w:r>
        <w:br w:type="column"/>
      </w:r>
      <w:r>
        <w:lastRenderedPageBreak/>
        <w:t>serta terlindung dari hujan</w:t>
      </w:r>
      <w:r>
        <w:rPr>
          <w:spacing w:val="1"/>
        </w:rPr>
        <w:t xml:space="preserve"> </w:t>
      </w:r>
      <w:r>
        <w:t>dan</w:t>
      </w:r>
      <w:r>
        <w:rPr>
          <w:spacing w:val="2"/>
        </w:rPr>
        <w:t xml:space="preserve"> </w:t>
      </w:r>
      <w:r>
        <w:rPr>
          <w:spacing w:val="-3"/>
        </w:rPr>
        <w:t>matahari</w:t>
      </w:r>
      <w:r>
        <w:rPr>
          <w:w w:val="99"/>
        </w:rPr>
        <w:t xml:space="preserve"> </w:t>
      </w:r>
      <w:r>
        <w:t>langsung (Silvina dan</w:t>
      </w:r>
      <w:r>
        <w:rPr>
          <w:spacing w:val="-7"/>
        </w:rPr>
        <w:t xml:space="preserve"> </w:t>
      </w:r>
      <w:r>
        <w:t>Syafrinal,</w:t>
      </w:r>
      <w:r>
        <w:rPr>
          <w:spacing w:val="-1"/>
        </w:rPr>
        <w:t xml:space="preserve"> </w:t>
      </w:r>
      <w:r>
        <w:t xml:space="preserve">2008). </w:t>
      </w:r>
    </w:p>
    <w:p w:rsidR="000D3DE2" w:rsidRPr="000D3DE2" w:rsidRDefault="000D3DE2" w:rsidP="000D3DE2">
      <w:pPr>
        <w:pStyle w:val="BodyText"/>
        <w:spacing w:line="276" w:lineRule="auto"/>
        <w:ind w:left="238" w:right="118" w:firstLine="471"/>
        <w:jc w:val="both"/>
      </w:pPr>
      <w:r>
        <w:t>Salah satu metode yang cocok untuk diterapkan dalam budidaya tanaman secara hidroponik yaitu dengan menggunakan sistem irigasi tetes (</w:t>
      </w:r>
      <w:r>
        <w:rPr>
          <w:i/>
        </w:rPr>
        <w:t>drip irigaton</w:t>
      </w:r>
      <w:r>
        <w:t>). Metode irigasi tetes sangat cocok diterapkan pada lahan yang tingkat ketersediaan airnya terbatas serta kondisi fisik lahan yang kurang mendukung karena air betul-betul terserap oleh perakaran tanaman dan tidak mengalami penguapan atau pelolosan yang berlebihan (Setiawan, dalam Muhammad, 2002).</w:t>
      </w:r>
    </w:p>
    <w:p w:rsidR="00464675" w:rsidRDefault="000D3DE2" w:rsidP="00DD7BAE">
      <w:pPr>
        <w:pStyle w:val="BodyText"/>
        <w:spacing w:before="43" w:line="276" w:lineRule="auto"/>
        <w:ind w:left="238" w:right="119" w:firstLine="427"/>
        <w:jc w:val="both"/>
      </w:pPr>
      <w:r>
        <w:t>Pendayagunaan sumberdaya sintetis seperti media tanam hidroponik membuktikan peningkatan hasil tomat.</w:t>
      </w:r>
      <w:r w:rsidR="001F7819">
        <w:t xml:space="preserve"> Media tanam yang baik bersifat porus dan ringan. Tujuannya agar</w:t>
      </w:r>
      <w:r w:rsidR="001F7819">
        <w:rPr>
          <w:spacing w:val="48"/>
        </w:rPr>
        <w:t xml:space="preserve"> </w:t>
      </w:r>
      <w:r w:rsidR="001F7819">
        <w:t xml:space="preserve">akar tanaman tidak mudah rusak, </w:t>
      </w:r>
      <w:r w:rsidR="001F7819">
        <w:rPr>
          <w:spacing w:val="-3"/>
        </w:rPr>
        <w:t xml:space="preserve">mampu </w:t>
      </w:r>
      <w:r w:rsidR="001F7819">
        <w:t>menjaga kelembapan dan menyimpan air (Duriat,</w:t>
      </w:r>
      <w:r w:rsidR="001F7819">
        <w:rPr>
          <w:spacing w:val="-1"/>
        </w:rPr>
        <w:t xml:space="preserve"> </w:t>
      </w:r>
      <w:r w:rsidR="001F7819">
        <w:t>1997).</w:t>
      </w:r>
    </w:p>
    <w:p w:rsidR="00464675" w:rsidRDefault="001F7819">
      <w:pPr>
        <w:pStyle w:val="BodyText"/>
        <w:spacing w:line="276" w:lineRule="auto"/>
        <w:ind w:left="238" w:right="120" w:firstLine="427"/>
        <w:jc w:val="both"/>
      </w:pPr>
      <w:r>
        <w:t xml:space="preserve">Terdapat beberapa media </w:t>
      </w:r>
      <w:r>
        <w:rPr>
          <w:spacing w:val="-4"/>
        </w:rPr>
        <w:t>tanam</w:t>
      </w:r>
      <w:r>
        <w:rPr>
          <w:spacing w:val="52"/>
        </w:rPr>
        <w:t xml:space="preserve"> </w:t>
      </w:r>
      <w:r>
        <w:t xml:space="preserve">yang dapat digunakan untuk budidaya secara hidroponik diantaranya </w:t>
      </w:r>
      <w:r>
        <w:rPr>
          <w:spacing w:val="-3"/>
        </w:rPr>
        <w:t xml:space="preserve">yaitu, </w:t>
      </w:r>
      <w:r>
        <w:t xml:space="preserve">arang sekam, pasir, kerikil, </w:t>
      </w:r>
      <w:r>
        <w:rPr>
          <w:spacing w:val="-3"/>
        </w:rPr>
        <w:t xml:space="preserve">serabut </w:t>
      </w:r>
      <w:r>
        <w:t xml:space="preserve">kelapa, serbuk gergaji, jerami dan lainnya. Jenis media tanam </w:t>
      </w:r>
      <w:r>
        <w:rPr>
          <w:spacing w:val="-5"/>
        </w:rPr>
        <w:t xml:space="preserve">yang </w:t>
      </w:r>
      <w:r>
        <w:t xml:space="preserve">digunakan sangat berpengaruh terhadap pertumbuhan dan </w:t>
      </w:r>
      <w:r>
        <w:rPr>
          <w:spacing w:val="-3"/>
        </w:rPr>
        <w:t xml:space="preserve">perkembangan </w:t>
      </w:r>
      <w:r>
        <w:t xml:space="preserve">tanaman, secara umum media </w:t>
      </w:r>
      <w:r>
        <w:rPr>
          <w:spacing w:val="-3"/>
        </w:rPr>
        <w:t xml:space="preserve">tanam </w:t>
      </w:r>
      <w:r>
        <w:t xml:space="preserve">harus dapat menjaga </w:t>
      </w:r>
      <w:r>
        <w:rPr>
          <w:spacing w:val="-3"/>
        </w:rPr>
        <w:t xml:space="preserve">kelembapan </w:t>
      </w:r>
      <w:r>
        <w:t>daerah sekitar akar, menyediakan</w:t>
      </w:r>
      <w:r>
        <w:rPr>
          <w:spacing w:val="-30"/>
        </w:rPr>
        <w:t xml:space="preserve"> </w:t>
      </w:r>
      <w:r>
        <w:rPr>
          <w:spacing w:val="-4"/>
        </w:rPr>
        <w:t xml:space="preserve">cukup </w:t>
      </w:r>
      <w:r>
        <w:t>udara dan dapat menahan ketersediaan unsur hara (Istiqomah,</w:t>
      </w:r>
      <w:r>
        <w:rPr>
          <w:spacing w:val="-1"/>
        </w:rPr>
        <w:t xml:space="preserve"> </w:t>
      </w:r>
      <w:r>
        <w:t>2007).</w:t>
      </w:r>
    </w:p>
    <w:p w:rsidR="00464675" w:rsidRDefault="00464675">
      <w:pPr>
        <w:spacing w:line="276" w:lineRule="auto"/>
        <w:jc w:val="both"/>
        <w:sectPr w:rsidR="00464675" w:rsidSect="00DD7BAE">
          <w:type w:val="continuous"/>
          <w:pgSz w:w="11910" w:h="16840"/>
          <w:pgMar w:top="1701" w:right="1134" w:bottom="1134" w:left="1701" w:header="720" w:footer="720" w:gutter="0"/>
          <w:cols w:num="2" w:space="720" w:equalWidth="0">
            <w:col w:w="4399" w:space="40"/>
            <w:col w:w="4636"/>
          </w:cols>
          <w:docGrid w:linePitch="299"/>
        </w:sectPr>
      </w:pPr>
    </w:p>
    <w:p w:rsidR="00464675" w:rsidRDefault="00464675">
      <w:pPr>
        <w:pStyle w:val="BodyText"/>
        <w:rPr>
          <w:sz w:val="20"/>
        </w:rPr>
      </w:pPr>
    </w:p>
    <w:p w:rsidR="00464675" w:rsidRDefault="00464675">
      <w:pPr>
        <w:rPr>
          <w:sz w:val="29"/>
        </w:rPr>
        <w:sectPr w:rsidR="00464675">
          <w:pgSz w:w="11910" w:h="16840"/>
          <w:pgMar w:top="1580" w:right="1580" w:bottom="280" w:left="1680" w:header="720" w:footer="720" w:gutter="0"/>
          <w:cols w:space="720"/>
        </w:sectPr>
      </w:pPr>
    </w:p>
    <w:p w:rsidR="00464675" w:rsidRDefault="001F7819">
      <w:pPr>
        <w:pStyle w:val="Heading1"/>
        <w:spacing w:before="94"/>
        <w:ind w:left="1190"/>
        <w:jc w:val="left"/>
      </w:pPr>
      <w:r>
        <w:lastRenderedPageBreak/>
        <w:t>METODE PENELITIAN</w:t>
      </w:r>
    </w:p>
    <w:p w:rsidR="000D3DE2" w:rsidRDefault="001F7819" w:rsidP="000D3DE2">
      <w:pPr>
        <w:pStyle w:val="BodyText"/>
        <w:spacing w:before="240" w:line="276" w:lineRule="auto"/>
        <w:ind w:firstLine="426"/>
        <w:jc w:val="both"/>
      </w:pPr>
      <w:r>
        <w:t>Penelitian dilaksanakan di Desa Sardonoharjo, Ngaglik, Sleman, Yogyakarta dengan ketinggian tempat</w:t>
      </w:r>
      <w:r w:rsidR="000D3DE2">
        <w:t xml:space="preserve"> </w:t>
      </w:r>
      <w:r>
        <w:t>220 meter di atas permukaan laut (mdpl). Waktu pelaksanaan dimulai pada bulan Oktober sampai dengan Januari 2020.</w:t>
      </w:r>
    </w:p>
    <w:p w:rsidR="000D3DE2" w:rsidRDefault="001F7819" w:rsidP="000D3DE2">
      <w:pPr>
        <w:pStyle w:val="BodyText"/>
        <w:spacing w:line="276" w:lineRule="auto"/>
        <w:ind w:firstLine="426"/>
        <w:jc w:val="both"/>
      </w:pPr>
      <w:r>
        <w:t xml:space="preserve">Alat- alat yang digunakan adalah tray semai, pinset, pH meter, </w:t>
      </w:r>
      <w:r>
        <w:rPr>
          <w:spacing w:val="-5"/>
        </w:rPr>
        <w:t xml:space="preserve">TDS </w:t>
      </w:r>
      <w:r>
        <w:t xml:space="preserve">meter, mistar, timbangan </w:t>
      </w:r>
      <w:r>
        <w:rPr>
          <w:spacing w:val="-3"/>
        </w:rPr>
        <w:t xml:space="preserve">analitik, </w:t>
      </w:r>
      <w:r>
        <w:t xml:space="preserve">wadah penyimpanan nutrisi (botol), pengaduk nutrisi, gelas ukur 2000 </w:t>
      </w:r>
      <w:r>
        <w:rPr>
          <w:spacing w:val="-5"/>
        </w:rPr>
        <w:t xml:space="preserve">ml, </w:t>
      </w:r>
      <w:r>
        <w:t xml:space="preserve">polybag berukuran 35 x 35 cm dengan ketebalan 0,08 mm, angkong/gerobak sorong, paranet kerapatan 65 %, plastik uv dengan ketebalan 0,17 mm, </w:t>
      </w:r>
      <w:r>
        <w:rPr>
          <w:spacing w:val="-4"/>
        </w:rPr>
        <w:t xml:space="preserve">kertas </w:t>
      </w:r>
      <w:r>
        <w:t>label,</w:t>
      </w:r>
      <w:r>
        <w:rPr>
          <w:spacing w:val="-11"/>
        </w:rPr>
        <w:t xml:space="preserve"> </w:t>
      </w:r>
      <w:r>
        <w:t>tali,</w:t>
      </w:r>
      <w:r>
        <w:rPr>
          <w:spacing w:val="-10"/>
        </w:rPr>
        <w:t xml:space="preserve"> </w:t>
      </w:r>
      <w:r>
        <w:t>ember,</w:t>
      </w:r>
      <w:r>
        <w:rPr>
          <w:spacing w:val="-11"/>
        </w:rPr>
        <w:t xml:space="preserve"> </w:t>
      </w:r>
      <w:r>
        <w:t>pompa</w:t>
      </w:r>
      <w:r>
        <w:rPr>
          <w:spacing w:val="-9"/>
        </w:rPr>
        <w:t xml:space="preserve"> </w:t>
      </w:r>
      <w:r>
        <w:t>air,</w:t>
      </w:r>
      <w:r>
        <w:rPr>
          <w:spacing w:val="-10"/>
        </w:rPr>
        <w:t xml:space="preserve"> </w:t>
      </w:r>
      <w:r>
        <w:t>selang</w:t>
      </w:r>
      <w:r>
        <w:rPr>
          <w:spacing w:val="-10"/>
        </w:rPr>
        <w:t xml:space="preserve"> </w:t>
      </w:r>
      <w:r>
        <w:t xml:space="preserve">drip 0,5 mm, pipa paralon, nipple ulir, </w:t>
      </w:r>
      <w:r>
        <w:rPr>
          <w:spacing w:val="-4"/>
        </w:rPr>
        <w:t xml:space="preserve">ajir </w:t>
      </w:r>
      <w:r>
        <w:t>bambu, timer otomatis, kabel listrik serabut.</w:t>
      </w:r>
    </w:p>
    <w:p w:rsidR="000D3DE2" w:rsidRDefault="001F7819" w:rsidP="000D3DE2">
      <w:pPr>
        <w:pStyle w:val="BodyText"/>
        <w:spacing w:line="276" w:lineRule="auto"/>
        <w:ind w:firstLine="426"/>
        <w:jc w:val="both"/>
      </w:pPr>
      <w:r>
        <w:t>Bahan yang akan digunakan adalah benih tomat (Servo F1), nutrisi AB mix dari Good Plan (Unsur Makro : N,P,K,Ca, Mg, S dan Mikro : Fe, Mn, Cu, Zn, Mo, Bo), Arang sekam, pasir, air, kertas label, penaik Ph (KOH), dan penurun Ph ( H3PO4).</w:t>
      </w:r>
    </w:p>
    <w:p w:rsidR="000D3DE2" w:rsidRDefault="001F7819" w:rsidP="000D3DE2">
      <w:pPr>
        <w:pStyle w:val="BodyText"/>
        <w:spacing w:line="276" w:lineRule="auto"/>
        <w:ind w:firstLine="426"/>
        <w:jc w:val="both"/>
      </w:pPr>
      <w:r>
        <w:t xml:space="preserve">Rancangan penelitian </w:t>
      </w:r>
      <w:r>
        <w:rPr>
          <w:spacing w:val="-5"/>
        </w:rPr>
        <w:t xml:space="preserve">yang </w:t>
      </w:r>
      <w:r>
        <w:t xml:space="preserve">digunakan adalah percobaan faktor tunggal. Disusun </w:t>
      </w:r>
      <w:r>
        <w:rPr>
          <w:spacing w:val="-3"/>
        </w:rPr>
        <w:t xml:space="preserve">berdasarkan </w:t>
      </w:r>
      <w:r>
        <w:t>Rancangan</w:t>
      </w:r>
      <w:r>
        <w:rPr>
          <w:spacing w:val="-16"/>
        </w:rPr>
        <w:t xml:space="preserve"> </w:t>
      </w:r>
      <w:r>
        <w:t>Acak</w:t>
      </w:r>
      <w:r>
        <w:rPr>
          <w:spacing w:val="-13"/>
        </w:rPr>
        <w:t xml:space="preserve"> </w:t>
      </w:r>
      <w:r>
        <w:t>Lengkap</w:t>
      </w:r>
      <w:r>
        <w:rPr>
          <w:spacing w:val="-15"/>
        </w:rPr>
        <w:t xml:space="preserve"> </w:t>
      </w:r>
      <w:r>
        <w:t>(RAL)</w:t>
      </w:r>
      <w:r>
        <w:rPr>
          <w:spacing w:val="-16"/>
        </w:rPr>
        <w:t xml:space="preserve"> </w:t>
      </w:r>
      <w:r>
        <w:t xml:space="preserve">terdiri dari 5 sampel setiap perlakuan dengan jumlah tanaman percobaan dari setiap perlakuan 8 tanaman, 3 kali ulangan, sehingga terdapat 120 </w:t>
      </w:r>
      <w:r>
        <w:rPr>
          <w:spacing w:val="-3"/>
        </w:rPr>
        <w:t xml:space="preserve">tanaman </w:t>
      </w:r>
      <w:r>
        <w:t>percobaan.</w:t>
      </w:r>
    </w:p>
    <w:p w:rsidR="00464675" w:rsidRDefault="001F7819" w:rsidP="000D3DE2">
      <w:pPr>
        <w:pStyle w:val="BodyText"/>
        <w:spacing w:line="276" w:lineRule="auto"/>
        <w:ind w:firstLine="426"/>
        <w:jc w:val="both"/>
      </w:pPr>
      <w:r>
        <w:t>Perbandingan komposisi media menggunakan ukuran volume dengan menggunakan angkong/gerobak sorong</w:t>
      </w:r>
    </w:p>
    <w:p w:rsidR="00464675" w:rsidRDefault="001F7819">
      <w:pPr>
        <w:pStyle w:val="BodyText"/>
        <w:spacing w:before="90" w:line="276" w:lineRule="auto"/>
        <w:ind w:left="238" w:right="120"/>
        <w:jc w:val="both"/>
      </w:pPr>
      <w:r>
        <w:br w:type="column"/>
      </w:r>
      <w:r>
        <w:lastRenderedPageBreak/>
        <w:t>sebagai alat perbandingan</w:t>
      </w:r>
      <w:r>
        <w:rPr>
          <w:spacing w:val="-34"/>
        </w:rPr>
        <w:t xml:space="preserve"> </w:t>
      </w:r>
      <w:r>
        <w:t xml:space="preserve">pencampuran komposisi media tanam arang </w:t>
      </w:r>
      <w:r>
        <w:rPr>
          <w:spacing w:val="-3"/>
        </w:rPr>
        <w:t xml:space="preserve">sekam </w:t>
      </w:r>
      <w:r>
        <w:t>dan</w:t>
      </w:r>
      <w:r>
        <w:rPr>
          <w:spacing w:val="-1"/>
        </w:rPr>
        <w:t xml:space="preserve"> </w:t>
      </w:r>
      <w:r>
        <w:t>pasir.</w:t>
      </w:r>
    </w:p>
    <w:p w:rsidR="00464675" w:rsidRDefault="001F7819">
      <w:pPr>
        <w:pStyle w:val="BodyText"/>
        <w:spacing w:line="276" w:lineRule="auto"/>
        <w:ind w:left="238" w:right="114" w:firstLine="427"/>
        <w:jc w:val="both"/>
      </w:pPr>
      <w:r>
        <w:t>Persiapan nutrisi dilakukan dengan cara membuat larutan stok, membuat larutan siap pakai, dan pembuatan media pemberian larutan nutrisi.</w:t>
      </w:r>
      <w:r>
        <w:rPr>
          <w:spacing w:val="-29"/>
        </w:rPr>
        <w:t xml:space="preserve"> </w:t>
      </w:r>
      <w:r>
        <w:t>Nutrisi yang dipakai dalam pembuatan larutan stok adalah pupuk AB mix yang terdiri dari larutan nutrisi stok A 5000 gram dan larutan nutrisi stok B 5000 gram, kemudian pupuk stok A dilarutkan di dalam ember A dan larutan stok B ember B dengan volume masing – masing 5 liter, dengan catatan larutan nutrisi A dan larutan nutrisi B tidak tercampur. Membuat larutan siap pakai dengan langkah 5 ml larutan stok A dimasukkan ke dalam 900 ml air kemudian diaduk, selanjutnya 5 ml larutan stok B dimasukkan ke dalam 900</w:t>
      </w:r>
      <w:r>
        <w:rPr>
          <w:spacing w:val="-11"/>
        </w:rPr>
        <w:t xml:space="preserve"> </w:t>
      </w:r>
      <w:r>
        <w:t>ml</w:t>
      </w:r>
      <w:r>
        <w:rPr>
          <w:spacing w:val="-10"/>
        </w:rPr>
        <w:t xml:space="preserve"> </w:t>
      </w:r>
      <w:r>
        <w:t>air</w:t>
      </w:r>
      <w:r>
        <w:rPr>
          <w:spacing w:val="-4"/>
        </w:rPr>
        <w:t xml:space="preserve"> </w:t>
      </w:r>
      <w:r>
        <w:t>yang</w:t>
      </w:r>
      <w:r>
        <w:rPr>
          <w:spacing w:val="-13"/>
        </w:rPr>
        <w:t xml:space="preserve"> </w:t>
      </w:r>
      <w:r>
        <w:t>telah</w:t>
      </w:r>
      <w:r>
        <w:rPr>
          <w:spacing w:val="-11"/>
        </w:rPr>
        <w:t xml:space="preserve"> </w:t>
      </w:r>
      <w:r>
        <w:t>bercamour</w:t>
      </w:r>
      <w:r>
        <w:rPr>
          <w:spacing w:val="-11"/>
        </w:rPr>
        <w:t xml:space="preserve"> </w:t>
      </w:r>
      <w:r>
        <w:t>dengan larutan stok A kemudian aduk dan ditambahkan air menjadi 1 liter. Pembuatan media pemberian larutan nutrisi dengan menggunakan bak penampung (drum) air yang akan diberikan nutrisi, memasang pompa air untuk mengalirkan nutrisi ke polybag dan memasang timer otomatis. Melubangi pipa paralon agar dapat dimasukkan nipple ulir, selang drip dan stik</w:t>
      </w:r>
      <w:r>
        <w:rPr>
          <w:spacing w:val="-13"/>
        </w:rPr>
        <w:t xml:space="preserve"> </w:t>
      </w:r>
      <w:r>
        <w:t>drip</w:t>
      </w:r>
      <w:r>
        <w:rPr>
          <w:spacing w:val="-13"/>
        </w:rPr>
        <w:t xml:space="preserve"> </w:t>
      </w:r>
      <w:r>
        <w:t>sebagai</w:t>
      </w:r>
      <w:r>
        <w:rPr>
          <w:spacing w:val="-13"/>
        </w:rPr>
        <w:t xml:space="preserve"> </w:t>
      </w:r>
      <w:r>
        <w:t>jalannya</w:t>
      </w:r>
      <w:r>
        <w:rPr>
          <w:spacing w:val="-11"/>
        </w:rPr>
        <w:t xml:space="preserve"> </w:t>
      </w:r>
      <w:r>
        <w:t>nutrisi</w:t>
      </w:r>
      <w:r>
        <w:rPr>
          <w:spacing w:val="-12"/>
        </w:rPr>
        <w:t xml:space="preserve"> </w:t>
      </w:r>
      <w:r>
        <w:t>ke</w:t>
      </w:r>
      <w:r>
        <w:rPr>
          <w:spacing w:val="-14"/>
        </w:rPr>
        <w:t xml:space="preserve"> </w:t>
      </w:r>
      <w:r>
        <w:rPr>
          <w:spacing w:val="-3"/>
        </w:rPr>
        <w:t xml:space="preserve">tiap- </w:t>
      </w:r>
      <w:r>
        <w:t>tiap tanaman di polybag yang berasal dari bak penampung nutrisi</w:t>
      </w:r>
      <w:r>
        <w:rPr>
          <w:spacing w:val="-3"/>
        </w:rPr>
        <w:t xml:space="preserve"> </w:t>
      </w:r>
      <w:r>
        <w:t>diatas.</w:t>
      </w:r>
    </w:p>
    <w:p w:rsidR="00464675" w:rsidRDefault="001F7819">
      <w:pPr>
        <w:pStyle w:val="BodyText"/>
        <w:spacing w:line="276" w:lineRule="auto"/>
        <w:ind w:left="238" w:right="115" w:firstLine="427"/>
        <w:jc w:val="both"/>
      </w:pPr>
      <w:r>
        <w:t xml:space="preserve">Persiapan media tanam dimulai dengan mengayak pasir, membakar sekam padi selama 20-30 menit seperti menyangrai sampai sekam padi terlihat menghitam dengan catatan tidak </w:t>
      </w:r>
      <w:r>
        <w:rPr>
          <w:spacing w:val="-3"/>
        </w:rPr>
        <w:t>sampai</w:t>
      </w:r>
    </w:p>
    <w:p w:rsidR="00464675" w:rsidRDefault="00464675">
      <w:pPr>
        <w:spacing w:line="276" w:lineRule="auto"/>
        <w:jc w:val="both"/>
        <w:sectPr w:rsidR="00464675" w:rsidSect="00DD7BAE">
          <w:type w:val="continuous"/>
          <w:pgSz w:w="11910" w:h="16840"/>
          <w:pgMar w:top="1701" w:right="1134" w:bottom="1134" w:left="1701" w:header="720" w:footer="720" w:gutter="0"/>
          <w:cols w:num="2" w:space="720" w:equalWidth="0">
            <w:col w:w="4399" w:space="40"/>
            <w:col w:w="4636"/>
          </w:cols>
          <w:docGrid w:linePitch="299"/>
        </w:sectPr>
      </w:pPr>
    </w:p>
    <w:p w:rsidR="00464675" w:rsidRDefault="00464675">
      <w:pPr>
        <w:pStyle w:val="BodyText"/>
        <w:rPr>
          <w:sz w:val="20"/>
        </w:rPr>
      </w:pPr>
    </w:p>
    <w:p w:rsidR="00464675" w:rsidRDefault="00464675">
      <w:pPr>
        <w:rPr>
          <w:sz w:val="29"/>
        </w:rPr>
        <w:sectPr w:rsidR="00464675">
          <w:pgSz w:w="11910" w:h="16840"/>
          <w:pgMar w:top="1580" w:right="1580" w:bottom="280" w:left="1680" w:header="720" w:footer="720" w:gutter="0"/>
          <w:cols w:space="720"/>
        </w:sectPr>
      </w:pPr>
    </w:p>
    <w:p w:rsidR="000D3DE2" w:rsidRDefault="001F7819" w:rsidP="00437077">
      <w:pPr>
        <w:pStyle w:val="BodyText"/>
        <w:spacing w:line="276" w:lineRule="auto"/>
        <w:ind w:right="1"/>
        <w:jc w:val="both"/>
      </w:pPr>
      <w:r>
        <w:lastRenderedPageBreak/>
        <w:t xml:space="preserve">gosong, setelah itu keringkan </w:t>
      </w:r>
      <w:r>
        <w:rPr>
          <w:spacing w:val="-3"/>
        </w:rPr>
        <w:t xml:space="preserve">sekam </w:t>
      </w:r>
      <w:r>
        <w:t>kemudian masukan kedalam karung</w:t>
      </w:r>
      <w:r>
        <w:rPr>
          <w:spacing w:val="-46"/>
        </w:rPr>
        <w:t xml:space="preserve"> </w:t>
      </w:r>
      <w:r>
        <w:t xml:space="preserve">dan disimpan ditempat yang kering. </w:t>
      </w:r>
      <w:r>
        <w:rPr>
          <w:spacing w:val="-3"/>
        </w:rPr>
        <w:t xml:space="preserve">Semua </w:t>
      </w:r>
      <w:r>
        <w:t xml:space="preserve">bahan media tanam yang siap pakai dicampurkan dengan komposisi perbandingan arang sekam : pasir </w:t>
      </w:r>
      <w:r>
        <w:rPr>
          <w:spacing w:val="-3"/>
        </w:rPr>
        <w:t xml:space="preserve">1:1, </w:t>
      </w:r>
      <w:r>
        <w:t xml:space="preserve">1:2, 2:1, 1:3, 3:1. d. Media </w:t>
      </w:r>
      <w:r>
        <w:rPr>
          <w:spacing w:val="-5"/>
        </w:rPr>
        <w:t xml:space="preserve">yang </w:t>
      </w:r>
      <w:r>
        <w:t>digunakan untuk perlakuan diisikan ke dalam polybag (berukuran 35 cm x 35 cm ) sebanyak ± ¾ bagian dengan keadaan tidak terlalu remah atau pun terlalu</w:t>
      </w:r>
      <w:r>
        <w:rPr>
          <w:spacing w:val="-1"/>
        </w:rPr>
        <w:t xml:space="preserve"> </w:t>
      </w:r>
      <w:r>
        <w:t>padat.</w:t>
      </w:r>
    </w:p>
    <w:p w:rsidR="000D3DE2" w:rsidRDefault="001F7819" w:rsidP="000D3DE2">
      <w:pPr>
        <w:pStyle w:val="BodyText"/>
        <w:spacing w:line="276" w:lineRule="auto"/>
        <w:ind w:right="1" w:firstLine="426"/>
        <w:jc w:val="both"/>
      </w:pPr>
      <w:r>
        <w:t xml:space="preserve">Pembuatan </w:t>
      </w:r>
      <w:r>
        <w:rPr>
          <w:i/>
        </w:rPr>
        <w:t xml:space="preserve">green house </w:t>
      </w:r>
      <w:r>
        <w:t xml:space="preserve">semi permanen dengan ukuran 10 x 6 m, tinggi 3 m, rangka </w:t>
      </w:r>
      <w:r>
        <w:rPr>
          <w:i/>
        </w:rPr>
        <w:t xml:space="preserve">green house </w:t>
      </w:r>
      <w:r>
        <w:t xml:space="preserve">dibuat dari bambu, atap menggunakan plastik uv, dan sekeliling </w:t>
      </w:r>
      <w:r>
        <w:rPr>
          <w:i/>
        </w:rPr>
        <w:t xml:space="preserve">green house </w:t>
      </w:r>
      <w:r>
        <w:t>ditutup dengan paranet.</w:t>
      </w:r>
    </w:p>
    <w:p w:rsidR="00872B55" w:rsidRDefault="001F7819" w:rsidP="00872B55">
      <w:pPr>
        <w:pStyle w:val="BodyText"/>
        <w:spacing w:line="276" w:lineRule="auto"/>
        <w:ind w:right="1" w:firstLine="426"/>
        <w:jc w:val="both"/>
      </w:pPr>
      <w:r>
        <w:t xml:space="preserve">Bibit yang digunakan </w:t>
      </w:r>
      <w:r>
        <w:rPr>
          <w:spacing w:val="-3"/>
        </w:rPr>
        <w:t xml:space="preserve">adalah </w:t>
      </w:r>
      <w:r>
        <w:t xml:space="preserve">Varietas Sevo F1. Bibit yang ditanam adalah bibit yang sehat, berumur </w:t>
      </w:r>
      <w:r>
        <w:rPr>
          <w:spacing w:val="-11"/>
        </w:rPr>
        <w:t xml:space="preserve">4 </w:t>
      </w:r>
      <w:r>
        <w:t xml:space="preserve">minggu dengan tinggi tanaman 20 cm dan mempunyai lebih dari 4 daun </w:t>
      </w:r>
      <w:r>
        <w:rPr>
          <w:spacing w:val="-4"/>
        </w:rPr>
        <w:t xml:space="preserve">yang </w:t>
      </w:r>
      <w:r>
        <w:t xml:space="preserve">terbuka penuh siap untuk </w:t>
      </w:r>
      <w:r>
        <w:rPr>
          <w:spacing w:val="-3"/>
        </w:rPr>
        <w:t xml:space="preserve">ditanam. </w:t>
      </w:r>
      <w:r>
        <w:t xml:space="preserve">Merobek plastik semai, </w:t>
      </w:r>
      <w:r>
        <w:rPr>
          <w:spacing w:val="-3"/>
        </w:rPr>
        <w:t xml:space="preserve">kemudian </w:t>
      </w:r>
      <w:r>
        <w:t>dipindahkan beserta medianya ke</w:t>
      </w:r>
      <w:r>
        <w:rPr>
          <w:spacing w:val="-22"/>
        </w:rPr>
        <w:t xml:space="preserve"> </w:t>
      </w:r>
      <w:r>
        <w:rPr>
          <w:spacing w:val="-4"/>
        </w:rPr>
        <w:t xml:space="preserve">dalam </w:t>
      </w:r>
      <w:r>
        <w:t xml:space="preserve">polybag dan masukkan </w:t>
      </w:r>
      <w:r>
        <w:rPr>
          <w:spacing w:val="-3"/>
        </w:rPr>
        <w:t xml:space="preserve">tanaman </w:t>
      </w:r>
      <w:r>
        <w:t xml:space="preserve">tersebut ditengah polybag secara tegak lurus. Pemeliharaan yang dilakukan yaitu pemupukan dan penyiraman, penyulaman, penyiangan, pengendalian hama dan penyakit, pengajiran, pemangkasan, dan perempelan. </w:t>
      </w:r>
      <w:r>
        <w:rPr>
          <w:spacing w:val="-4"/>
        </w:rPr>
        <w:t xml:space="preserve">Panen </w:t>
      </w:r>
      <w:r>
        <w:t xml:space="preserve">dilakukan sebanyak 3 kali dengan cara memetik buah yang sudah berwarna kemerahan dan pemanenan </w:t>
      </w:r>
      <w:r>
        <w:rPr>
          <w:spacing w:val="-3"/>
        </w:rPr>
        <w:t xml:space="preserve">dilakukan </w:t>
      </w:r>
      <w:r>
        <w:t>pada pagi</w:t>
      </w:r>
      <w:r>
        <w:rPr>
          <w:spacing w:val="-2"/>
        </w:rPr>
        <w:t xml:space="preserve"> </w:t>
      </w:r>
      <w:r>
        <w:t>hari.</w:t>
      </w:r>
    </w:p>
    <w:p w:rsidR="00464675" w:rsidRDefault="001F7819" w:rsidP="00872B55">
      <w:pPr>
        <w:pStyle w:val="BodyText"/>
        <w:spacing w:line="276" w:lineRule="auto"/>
        <w:ind w:right="1" w:firstLine="426"/>
        <w:jc w:val="both"/>
      </w:pPr>
      <w:r>
        <w:t>Pengamatan variabel pertumbuhan yang dilakukan adalah pengamatan tinggi tanaman (cm) pada saat berumur</w:t>
      </w:r>
    </w:p>
    <w:p w:rsidR="00464675" w:rsidRDefault="001F7819" w:rsidP="00437077">
      <w:pPr>
        <w:pStyle w:val="BodyText"/>
        <w:spacing w:line="276" w:lineRule="auto"/>
        <w:ind w:left="238" w:right="117"/>
        <w:jc w:val="both"/>
      </w:pPr>
      <w:r>
        <w:br w:type="column"/>
      </w:r>
      <w:r>
        <w:lastRenderedPageBreak/>
        <w:t xml:space="preserve">1 mst, diukur setiap 1 minggu sekali sampai tanaman berbunga. Jumlah </w:t>
      </w:r>
      <w:r>
        <w:rPr>
          <w:spacing w:val="-4"/>
        </w:rPr>
        <w:t xml:space="preserve">daun </w:t>
      </w:r>
      <w:r>
        <w:t>(helai) dihitung pada saat tanaman berumur</w:t>
      </w:r>
      <w:r>
        <w:rPr>
          <w:spacing w:val="-17"/>
        </w:rPr>
        <w:t xml:space="preserve"> </w:t>
      </w:r>
      <w:r>
        <w:t>1</w:t>
      </w:r>
      <w:r>
        <w:rPr>
          <w:spacing w:val="-16"/>
        </w:rPr>
        <w:t xml:space="preserve"> </w:t>
      </w:r>
      <w:r>
        <w:t>mst,</w:t>
      </w:r>
      <w:r>
        <w:rPr>
          <w:spacing w:val="-15"/>
        </w:rPr>
        <w:t xml:space="preserve"> </w:t>
      </w:r>
      <w:r>
        <w:t>dihitung</w:t>
      </w:r>
      <w:r>
        <w:rPr>
          <w:spacing w:val="-18"/>
        </w:rPr>
        <w:t xml:space="preserve"> </w:t>
      </w:r>
      <w:r>
        <w:t>setiap</w:t>
      </w:r>
      <w:r>
        <w:rPr>
          <w:spacing w:val="-14"/>
        </w:rPr>
        <w:t xml:space="preserve"> </w:t>
      </w:r>
      <w:r>
        <w:t>1</w:t>
      </w:r>
      <w:r>
        <w:rPr>
          <w:spacing w:val="-15"/>
        </w:rPr>
        <w:t xml:space="preserve"> </w:t>
      </w:r>
      <w:r>
        <w:t>minggu sekali sampai tanaman berbunga, bobot segar brangkasan (g), bobot kering brangkasan (g), volume akar (ml). Pengamatan variabel hasil yang dilakukan adalah jumlah buah per tanaman, bobot total buah per tanaman (g),</w:t>
      </w:r>
      <w:r>
        <w:rPr>
          <w:spacing w:val="-10"/>
        </w:rPr>
        <w:t xml:space="preserve"> </w:t>
      </w:r>
      <w:r>
        <w:t>bobot</w:t>
      </w:r>
      <w:r>
        <w:rPr>
          <w:spacing w:val="-8"/>
        </w:rPr>
        <w:t xml:space="preserve"> </w:t>
      </w:r>
      <w:r>
        <w:t>per</w:t>
      </w:r>
      <w:r>
        <w:rPr>
          <w:spacing w:val="-10"/>
        </w:rPr>
        <w:t xml:space="preserve"> </w:t>
      </w:r>
      <w:r>
        <w:t>buah</w:t>
      </w:r>
      <w:r>
        <w:rPr>
          <w:spacing w:val="-9"/>
        </w:rPr>
        <w:t xml:space="preserve"> </w:t>
      </w:r>
      <w:r>
        <w:t>per</w:t>
      </w:r>
      <w:r>
        <w:rPr>
          <w:spacing w:val="-9"/>
        </w:rPr>
        <w:t xml:space="preserve"> </w:t>
      </w:r>
      <w:r>
        <w:t>tanaman</w:t>
      </w:r>
      <w:r>
        <w:rPr>
          <w:spacing w:val="-10"/>
        </w:rPr>
        <w:t xml:space="preserve"> </w:t>
      </w:r>
      <w:r>
        <w:t>(g),</w:t>
      </w:r>
      <w:r>
        <w:rPr>
          <w:spacing w:val="-9"/>
        </w:rPr>
        <w:t xml:space="preserve"> </w:t>
      </w:r>
      <w:r>
        <w:t>dan diameter buah</w:t>
      </w:r>
      <w:r>
        <w:rPr>
          <w:spacing w:val="-1"/>
        </w:rPr>
        <w:t xml:space="preserve"> </w:t>
      </w:r>
      <w:r>
        <w:t>(mm).</w:t>
      </w:r>
    </w:p>
    <w:p w:rsidR="00464675" w:rsidRDefault="001F7819">
      <w:pPr>
        <w:pStyle w:val="BodyText"/>
        <w:spacing w:before="1" w:line="276" w:lineRule="auto"/>
        <w:ind w:left="238" w:right="118" w:firstLine="425"/>
        <w:jc w:val="both"/>
      </w:pPr>
      <w:r>
        <w:t>Data hasil pengamatan dianalisis dengan sidik ragam pada taraf 5% Apabila ada beda nyata dilanjutkan dengan uji DMRT (</w:t>
      </w:r>
      <w:r>
        <w:rPr>
          <w:i/>
        </w:rPr>
        <w:t>Duncan Multiple Range Test</w:t>
      </w:r>
      <w:r>
        <w:t>) pada taraf nyata 5%.</w:t>
      </w:r>
    </w:p>
    <w:p w:rsidR="00464675" w:rsidRDefault="00464675">
      <w:pPr>
        <w:pStyle w:val="BodyText"/>
        <w:rPr>
          <w:sz w:val="21"/>
        </w:rPr>
      </w:pPr>
    </w:p>
    <w:p w:rsidR="00464675" w:rsidRDefault="001F7819" w:rsidP="00872B55">
      <w:pPr>
        <w:pStyle w:val="Heading1"/>
        <w:ind w:left="851"/>
        <w:jc w:val="left"/>
      </w:pPr>
      <w:r>
        <w:t>HASIL DAN PEMBAHASAN</w:t>
      </w:r>
    </w:p>
    <w:p w:rsidR="00464675" w:rsidRDefault="00464675">
      <w:pPr>
        <w:pStyle w:val="BodyText"/>
        <w:spacing w:before="9"/>
        <w:rPr>
          <w:b/>
          <w:sz w:val="23"/>
        </w:rPr>
      </w:pPr>
    </w:p>
    <w:p w:rsidR="00464675" w:rsidRDefault="001F7819">
      <w:pPr>
        <w:pStyle w:val="BodyText"/>
        <w:spacing w:before="1" w:line="276" w:lineRule="auto"/>
        <w:ind w:left="238" w:right="117" w:firstLine="427"/>
        <w:jc w:val="both"/>
      </w:pPr>
      <w:r>
        <w:t xml:space="preserve">Variabel pengamatan pertumbuhan tanaman tomat meliputi tinggi tanaman (cm), jumlah daun (helai), bobot segar brangkasan (g), bobot </w:t>
      </w:r>
      <w:r>
        <w:rPr>
          <w:spacing w:val="-3"/>
        </w:rPr>
        <w:t xml:space="preserve">kering </w:t>
      </w:r>
      <w:r>
        <w:t xml:space="preserve">brangkasan (g) dan volume akar (ml). Hasil analisis tinggi tanaman </w:t>
      </w:r>
      <w:r>
        <w:rPr>
          <w:spacing w:val="-4"/>
        </w:rPr>
        <w:t xml:space="preserve">yang </w:t>
      </w:r>
      <w:r>
        <w:t xml:space="preserve">diukur pada umur 1 mst sampai 4 </w:t>
      </w:r>
      <w:r>
        <w:rPr>
          <w:spacing w:val="-4"/>
        </w:rPr>
        <w:t>mst</w:t>
      </w:r>
      <w:r>
        <w:rPr>
          <w:spacing w:val="52"/>
        </w:rPr>
        <w:t xml:space="preserve"> </w:t>
      </w:r>
      <w:r>
        <w:t xml:space="preserve">tanaman yang mencapai pertumbuhan tertinggi yaitu perlakuan arang sekam : pasir 1:1 menunjukkan tidak berbeda nyata. Namun serangan penyakit virus kuning keriting sangat menggangu pertumbuhan tanaman, karena secara umum tinggi tanaman optimal </w:t>
      </w:r>
      <w:r>
        <w:rPr>
          <w:spacing w:val="-3"/>
        </w:rPr>
        <w:t xml:space="preserve">tomat </w:t>
      </w:r>
      <w:r>
        <w:t>mencapai 150 cm (Rismunandar 2001), sedangkan pada penelitian ini rata-rata tinggi tanaman hanya mencapai 94,84 cm.</w:t>
      </w:r>
    </w:p>
    <w:p w:rsidR="00464675" w:rsidRDefault="00464675">
      <w:pPr>
        <w:spacing w:line="276" w:lineRule="auto"/>
        <w:jc w:val="both"/>
        <w:sectPr w:rsidR="00464675" w:rsidSect="000D3DE2">
          <w:type w:val="continuous"/>
          <w:pgSz w:w="11910" w:h="16840"/>
          <w:pgMar w:top="1701" w:right="1134" w:bottom="1134" w:left="1701" w:header="720" w:footer="720" w:gutter="0"/>
          <w:cols w:num="2" w:space="720" w:equalWidth="0">
            <w:col w:w="4399" w:space="40"/>
            <w:col w:w="4636"/>
          </w:cols>
          <w:docGrid w:linePitch="299"/>
        </w:sectPr>
      </w:pPr>
    </w:p>
    <w:p w:rsidR="00464675" w:rsidRDefault="00464675">
      <w:pPr>
        <w:pStyle w:val="BodyText"/>
        <w:rPr>
          <w:sz w:val="20"/>
        </w:rPr>
      </w:pPr>
    </w:p>
    <w:p w:rsidR="00464675" w:rsidRDefault="00464675">
      <w:pPr>
        <w:rPr>
          <w:sz w:val="29"/>
        </w:rPr>
        <w:sectPr w:rsidR="00464675">
          <w:pgSz w:w="11910" w:h="16840"/>
          <w:pgMar w:top="1580" w:right="1580" w:bottom="280" w:left="1680" w:header="720" w:footer="720" w:gutter="0"/>
          <w:cols w:space="720"/>
        </w:sectPr>
      </w:pPr>
    </w:p>
    <w:p w:rsidR="00464675" w:rsidRDefault="00872B55">
      <w:pPr>
        <w:pStyle w:val="BodyText"/>
        <w:rPr>
          <w:sz w:val="8"/>
        </w:rPr>
      </w:pPr>
      <w:r>
        <w:rPr>
          <w:noProof/>
          <w:sz w:val="20"/>
          <w:lang w:val="en-US" w:eastAsia="en-US"/>
        </w:rPr>
        <w:lastRenderedPageBreak/>
        <w:drawing>
          <wp:anchor distT="0" distB="0" distL="114300" distR="114300" simplePos="0" relativeHeight="251660288" behindDoc="1" locked="0" layoutInCell="1" allowOverlap="1" wp14:anchorId="723EF1AC" wp14:editId="73CA55EF">
            <wp:simplePos x="0" y="0"/>
            <wp:positionH relativeFrom="column">
              <wp:posOffset>729615</wp:posOffset>
            </wp:positionH>
            <wp:positionV relativeFrom="page">
              <wp:posOffset>1209675</wp:posOffset>
            </wp:positionV>
            <wp:extent cx="1390015" cy="1828800"/>
            <wp:effectExtent l="0" t="0" r="0" b="0"/>
            <wp:wrapTight wrapText="bothSides">
              <wp:wrapPolygon edited="0">
                <wp:start x="0" y="0"/>
                <wp:lineTo x="0" y="21375"/>
                <wp:lineTo x="21314" y="21375"/>
                <wp:lineTo x="21314"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015" cy="1828800"/>
                    </a:xfrm>
                    <a:prstGeom prst="rect">
                      <a:avLst/>
                    </a:prstGeom>
                  </pic:spPr>
                </pic:pic>
              </a:graphicData>
            </a:graphic>
            <wp14:sizeRelV relativeFrom="margin">
              <wp14:pctHeight>0</wp14:pctHeight>
            </wp14:sizeRelV>
          </wp:anchor>
        </w:drawing>
      </w:r>
    </w:p>
    <w:p w:rsidR="00464675" w:rsidRDefault="00464675">
      <w:pPr>
        <w:pStyle w:val="BodyText"/>
        <w:ind w:left="1500"/>
        <w:rPr>
          <w:sz w:val="20"/>
        </w:rPr>
      </w:pPr>
    </w:p>
    <w:p w:rsidR="00872B55" w:rsidRDefault="00872B55" w:rsidP="00872B55">
      <w:pPr>
        <w:pStyle w:val="BodyText"/>
        <w:spacing w:before="133"/>
        <w:ind w:left="426" w:right="236"/>
        <w:jc w:val="center"/>
      </w:pPr>
    </w:p>
    <w:p w:rsidR="00872B55" w:rsidRDefault="00872B55" w:rsidP="00872B55">
      <w:pPr>
        <w:pStyle w:val="BodyText"/>
        <w:spacing w:before="133"/>
        <w:ind w:left="426" w:right="236"/>
        <w:jc w:val="center"/>
      </w:pPr>
    </w:p>
    <w:p w:rsidR="00872B55" w:rsidRDefault="00872B55" w:rsidP="00872B55">
      <w:pPr>
        <w:pStyle w:val="BodyText"/>
        <w:spacing w:before="133"/>
        <w:ind w:left="426" w:right="236"/>
        <w:jc w:val="center"/>
      </w:pPr>
    </w:p>
    <w:p w:rsidR="00872B55" w:rsidRDefault="00872B55" w:rsidP="00872B55">
      <w:pPr>
        <w:pStyle w:val="BodyText"/>
        <w:spacing w:before="133"/>
        <w:ind w:left="426" w:right="236"/>
        <w:jc w:val="center"/>
      </w:pPr>
    </w:p>
    <w:p w:rsidR="00872B55" w:rsidRDefault="00872B55" w:rsidP="00872B55">
      <w:pPr>
        <w:pStyle w:val="BodyText"/>
        <w:spacing w:before="133"/>
        <w:ind w:left="426" w:right="236"/>
        <w:jc w:val="center"/>
      </w:pPr>
    </w:p>
    <w:p w:rsidR="00872B55" w:rsidRDefault="00872B55" w:rsidP="00872B55">
      <w:pPr>
        <w:pStyle w:val="BodyText"/>
        <w:spacing w:before="133"/>
        <w:ind w:left="426" w:right="236"/>
        <w:jc w:val="center"/>
      </w:pPr>
    </w:p>
    <w:p w:rsidR="00464675" w:rsidRDefault="001F7819" w:rsidP="00872B55">
      <w:pPr>
        <w:pStyle w:val="BodyText"/>
        <w:ind w:left="426" w:right="236"/>
        <w:jc w:val="center"/>
      </w:pPr>
      <w:r>
        <w:t>Gambar 1. Penyakit virus kuning</w:t>
      </w:r>
    </w:p>
    <w:p w:rsidR="00464675" w:rsidRDefault="00CC476B" w:rsidP="00872B55">
      <w:pPr>
        <w:pStyle w:val="BodyText"/>
        <w:spacing w:before="41"/>
        <w:ind w:left="688" w:right="236" w:firstLine="1013"/>
      </w:pPr>
      <w:r>
        <w:t xml:space="preserve">  </w:t>
      </w:r>
      <w:r w:rsidR="001F7819">
        <w:t>keriting</w:t>
      </w:r>
    </w:p>
    <w:p w:rsidR="00872B55" w:rsidRDefault="001F7819" w:rsidP="00872B55">
      <w:pPr>
        <w:pStyle w:val="BodyText"/>
        <w:spacing w:before="43" w:line="276" w:lineRule="auto"/>
        <w:ind w:firstLine="427"/>
        <w:jc w:val="both"/>
      </w:pPr>
      <w:r>
        <w:t xml:space="preserve">Pengendalian penyakit </w:t>
      </w:r>
      <w:r>
        <w:rPr>
          <w:spacing w:val="-3"/>
        </w:rPr>
        <w:t xml:space="preserve">dilakukan </w:t>
      </w:r>
      <w:r>
        <w:t xml:space="preserve">terhadap hama vektor </w:t>
      </w:r>
      <w:r>
        <w:rPr>
          <w:spacing w:val="-3"/>
        </w:rPr>
        <w:t xml:space="preserve">virus </w:t>
      </w:r>
      <w:r>
        <w:t>menggunakan insektisida berbahan</w:t>
      </w:r>
      <w:r>
        <w:rPr>
          <w:spacing w:val="-39"/>
        </w:rPr>
        <w:t xml:space="preserve"> </w:t>
      </w:r>
      <w:r>
        <w:rPr>
          <w:spacing w:val="-5"/>
        </w:rPr>
        <w:t xml:space="preserve">aktif </w:t>
      </w:r>
      <w:r>
        <w:t xml:space="preserve">Abamektin 18 g/l dengan konsentrasi 0,5-1 ml air. Hasil analisis jumlah daun pada tabel 3 menunjukkan </w:t>
      </w:r>
      <w:r>
        <w:rPr>
          <w:spacing w:val="-4"/>
        </w:rPr>
        <w:t xml:space="preserve">bahwa </w:t>
      </w:r>
      <w:r>
        <w:t xml:space="preserve">perlaukuan komposisi media </w:t>
      </w:r>
      <w:r>
        <w:rPr>
          <w:spacing w:val="-4"/>
        </w:rPr>
        <w:t xml:space="preserve">tanam </w:t>
      </w:r>
      <w:r>
        <w:t xml:space="preserve">tidak berbeda nyata dari umur 1 </w:t>
      </w:r>
      <w:r>
        <w:rPr>
          <w:spacing w:val="-4"/>
        </w:rPr>
        <w:t xml:space="preserve">mst </w:t>
      </w:r>
      <w:r>
        <w:t xml:space="preserve">sampi 4 mst dengan jumlah pertumbuhan terbanyak pada </w:t>
      </w:r>
      <w:r>
        <w:rPr>
          <w:spacing w:val="-3"/>
        </w:rPr>
        <w:t xml:space="preserve">perlakuan </w:t>
      </w:r>
      <w:r>
        <w:t>arang sekam : pasir 1:1 yang mencapai 135,67 helai</w:t>
      </w:r>
      <w:r>
        <w:rPr>
          <w:spacing w:val="-1"/>
        </w:rPr>
        <w:t xml:space="preserve"> </w:t>
      </w:r>
      <w:r>
        <w:t>daun.</w:t>
      </w:r>
    </w:p>
    <w:p w:rsidR="00464675" w:rsidRDefault="001F7819" w:rsidP="00872B55">
      <w:pPr>
        <w:pStyle w:val="BodyText"/>
        <w:spacing w:before="43" w:line="276" w:lineRule="auto"/>
        <w:ind w:firstLine="427"/>
        <w:jc w:val="both"/>
      </w:pPr>
      <w:r>
        <w:t xml:space="preserve">Analisis bobot segar dan </w:t>
      </w:r>
      <w:r>
        <w:rPr>
          <w:spacing w:val="-3"/>
        </w:rPr>
        <w:t xml:space="preserve">bobot </w:t>
      </w:r>
      <w:r>
        <w:t xml:space="preserve">kering brangkasan menunjukkan </w:t>
      </w:r>
      <w:r>
        <w:rPr>
          <w:spacing w:val="-4"/>
        </w:rPr>
        <w:t xml:space="preserve">tidak </w:t>
      </w:r>
      <w:r>
        <w:t xml:space="preserve">berbeda nyata. Hal ini diduga kondisi lahan yang sudah sesuai </w:t>
      </w:r>
      <w:r>
        <w:rPr>
          <w:spacing w:val="-3"/>
        </w:rPr>
        <w:t xml:space="preserve">morfologi </w:t>
      </w:r>
      <w:r>
        <w:t xml:space="preserve">tanaman tomat dan media tanam </w:t>
      </w:r>
      <w:r>
        <w:rPr>
          <w:spacing w:val="-4"/>
        </w:rPr>
        <w:t xml:space="preserve">yang </w:t>
      </w:r>
      <w:r>
        <w:t>baik serta kandungan unsur hara nutrisi yang pemberiannya terus meningkat setiap</w:t>
      </w:r>
      <w:r>
        <w:rPr>
          <w:spacing w:val="-18"/>
        </w:rPr>
        <w:t xml:space="preserve"> </w:t>
      </w:r>
      <w:r>
        <w:t>minggunya</w:t>
      </w:r>
      <w:r>
        <w:rPr>
          <w:spacing w:val="-18"/>
        </w:rPr>
        <w:t xml:space="preserve"> </w:t>
      </w:r>
      <w:r>
        <w:t>sehingga</w:t>
      </w:r>
      <w:r>
        <w:rPr>
          <w:spacing w:val="-19"/>
        </w:rPr>
        <w:t xml:space="preserve"> </w:t>
      </w:r>
      <w:r>
        <w:t xml:space="preserve">memberikan pengaruh baik. Hal itu sesuai </w:t>
      </w:r>
      <w:r>
        <w:rPr>
          <w:spacing w:val="-3"/>
        </w:rPr>
        <w:t xml:space="preserve">menurut </w:t>
      </w:r>
      <w:r>
        <w:t xml:space="preserve">pernyataan (Anzelina, dkk., </w:t>
      </w:r>
      <w:r>
        <w:rPr>
          <w:spacing w:val="-3"/>
        </w:rPr>
        <w:t xml:space="preserve">2013) </w:t>
      </w:r>
      <w:r>
        <w:t xml:space="preserve">bahwa media tanam arang </w:t>
      </w:r>
      <w:r>
        <w:rPr>
          <w:spacing w:val="-3"/>
        </w:rPr>
        <w:t xml:space="preserve">sekam </w:t>
      </w:r>
      <w:r>
        <w:t xml:space="preserve">merupakan media tanam yang ideal dalam hidroponik. Hal ini </w:t>
      </w:r>
      <w:r>
        <w:rPr>
          <w:spacing w:val="-3"/>
        </w:rPr>
        <w:t xml:space="preserve">dikarenakan </w:t>
      </w:r>
      <w:r>
        <w:t>sifat dari arang sekam yang porous dan mampu menyimpan air dengan baik. Disamping itu arang sekam merupakan media organik yang</w:t>
      </w:r>
      <w:r>
        <w:rPr>
          <w:spacing w:val="28"/>
        </w:rPr>
        <w:t xml:space="preserve"> </w:t>
      </w:r>
      <w:r>
        <w:rPr>
          <w:spacing w:val="-3"/>
        </w:rPr>
        <w:t>banyak</w:t>
      </w:r>
    </w:p>
    <w:p w:rsidR="00464675" w:rsidRDefault="001F7819">
      <w:pPr>
        <w:pStyle w:val="BodyText"/>
        <w:spacing w:before="90" w:line="276" w:lineRule="auto"/>
        <w:ind w:left="240" w:right="120"/>
        <w:jc w:val="both"/>
      </w:pPr>
      <w:r>
        <w:br w:type="column"/>
      </w:r>
      <w:r>
        <w:lastRenderedPageBreak/>
        <w:t>mengandung kalium dan karbon yang berguna bagi pertumbuhan dan perkembangan tanaman.</w:t>
      </w:r>
    </w:p>
    <w:p w:rsidR="00464675" w:rsidRDefault="001F7819">
      <w:pPr>
        <w:pStyle w:val="BodyText"/>
        <w:spacing w:line="276" w:lineRule="auto"/>
        <w:ind w:left="240" w:right="116" w:firstLine="427"/>
        <w:jc w:val="both"/>
      </w:pPr>
      <w:r>
        <w:t>Hasil analisis sidik ragam perlakuan komposisi media tanam tidak berbeda nyata terhadap variabel</w:t>
      </w:r>
      <w:r>
        <w:rPr>
          <w:spacing w:val="-19"/>
        </w:rPr>
        <w:t xml:space="preserve"> </w:t>
      </w:r>
      <w:r>
        <w:t xml:space="preserve">volume akar. Pada purata pengamatan volume akar (Tabel 6) perlakuan terbaik yang menunjukkan pertumbuhan akar yaitu pada perlakuan arang sekam : pasir perbandingan 2:1 dengan nilai volume 9,50 ml. Perlakuan media substrat </w:t>
      </w:r>
      <w:r>
        <w:rPr>
          <w:spacing w:val="-5"/>
        </w:rPr>
        <w:t xml:space="preserve">dan </w:t>
      </w:r>
      <w:r>
        <w:t xml:space="preserve">pemberian nutrisi yang kebutuhannya meningkat setiap minggunya berpengaruh secara signifikan terhadap variabel volume akar. Hal tersebut sesuai dengan pernyataan Sumiati </w:t>
      </w:r>
      <w:r>
        <w:rPr>
          <w:spacing w:val="-5"/>
        </w:rPr>
        <w:t xml:space="preserve">dan </w:t>
      </w:r>
      <w:r>
        <w:t>Hilman (2002) substrat pasir dan arang sekam (1:1) memiliki sifat kimia dan fisika yang mampu mengatur aerasi dan pelepasan unsur hara yang diberikan, sehingga pemanfaatan unsur hara</w:t>
      </w:r>
      <w:r>
        <w:rPr>
          <w:spacing w:val="-30"/>
        </w:rPr>
        <w:t xml:space="preserve"> </w:t>
      </w:r>
      <w:r>
        <w:t xml:space="preserve">dalam larutan nutrisi dapat optimal sesuai kebutuhan tanaman serta tidak mengganggu proses metabolisme tanaman, dan pernyataan Lutfyrachman </w:t>
      </w:r>
      <w:r>
        <w:rPr>
          <w:i/>
        </w:rPr>
        <w:t>et al</w:t>
      </w:r>
      <w:r>
        <w:t>. (2013) bahwa tanaman tomat membutuhkan air yang banyak, namun tidak dalam jumlah</w:t>
      </w:r>
      <w:r>
        <w:rPr>
          <w:spacing w:val="-1"/>
        </w:rPr>
        <w:t xml:space="preserve"> </w:t>
      </w:r>
      <w:r>
        <w:t>berlebihan.</w:t>
      </w:r>
    </w:p>
    <w:p w:rsidR="00464675" w:rsidRDefault="001F7819">
      <w:pPr>
        <w:pStyle w:val="BodyText"/>
        <w:spacing w:before="1" w:line="276" w:lineRule="auto"/>
        <w:ind w:left="240" w:right="118" w:firstLine="427"/>
        <w:jc w:val="both"/>
      </w:pPr>
      <w:r>
        <w:t>Analisis jumlah buah</w:t>
      </w:r>
      <w:r>
        <w:rPr>
          <w:spacing w:val="-21"/>
        </w:rPr>
        <w:t xml:space="preserve"> </w:t>
      </w:r>
      <w:r>
        <w:t>menunjukkan hasil yang tidak berbeda nyata dengan jumlah buah tomat terbanyak pada perlakuan arang sekam : pasir 2:1 yang mencapai jumlah total buah 12,56. Hal ini disebabkan karena arang sekam memiliki kandungan karbon yang</w:t>
      </w:r>
      <w:r>
        <w:rPr>
          <w:spacing w:val="-36"/>
        </w:rPr>
        <w:t xml:space="preserve"> </w:t>
      </w:r>
      <w:r>
        <w:t xml:space="preserve">tinggi sehingga membuat media </w:t>
      </w:r>
      <w:r>
        <w:rPr>
          <w:spacing w:val="-4"/>
        </w:rPr>
        <w:t xml:space="preserve">tanam </w:t>
      </w:r>
      <w:r>
        <w:t xml:space="preserve">menjadi gembur (Anonim, 2007), </w:t>
      </w:r>
      <w:r>
        <w:rPr>
          <w:spacing w:val="-5"/>
        </w:rPr>
        <w:t xml:space="preserve">dan </w:t>
      </w:r>
      <w:r>
        <w:t>pasir memiliki sifat dapat</w:t>
      </w:r>
      <w:r>
        <w:rPr>
          <w:spacing w:val="-45"/>
        </w:rPr>
        <w:t xml:space="preserve"> </w:t>
      </w:r>
      <w:r>
        <w:t>meningkatkan sistem aerasi dan drainase media</w:t>
      </w:r>
      <w:r>
        <w:rPr>
          <w:spacing w:val="26"/>
        </w:rPr>
        <w:t xml:space="preserve"> </w:t>
      </w:r>
      <w:r>
        <w:t>tanam</w:t>
      </w:r>
    </w:p>
    <w:p w:rsidR="00464675" w:rsidRDefault="00464675">
      <w:pPr>
        <w:spacing w:line="276" w:lineRule="auto"/>
        <w:jc w:val="both"/>
        <w:sectPr w:rsidR="00464675" w:rsidSect="00872B55">
          <w:type w:val="continuous"/>
          <w:pgSz w:w="11910" w:h="16840"/>
          <w:pgMar w:top="1701" w:right="1134" w:bottom="1134" w:left="1701" w:header="720" w:footer="720" w:gutter="0"/>
          <w:cols w:num="2" w:space="720" w:equalWidth="0">
            <w:col w:w="4397" w:space="40"/>
            <w:col w:w="4638"/>
          </w:cols>
          <w:docGrid w:linePitch="299"/>
        </w:sectPr>
      </w:pPr>
    </w:p>
    <w:p w:rsidR="00464675" w:rsidRDefault="00464675">
      <w:pPr>
        <w:pStyle w:val="BodyText"/>
        <w:rPr>
          <w:sz w:val="20"/>
        </w:rPr>
      </w:pPr>
    </w:p>
    <w:p w:rsidR="00464675" w:rsidRDefault="00464675">
      <w:pPr>
        <w:rPr>
          <w:sz w:val="29"/>
        </w:rPr>
        <w:sectPr w:rsidR="00464675">
          <w:pgSz w:w="11910" w:h="16840"/>
          <w:pgMar w:top="1580" w:right="1580" w:bottom="280" w:left="1680" w:header="720" w:footer="720" w:gutter="0"/>
          <w:cols w:space="720"/>
        </w:sectPr>
      </w:pPr>
    </w:p>
    <w:p w:rsidR="00464675" w:rsidRDefault="001F7819" w:rsidP="00872B55">
      <w:pPr>
        <w:pStyle w:val="BodyText"/>
        <w:spacing w:before="90" w:line="276" w:lineRule="auto"/>
        <w:jc w:val="both"/>
      </w:pPr>
      <w:r>
        <w:lastRenderedPageBreak/>
        <w:t>(Lingga, 2006). jumlah buah yang dipanen per tanaman tidak sama dan tidak optimal, hal ini dikarenakan adanya pengaruh faktor serangan hama ulat grayak dan gagalnya bunga membentuk buah (</w:t>
      </w:r>
      <w:r>
        <w:rPr>
          <w:i/>
        </w:rPr>
        <w:t xml:space="preserve">Spodoptera liture </w:t>
      </w:r>
      <w:r>
        <w:t>F).</w:t>
      </w:r>
    </w:p>
    <w:p w:rsidR="00464675" w:rsidRDefault="00464675">
      <w:pPr>
        <w:pStyle w:val="BodyText"/>
        <w:spacing w:before="1"/>
        <w:rPr>
          <w:sz w:val="11"/>
        </w:rPr>
      </w:pPr>
    </w:p>
    <w:p w:rsidR="00872B55" w:rsidRDefault="00872B55">
      <w:pPr>
        <w:pStyle w:val="BodyText"/>
        <w:spacing w:before="103"/>
        <w:ind w:left="1440"/>
      </w:pPr>
      <w:r>
        <w:rPr>
          <w:noProof/>
          <w:lang w:val="en-US" w:eastAsia="en-US"/>
        </w:rPr>
        <w:drawing>
          <wp:anchor distT="0" distB="0" distL="0" distR="0" simplePos="0" relativeHeight="251656192" behindDoc="1" locked="0" layoutInCell="1" allowOverlap="1" wp14:anchorId="3CCCCE7C" wp14:editId="181A3740">
            <wp:simplePos x="0" y="0"/>
            <wp:positionH relativeFrom="page">
              <wp:posOffset>1714500</wp:posOffset>
            </wp:positionH>
            <wp:positionV relativeFrom="page">
              <wp:posOffset>2524125</wp:posOffset>
            </wp:positionV>
            <wp:extent cx="1466215" cy="1924050"/>
            <wp:effectExtent l="0" t="0" r="0" b="0"/>
            <wp:wrapTight wrapText="bothSides">
              <wp:wrapPolygon edited="0">
                <wp:start x="0" y="0"/>
                <wp:lineTo x="0" y="21386"/>
                <wp:lineTo x="21329" y="21386"/>
                <wp:lineTo x="21329" y="0"/>
                <wp:lineTo x="0" y="0"/>
              </wp:wrapPolygon>
            </wp:wrapTight>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466215" cy="1924050"/>
                    </a:xfrm>
                    <a:prstGeom prst="rect">
                      <a:avLst/>
                    </a:prstGeom>
                  </pic:spPr>
                </pic:pic>
              </a:graphicData>
            </a:graphic>
            <wp14:sizeRelV relativeFrom="margin">
              <wp14:pctHeight>0</wp14:pctHeight>
            </wp14:sizeRelV>
          </wp:anchor>
        </w:drawing>
      </w:r>
    </w:p>
    <w:p w:rsidR="00872B55" w:rsidRDefault="00872B55">
      <w:pPr>
        <w:pStyle w:val="BodyText"/>
        <w:spacing w:before="103"/>
        <w:ind w:left="1440"/>
      </w:pPr>
    </w:p>
    <w:p w:rsidR="00872B55" w:rsidRDefault="00872B55">
      <w:pPr>
        <w:pStyle w:val="BodyText"/>
        <w:spacing w:before="103"/>
        <w:ind w:left="1440"/>
      </w:pPr>
    </w:p>
    <w:p w:rsidR="00872B55" w:rsidRDefault="00872B55">
      <w:pPr>
        <w:pStyle w:val="BodyText"/>
        <w:spacing w:before="103"/>
        <w:ind w:left="1440"/>
      </w:pPr>
    </w:p>
    <w:p w:rsidR="00872B55" w:rsidRDefault="00872B55">
      <w:pPr>
        <w:pStyle w:val="BodyText"/>
        <w:spacing w:before="103"/>
        <w:ind w:left="1440"/>
      </w:pPr>
    </w:p>
    <w:p w:rsidR="00872B55" w:rsidRDefault="00872B55">
      <w:pPr>
        <w:pStyle w:val="BodyText"/>
        <w:spacing w:before="103"/>
        <w:ind w:left="1440"/>
      </w:pPr>
    </w:p>
    <w:p w:rsidR="00872B55" w:rsidRDefault="00872B55">
      <w:pPr>
        <w:pStyle w:val="BodyText"/>
        <w:spacing w:before="103"/>
        <w:ind w:left="1440"/>
      </w:pPr>
    </w:p>
    <w:p w:rsidR="00872B55" w:rsidRDefault="00872B55">
      <w:pPr>
        <w:pStyle w:val="BodyText"/>
        <w:spacing w:before="103"/>
        <w:ind w:left="1440"/>
      </w:pPr>
    </w:p>
    <w:p w:rsidR="005D4790" w:rsidRDefault="005D4790" w:rsidP="00872B55">
      <w:pPr>
        <w:pStyle w:val="BodyText"/>
        <w:spacing w:before="103"/>
        <w:ind w:left="993"/>
      </w:pPr>
    </w:p>
    <w:p w:rsidR="00464675" w:rsidRDefault="001F7819" w:rsidP="00872B55">
      <w:pPr>
        <w:pStyle w:val="BodyText"/>
        <w:spacing w:before="103"/>
        <w:ind w:left="993"/>
      </w:pPr>
      <w:r>
        <w:t>Gambar 2. Ulat Grayak</w:t>
      </w:r>
    </w:p>
    <w:p w:rsidR="00464675" w:rsidRDefault="00464675">
      <w:pPr>
        <w:pStyle w:val="BodyText"/>
        <w:spacing w:before="7"/>
        <w:rPr>
          <w:sz w:val="21"/>
        </w:rPr>
      </w:pPr>
    </w:p>
    <w:p w:rsidR="00872B55" w:rsidRDefault="00872B55">
      <w:pPr>
        <w:pStyle w:val="BodyText"/>
        <w:spacing w:before="141"/>
        <w:ind w:left="745" w:right="159"/>
        <w:jc w:val="center"/>
      </w:pPr>
      <w:r>
        <w:rPr>
          <w:noProof/>
          <w:lang w:val="en-US" w:eastAsia="en-US"/>
        </w:rPr>
        <w:drawing>
          <wp:anchor distT="0" distB="0" distL="0" distR="0" simplePos="0" relativeHeight="251658240" behindDoc="1" locked="0" layoutInCell="1" allowOverlap="1" wp14:anchorId="76D42032" wp14:editId="42E411EE">
            <wp:simplePos x="0" y="0"/>
            <wp:positionH relativeFrom="page">
              <wp:posOffset>1714500</wp:posOffset>
            </wp:positionH>
            <wp:positionV relativeFrom="page">
              <wp:posOffset>4848225</wp:posOffset>
            </wp:positionV>
            <wp:extent cx="1466215" cy="1866900"/>
            <wp:effectExtent l="0" t="0" r="0" b="0"/>
            <wp:wrapTight wrapText="bothSides">
              <wp:wrapPolygon edited="0">
                <wp:start x="0" y="0"/>
                <wp:lineTo x="0" y="21380"/>
                <wp:lineTo x="21329" y="21380"/>
                <wp:lineTo x="21329" y="0"/>
                <wp:lineTo x="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466215" cy="1866900"/>
                    </a:xfrm>
                    <a:prstGeom prst="rect">
                      <a:avLst/>
                    </a:prstGeom>
                  </pic:spPr>
                </pic:pic>
              </a:graphicData>
            </a:graphic>
            <wp14:sizeRelH relativeFrom="margin">
              <wp14:pctWidth>0</wp14:pctWidth>
            </wp14:sizeRelH>
            <wp14:sizeRelV relativeFrom="margin">
              <wp14:pctHeight>0</wp14:pctHeight>
            </wp14:sizeRelV>
          </wp:anchor>
        </w:drawing>
      </w:r>
    </w:p>
    <w:p w:rsidR="00872B55" w:rsidRDefault="00872B55">
      <w:pPr>
        <w:pStyle w:val="BodyText"/>
        <w:spacing w:before="141"/>
        <w:ind w:left="745" w:right="159"/>
        <w:jc w:val="center"/>
      </w:pPr>
    </w:p>
    <w:p w:rsidR="00872B55" w:rsidRDefault="00872B55">
      <w:pPr>
        <w:pStyle w:val="BodyText"/>
        <w:spacing w:before="141"/>
        <w:ind w:left="745" w:right="159"/>
        <w:jc w:val="center"/>
      </w:pPr>
    </w:p>
    <w:p w:rsidR="00872B55" w:rsidRDefault="00872B55">
      <w:pPr>
        <w:pStyle w:val="BodyText"/>
        <w:spacing w:before="141"/>
        <w:ind w:left="745" w:right="159"/>
        <w:jc w:val="center"/>
      </w:pPr>
    </w:p>
    <w:p w:rsidR="00872B55" w:rsidRDefault="00872B55">
      <w:pPr>
        <w:pStyle w:val="BodyText"/>
        <w:spacing w:before="141"/>
        <w:ind w:left="745" w:right="159"/>
        <w:jc w:val="center"/>
      </w:pPr>
    </w:p>
    <w:p w:rsidR="00872B55" w:rsidRDefault="00872B55">
      <w:pPr>
        <w:pStyle w:val="BodyText"/>
        <w:spacing w:before="141"/>
        <w:ind w:left="745" w:right="159"/>
        <w:jc w:val="center"/>
      </w:pPr>
    </w:p>
    <w:p w:rsidR="00872B55" w:rsidRDefault="00872B55">
      <w:pPr>
        <w:pStyle w:val="BodyText"/>
        <w:spacing w:before="141"/>
        <w:ind w:left="745" w:right="159"/>
        <w:jc w:val="center"/>
      </w:pPr>
    </w:p>
    <w:p w:rsidR="00464675" w:rsidRDefault="001F7819" w:rsidP="00872B55">
      <w:pPr>
        <w:pStyle w:val="BodyText"/>
        <w:spacing w:before="141"/>
        <w:ind w:right="159"/>
        <w:jc w:val="center"/>
      </w:pPr>
      <w:r>
        <w:t>Gambar 3. Bunga gagal membentuk</w:t>
      </w:r>
    </w:p>
    <w:p w:rsidR="00464675" w:rsidRDefault="001F7819" w:rsidP="00872B55">
      <w:pPr>
        <w:pStyle w:val="BodyText"/>
        <w:spacing w:before="43"/>
        <w:ind w:left="745" w:right="1701"/>
        <w:jc w:val="center"/>
      </w:pPr>
      <w:r>
        <w:t>buah</w:t>
      </w:r>
    </w:p>
    <w:p w:rsidR="00872B55" w:rsidRDefault="001F7819" w:rsidP="00872B55">
      <w:pPr>
        <w:pStyle w:val="BodyText"/>
        <w:spacing w:before="41" w:line="276" w:lineRule="auto"/>
        <w:jc w:val="both"/>
      </w:pPr>
      <w:r>
        <w:t>Pengendalian hama tersebut dilakukan secara kimiawi dengan menggunakan insektisida Lannate dengan bahan aktif metomil yang efektif dan cepat untuk mengendalikan hama penggerek buah tomat.</w:t>
      </w:r>
    </w:p>
    <w:p w:rsidR="00464675" w:rsidRDefault="001F7819" w:rsidP="00872B55">
      <w:pPr>
        <w:pStyle w:val="BodyText"/>
        <w:spacing w:before="41" w:line="276" w:lineRule="auto"/>
        <w:ind w:firstLine="426"/>
        <w:jc w:val="both"/>
      </w:pPr>
      <w:r>
        <w:t>Analisis bobot total buah per periode panen menunjukkan bahwa perlakuan komposisi media tanam tidak memberikan pengaruh yang berbeda nyata. Purata bobot total buah per</w:t>
      </w:r>
    </w:p>
    <w:p w:rsidR="00464675" w:rsidRDefault="001F7819">
      <w:pPr>
        <w:pStyle w:val="BodyText"/>
        <w:spacing w:before="90" w:line="276" w:lineRule="auto"/>
        <w:ind w:left="241" w:right="119"/>
        <w:jc w:val="both"/>
      </w:pPr>
      <w:r>
        <w:br w:type="column"/>
      </w:r>
      <w:r>
        <w:lastRenderedPageBreak/>
        <w:t xml:space="preserve">tanaman (Tabel 8) menunjukkan </w:t>
      </w:r>
      <w:r>
        <w:rPr>
          <w:spacing w:val="-4"/>
        </w:rPr>
        <w:t xml:space="preserve">data </w:t>
      </w:r>
      <w:r>
        <w:t xml:space="preserve">yang memiliki bobot total buah </w:t>
      </w:r>
      <w:r>
        <w:rPr>
          <w:spacing w:val="-5"/>
        </w:rPr>
        <w:t xml:space="preserve">per </w:t>
      </w:r>
      <w:r>
        <w:t>tanaman tertinggi yaitu pada perlakuan arang sekam : pasir 1:2 dengan nilai rata-rata bobot total 451,33 gram.</w:t>
      </w:r>
      <w:r>
        <w:rPr>
          <w:spacing w:val="-43"/>
        </w:rPr>
        <w:t xml:space="preserve"> </w:t>
      </w:r>
      <w:r>
        <w:rPr>
          <w:spacing w:val="-4"/>
        </w:rPr>
        <w:t xml:space="preserve">Bobot </w:t>
      </w:r>
      <w:r>
        <w:t xml:space="preserve">total buah yang dicapai lebih </w:t>
      </w:r>
      <w:r>
        <w:rPr>
          <w:spacing w:val="-4"/>
        </w:rPr>
        <w:t xml:space="preserve">rendah </w:t>
      </w:r>
      <w:r>
        <w:t xml:space="preserve">dibandingkan dengan deskipsi </w:t>
      </w:r>
      <w:r>
        <w:rPr>
          <w:spacing w:val="-3"/>
        </w:rPr>
        <w:t xml:space="preserve">varietas </w:t>
      </w:r>
      <w:r>
        <w:t xml:space="preserve">yang menyebutkan produksi </w:t>
      </w:r>
      <w:r>
        <w:rPr>
          <w:spacing w:val="-4"/>
        </w:rPr>
        <w:t xml:space="preserve">tomat </w:t>
      </w:r>
      <w:r>
        <w:t>Servo yang dapat dicapai per tanaman adalah 2,11</w:t>
      </w:r>
      <w:r>
        <w:rPr>
          <w:spacing w:val="-1"/>
        </w:rPr>
        <w:t xml:space="preserve"> </w:t>
      </w:r>
      <w:r>
        <w:t>kg.</w:t>
      </w:r>
    </w:p>
    <w:p w:rsidR="00464675" w:rsidRDefault="001F7819">
      <w:pPr>
        <w:pStyle w:val="BodyText"/>
        <w:spacing w:line="276" w:lineRule="auto"/>
        <w:ind w:left="241" w:right="117" w:firstLine="427"/>
        <w:jc w:val="both"/>
      </w:pPr>
      <w:r>
        <w:t>Hasil</w:t>
      </w:r>
      <w:r>
        <w:rPr>
          <w:spacing w:val="-10"/>
        </w:rPr>
        <w:t xml:space="preserve"> </w:t>
      </w:r>
      <w:r>
        <w:t>analisis</w:t>
      </w:r>
      <w:r>
        <w:rPr>
          <w:spacing w:val="-10"/>
        </w:rPr>
        <w:t xml:space="preserve"> </w:t>
      </w:r>
      <w:r>
        <w:t>sidik</w:t>
      </w:r>
      <w:r>
        <w:rPr>
          <w:spacing w:val="-11"/>
        </w:rPr>
        <w:t xml:space="preserve"> </w:t>
      </w:r>
      <w:r>
        <w:t>ragam</w:t>
      </w:r>
      <w:r>
        <w:rPr>
          <w:spacing w:val="-11"/>
        </w:rPr>
        <w:t xml:space="preserve"> </w:t>
      </w:r>
      <w:r>
        <w:t>bobot</w:t>
      </w:r>
      <w:r>
        <w:rPr>
          <w:spacing w:val="-11"/>
        </w:rPr>
        <w:t xml:space="preserve"> </w:t>
      </w:r>
      <w:r>
        <w:t xml:space="preserve">per buah per tanaman menunjukkan </w:t>
      </w:r>
      <w:r>
        <w:rPr>
          <w:spacing w:val="-5"/>
        </w:rPr>
        <w:t xml:space="preserve">ada </w:t>
      </w:r>
      <w:r>
        <w:t xml:space="preserve">perbedaan yang nyata. Berdasarkan uji lanjut DMRT taraf 5 % menunjukkan bahwa pada periode panen ke 2 perlakuan media tanam arang sekam : pasir perbandingan 1:2 memberikan pengaruh hasil yang lebih baik. Hal </w:t>
      </w:r>
      <w:r>
        <w:rPr>
          <w:spacing w:val="-4"/>
        </w:rPr>
        <w:t xml:space="preserve">ini </w:t>
      </w:r>
      <w:r>
        <w:t xml:space="preserve">diduga serangan hama dan penyakit yang tidak merata mengakibatkan jumlah buah yang dapat dipanen serta bobot per buah menjadi tidak seragam. Berdasarkan deskripsi benih </w:t>
      </w:r>
      <w:r>
        <w:rPr>
          <w:spacing w:val="-3"/>
        </w:rPr>
        <w:t xml:space="preserve">varietas </w:t>
      </w:r>
      <w:r>
        <w:t xml:space="preserve">Servo menyatakan bahwa berat </w:t>
      </w:r>
      <w:r>
        <w:rPr>
          <w:spacing w:val="-3"/>
        </w:rPr>
        <w:t xml:space="preserve">buah </w:t>
      </w:r>
      <w:r>
        <w:t xml:space="preserve">optimal 66,47 g/buah, sedangkan bobot buah pada penelitian ini belum optimal karena pada hasil purata pengamatan bobot per buah per </w:t>
      </w:r>
      <w:r>
        <w:rPr>
          <w:spacing w:val="-3"/>
        </w:rPr>
        <w:t xml:space="preserve">tanaman </w:t>
      </w:r>
      <w:r>
        <w:t>menunjukkan hasil paling tinggi hanya 48,88</w:t>
      </w:r>
      <w:r>
        <w:rPr>
          <w:spacing w:val="-1"/>
        </w:rPr>
        <w:t xml:space="preserve"> </w:t>
      </w:r>
      <w:r>
        <w:t>g/buah.</w:t>
      </w:r>
    </w:p>
    <w:p w:rsidR="00464675" w:rsidRDefault="001F7819">
      <w:pPr>
        <w:pStyle w:val="BodyText"/>
        <w:spacing w:before="1" w:line="276" w:lineRule="auto"/>
        <w:ind w:left="241" w:right="119" w:firstLine="427"/>
        <w:jc w:val="both"/>
      </w:pPr>
      <w:r>
        <w:t xml:space="preserve">Hasil analisis sidik </w:t>
      </w:r>
      <w:r>
        <w:rPr>
          <w:spacing w:val="-4"/>
        </w:rPr>
        <w:t xml:space="preserve">ragam </w:t>
      </w:r>
      <w:r>
        <w:t xml:space="preserve">menunjukkan ada perbedaan yang </w:t>
      </w:r>
      <w:r>
        <w:rPr>
          <w:spacing w:val="-4"/>
        </w:rPr>
        <w:t xml:space="preserve">nyata </w:t>
      </w:r>
      <w:r>
        <w:t xml:space="preserve">terhadap hasil diameter buah tomat. Berdasarkan uji lanjut DMRT taraf 5% menunjukkan bahwa pada periode panen ke 2 perlakuan arang sekam : pasir 1:2 memberikan pengaruh </w:t>
      </w:r>
      <w:r>
        <w:rPr>
          <w:spacing w:val="-3"/>
        </w:rPr>
        <w:t xml:space="preserve">hasil </w:t>
      </w:r>
      <w:r>
        <w:t xml:space="preserve">yang sama baiknya dengan perlakuan arang sekam : pasir 3:1, dan 1:3. Deskripsi benih varietas </w:t>
      </w:r>
      <w:r>
        <w:rPr>
          <w:spacing w:val="-3"/>
        </w:rPr>
        <w:t>menyatakan</w:t>
      </w:r>
    </w:p>
    <w:p w:rsidR="00464675" w:rsidRDefault="00464675">
      <w:pPr>
        <w:spacing w:line="276" w:lineRule="auto"/>
        <w:jc w:val="both"/>
        <w:sectPr w:rsidR="00464675" w:rsidSect="00872B55">
          <w:type w:val="continuous"/>
          <w:pgSz w:w="11910" w:h="16840"/>
          <w:pgMar w:top="1701" w:right="1134" w:bottom="1134" w:left="1701" w:header="720" w:footer="720" w:gutter="0"/>
          <w:cols w:num="2" w:space="720" w:equalWidth="0">
            <w:col w:w="4396" w:space="40"/>
            <w:col w:w="4639"/>
          </w:cols>
          <w:docGrid w:linePitch="299"/>
        </w:sectPr>
      </w:pPr>
    </w:p>
    <w:p w:rsidR="00464675" w:rsidRDefault="00464675">
      <w:pPr>
        <w:pStyle w:val="BodyText"/>
        <w:rPr>
          <w:sz w:val="20"/>
        </w:rPr>
      </w:pPr>
    </w:p>
    <w:p w:rsidR="00464675" w:rsidRDefault="00464675">
      <w:pPr>
        <w:rPr>
          <w:sz w:val="29"/>
        </w:rPr>
        <w:sectPr w:rsidR="00464675">
          <w:pgSz w:w="11910" w:h="16840"/>
          <w:pgMar w:top="1580" w:right="1580" w:bottom="280" w:left="1680" w:header="720" w:footer="720" w:gutter="0"/>
          <w:cols w:space="720"/>
        </w:sectPr>
      </w:pPr>
    </w:p>
    <w:p w:rsidR="00464675" w:rsidRDefault="001F7819" w:rsidP="00872B55">
      <w:pPr>
        <w:pStyle w:val="BodyText"/>
        <w:spacing w:before="93" w:line="276" w:lineRule="auto"/>
        <w:jc w:val="both"/>
      </w:pPr>
      <w:r>
        <w:lastRenderedPageBreak/>
        <w:t xml:space="preserve">diameter buah optimal 4,89-5,13 </w:t>
      </w:r>
      <w:r>
        <w:rPr>
          <w:spacing w:val="-6"/>
        </w:rPr>
        <w:t xml:space="preserve">cm, </w:t>
      </w:r>
      <w:r>
        <w:t xml:space="preserve">sedangkan diameter buah </w:t>
      </w:r>
      <w:r>
        <w:rPr>
          <w:spacing w:val="-5"/>
        </w:rPr>
        <w:t xml:space="preserve">pada </w:t>
      </w:r>
      <w:r>
        <w:t xml:space="preserve">penelitian menunjukkan hasil tertinggi 45,71 mm (4,57). Besarnya diameter buah juga berkaitan dengan proses pembelahan sel yang terjadi didalam tanaman selama pertumbuhan </w:t>
      </w:r>
      <w:r>
        <w:rPr>
          <w:spacing w:val="-5"/>
        </w:rPr>
        <w:t xml:space="preserve">dan </w:t>
      </w:r>
      <w:r>
        <w:t xml:space="preserve">perkembangannya. Hal ini </w:t>
      </w:r>
      <w:r>
        <w:rPr>
          <w:spacing w:val="-4"/>
        </w:rPr>
        <w:t xml:space="preserve">sesuai </w:t>
      </w:r>
      <w:r>
        <w:t xml:space="preserve">dengan pendapat Gardner et.al (1991), bahwa pertumbuhan suatu </w:t>
      </w:r>
      <w:r>
        <w:rPr>
          <w:spacing w:val="-4"/>
        </w:rPr>
        <w:t xml:space="preserve">organ </w:t>
      </w:r>
      <w:r>
        <w:t xml:space="preserve">termasuk buah, dapat melalui </w:t>
      </w:r>
      <w:r>
        <w:rPr>
          <w:spacing w:val="-4"/>
        </w:rPr>
        <w:t>tahap</w:t>
      </w:r>
      <w:r>
        <w:rPr>
          <w:spacing w:val="52"/>
        </w:rPr>
        <w:t xml:space="preserve"> </w:t>
      </w:r>
      <w:r>
        <w:t xml:space="preserve">pasca fertilisasi yang menyebabkan ukuran buah meningkat karena </w:t>
      </w:r>
      <w:r>
        <w:rPr>
          <w:spacing w:val="-3"/>
        </w:rPr>
        <w:t xml:space="preserve">terjadi </w:t>
      </w:r>
      <w:r>
        <w:t>pembelahan sel</w:t>
      </w:r>
    </w:p>
    <w:p w:rsidR="00464675" w:rsidRDefault="00464675">
      <w:pPr>
        <w:pStyle w:val="BodyText"/>
        <w:spacing w:before="1"/>
        <w:rPr>
          <w:sz w:val="28"/>
        </w:rPr>
      </w:pPr>
    </w:p>
    <w:p w:rsidR="00464675" w:rsidRDefault="001F7819" w:rsidP="00872B55">
      <w:pPr>
        <w:pStyle w:val="Heading1"/>
        <w:ind w:left="709" w:right="796"/>
      </w:pPr>
      <w:r>
        <w:t>KESIMPULAN</w:t>
      </w:r>
    </w:p>
    <w:p w:rsidR="00464675" w:rsidRDefault="00464675">
      <w:pPr>
        <w:pStyle w:val="BodyText"/>
        <w:spacing w:before="5"/>
        <w:rPr>
          <w:b/>
          <w:sz w:val="20"/>
        </w:rPr>
      </w:pPr>
    </w:p>
    <w:p w:rsidR="00464675" w:rsidRDefault="001F7819" w:rsidP="00872B55">
      <w:pPr>
        <w:pStyle w:val="ListParagraph"/>
        <w:numPr>
          <w:ilvl w:val="0"/>
          <w:numId w:val="1"/>
        </w:numPr>
        <w:spacing w:line="276" w:lineRule="auto"/>
        <w:ind w:left="426"/>
        <w:rPr>
          <w:sz w:val="24"/>
        </w:rPr>
      </w:pPr>
      <w:r>
        <w:rPr>
          <w:sz w:val="24"/>
        </w:rPr>
        <w:t xml:space="preserve">Pengaruh komposisi media tanam secara keseluruhan </w:t>
      </w:r>
      <w:r>
        <w:rPr>
          <w:spacing w:val="-4"/>
          <w:sz w:val="24"/>
        </w:rPr>
        <w:t xml:space="preserve">tidak </w:t>
      </w:r>
      <w:r>
        <w:rPr>
          <w:sz w:val="24"/>
        </w:rPr>
        <w:t xml:space="preserve">memberikan pengaruh yang </w:t>
      </w:r>
      <w:r>
        <w:rPr>
          <w:spacing w:val="-3"/>
          <w:sz w:val="24"/>
        </w:rPr>
        <w:t xml:space="preserve">nyata </w:t>
      </w:r>
      <w:r>
        <w:rPr>
          <w:sz w:val="24"/>
        </w:rPr>
        <w:t xml:space="preserve">pada parameter pengamatan pertumbuhan tanaman </w:t>
      </w:r>
      <w:r>
        <w:rPr>
          <w:spacing w:val="-4"/>
          <w:sz w:val="24"/>
        </w:rPr>
        <w:t xml:space="preserve">tomat, </w:t>
      </w:r>
      <w:r>
        <w:rPr>
          <w:sz w:val="24"/>
        </w:rPr>
        <w:t xml:space="preserve">sedangkan pada </w:t>
      </w:r>
      <w:r>
        <w:rPr>
          <w:spacing w:val="-3"/>
          <w:sz w:val="24"/>
        </w:rPr>
        <w:t xml:space="preserve">pengamatan </w:t>
      </w:r>
      <w:r>
        <w:rPr>
          <w:sz w:val="24"/>
        </w:rPr>
        <w:t xml:space="preserve">variabel hasil bobot per buah </w:t>
      </w:r>
      <w:r>
        <w:rPr>
          <w:spacing w:val="-5"/>
          <w:sz w:val="24"/>
        </w:rPr>
        <w:t xml:space="preserve">per </w:t>
      </w:r>
      <w:r>
        <w:rPr>
          <w:sz w:val="24"/>
        </w:rPr>
        <w:t xml:space="preserve">tanaman periode 2, dan variabel diameter buah periode pengamatan ke 2 menunjukkan </w:t>
      </w:r>
      <w:r>
        <w:rPr>
          <w:spacing w:val="-4"/>
          <w:sz w:val="24"/>
        </w:rPr>
        <w:t xml:space="preserve">adanya </w:t>
      </w:r>
      <w:r>
        <w:rPr>
          <w:sz w:val="24"/>
        </w:rPr>
        <w:t>perbedaan yang nyata.</w:t>
      </w:r>
    </w:p>
    <w:p w:rsidR="00464675" w:rsidRDefault="001F7819" w:rsidP="00872B55">
      <w:pPr>
        <w:pStyle w:val="ListParagraph"/>
        <w:numPr>
          <w:ilvl w:val="0"/>
          <w:numId w:val="1"/>
        </w:numPr>
        <w:tabs>
          <w:tab w:val="left" w:pos="3525"/>
        </w:tabs>
        <w:spacing w:before="2" w:line="276" w:lineRule="auto"/>
        <w:ind w:left="426"/>
        <w:rPr>
          <w:sz w:val="24"/>
        </w:rPr>
      </w:pPr>
      <w:r>
        <w:rPr>
          <w:sz w:val="24"/>
        </w:rPr>
        <w:t xml:space="preserve">Komposisi media tanam </w:t>
      </w:r>
      <w:r>
        <w:rPr>
          <w:spacing w:val="-4"/>
          <w:sz w:val="24"/>
        </w:rPr>
        <w:t xml:space="preserve">arang </w:t>
      </w:r>
      <w:r>
        <w:rPr>
          <w:sz w:val="24"/>
        </w:rPr>
        <w:t xml:space="preserve">sekam + pasir 1:1, 1:2, 2:1, 1:3, </w:t>
      </w:r>
      <w:r>
        <w:rPr>
          <w:spacing w:val="-7"/>
          <w:sz w:val="24"/>
        </w:rPr>
        <w:t xml:space="preserve">3:1 </w:t>
      </w:r>
      <w:r w:rsidR="00872B55">
        <w:rPr>
          <w:sz w:val="24"/>
        </w:rPr>
        <w:t xml:space="preserve">memberikan </w:t>
      </w:r>
      <w:r>
        <w:rPr>
          <w:spacing w:val="-3"/>
          <w:sz w:val="24"/>
        </w:rPr>
        <w:t xml:space="preserve">pengaruh </w:t>
      </w:r>
      <w:r>
        <w:rPr>
          <w:sz w:val="24"/>
        </w:rPr>
        <w:t xml:space="preserve">pertumbuhan dan hasil yang </w:t>
      </w:r>
      <w:r>
        <w:rPr>
          <w:spacing w:val="-4"/>
          <w:sz w:val="24"/>
        </w:rPr>
        <w:t xml:space="preserve">sama </w:t>
      </w:r>
      <w:r>
        <w:rPr>
          <w:sz w:val="24"/>
        </w:rPr>
        <w:t>baiknya.</w:t>
      </w:r>
    </w:p>
    <w:p w:rsidR="00464675" w:rsidRDefault="00464675">
      <w:pPr>
        <w:pStyle w:val="BodyText"/>
        <w:spacing w:before="2"/>
        <w:rPr>
          <w:sz w:val="21"/>
        </w:rPr>
      </w:pPr>
    </w:p>
    <w:p w:rsidR="00464675" w:rsidRDefault="001F7819" w:rsidP="00872B55">
      <w:pPr>
        <w:pStyle w:val="Heading1"/>
        <w:ind w:left="993" w:right="796"/>
      </w:pPr>
      <w:r>
        <w:t>DAFTAR PUSTAKA</w:t>
      </w:r>
    </w:p>
    <w:p w:rsidR="00464675" w:rsidRDefault="00464675">
      <w:pPr>
        <w:pStyle w:val="BodyText"/>
        <w:spacing w:before="5"/>
        <w:rPr>
          <w:b/>
          <w:sz w:val="20"/>
        </w:rPr>
      </w:pPr>
    </w:p>
    <w:p w:rsidR="00464675" w:rsidRDefault="001F7819" w:rsidP="00872B55">
      <w:pPr>
        <w:tabs>
          <w:tab w:val="left" w:pos="2956"/>
          <w:tab w:val="left" w:pos="3963"/>
        </w:tabs>
        <w:spacing w:before="1"/>
        <w:ind w:left="567" w:hanging="567"/>
        <w:jc w:val="both"/>
        <w:rPr>
          <w:sz w:val="24"/>
        </w:rPr>
      </w:pPr>
      <w:r>
        <w:rPr>
          <w:sz w:val="24"/>
        </w:rPr>
        <w:t xml:space="preserve">Anjeliza, Rispa Yeusy dkk. 2013. </w:t>
      </w:r>
      <w:r>
        <w:rPr>
          <w:i/>
          <w:sz w:val="24"/>
        </w:rPr>
        <w:t xml:space="preserve">Pertumbuhan dan </w:t>
      </w:r>
      <w:r>
        <w:rPr>
          <w:i/>
          <w:spacing w:val="-3"/>
          <w:sz w:val="24"/>
        </w:rPr>
        <w:t xml:space="preserve">Produksi </w:t>
      </w:r>
      <w:r>
        <w:rPr>
          <w:i/>
          <w:sz w:val="24"/>
        </w:rPr>
        <w:t xml:space="preserve">Tanaman Sawi Hijau </w:t>
      </w:r>
      <w:r>
        <w:rPr>
          <w:i/>
          <w:spacing w:val="-4"/>
          <w:sz w:val="24"/>
        </w:rPr>
        <w:t>Pada</w:t>
      </w:r>
      <w:r>
        <w:rPr>
          <w:i/>
          <w:spacing w:val="52"/>
          <w:sz w:val="24"/>
        </w:rPr>
        <w:t xml:space="preserve"> </w:t>
      </w:r>
      <w:r>
        <w:rPr>
          <w:i/>
          <w:sz w:val="24"/>
        </w:rPr>
        <w:t>Berbagai Desain Hidroponik</w:t>
      </w:r>
      <w:r>
        <w:rPr>
          <w:sz w:val="24"/>
        </w:rPr>
        <w:t>. Jurusan Biologi Fakultas Matematika</w:t>
      </w:r>
      <w:r>
        <w:rPr>
          <w:sz w:val="24"/>
        </w:rPr>
        <w:tab/>
        <w:t>dan</w:t>
      </w:r>
      <w:r>
        <w:rPr>
          <w:sz w:val="24"/>
        </w:rPr>
        <w:tab/>
      </w:r>
      <w:r>
        <w:rPr>
          <w:spacing w:val="-5"/>
          <w:sz w:val="24"/>
        </w:rPr>
        <w:t>Ilmu</w:t>
      </w:r>
    </w:p>
    <w:p w:rsidR="00464675" w:rsidRDefault="001F7819">
      <w:pPr>
        <w:pStyle w:val="BodyText"/>
        <w:tabs>
          <w:tab w:val="left" w:pos="2973"/>
        </w:tabs>
        <w:spacing w:before="90"/>
        <w:ind w:left="805" w:right="118"/>
        <w:jc w:val="both"/>
      </w:pPr>
      <w:r>
        <w:br w:type="column"/>
      </w:r>
      <w:r>
        <w:lastRenderedPageBreak/>
        <w:t>Penge</w:t>
      </w:r>
      <w:r w:rsidR="005D4790">
        <w:t xml:space="preserve">tahuan Alam, Fakultas Pertanian </w:t>
      </w:r>
      <w:bookmarkStart w:id="0" w:name="_GoBack"/>
      <w:bookmarkEnd w:id="0"/>
      <w:r>
        <w:rPr>
          <w:spacing w:val="-3"/>
        </w:rPr>
        <w:t xml:space="preserve">Universitas </w:t>
      </w:r>
      <w:r>
        <w:t>Hasanuddin.</w:t>
      </w:r>
      <w:r>
        <w:rPr>
          <w:spacing w:val="-1"/>
        </w:rPr>
        <w:t xml:space="preserve"> </w:t>
      </w:r>
      <w:r>
        <w:t>Makassar.</w:t>
      </w:r>
    </w:p>
    <w:p w:rsidR="00464675" w:rsidRDefault="00464675">
      <w:pPr>
        <w:pStyle w:val="BodyText"/>
        <w:spacing w:before="10"/>
        <w:rPr>
          <w:sz w:val="20"/>
        </w:rPr>
      </w:pPr>
    </w:p>
    <w:p w:rsidR="00464675" w:rsidRDefault="001F7819">
      <w:pPr>
        <w:ind w:left="805" w:right="115" w:hanging="567"/>
        <w:jc w:val="both"/>
        <w:rPr>
          <w:sz w:val="24"/>
        </w:rPr>
      </w:pPr>
      <w:r>
        <w:rPr>
          <w:sz w:val="24"/>
        </w:rPr>
        <w:t xml:space="preserve">Badan Pusat Statistik dan Direktorat Jendral Hortikultura. 2017. </w:t>
      </w:r>
      <w:r>
        <w:rPr>
          <w:i/>
          <w:spacing w:val="-3"/>
          <w:sz w:val="24"/>
        </w:rPr>
        <w:t xml:space="preserve">Luas </w:t>
      </w:r>
      <w:r>
        <w:rPr>
          <w:i/>
          <w:sz w:val="24"/>
        </w:rPr>
        <w:t>Panen Tomat Menurut Provinsi Tahun 2013-2017</w:t>
      </w:r>
      <w:r>
        <w:rPr>
          <w:sz w:val="24"/>
        </w:rPr>
        <w:t>. Jakarta: Direktorat Jendral</w:t>
      </w:r>
      <w:r>
        <w:rPr>
          <w:spacing w:val="-3"/>
          <w:sz w:val="24"/>
        </w:rPr>
        <w:t xml:space="preserve"> </w:t>
      </w:r>
      <w:r>
        <w:rPr>
          <w:sz w:val="24"/>
        </w:rPr>
        <w:t>Hortikultura.</w:t>
      </w:r>
    </w:p>
    <w:p w:rsidR="00464675" w:rsidRDefault="00464675">
      <w:pPr>
        <w:pStyle w:val="BodyText"/>
        <w:spacing w:before="11"/>
        <w:rPr>
          <w:sz w:val="20"/>
        </w:rPr>
      </w:pPr>
    </w:p>
    <w:p w:rsidR="00464675" w:rsidRDefault="001F7819">
      <w:pPr>
        <w:ind w:left="805" w:right="118" w:hanging="567"/>
        <w:jc w:val="both"/>
        <w:rPr>
          <w:sz w:val="24"/>
        </w:rPr>
      </w:pPr>
      <w:r>
        <w:rPr>
          <w:sz w:val="24"/>
        </w:rPr>
        <w:t xml:space="preserve">Badan Pusat Statistik dan Direktorat Jendral Hortikultura. </w:t>
      </w:r>
      <w:r>
        <w:rPr>
          <w:spacing w:val="-3"/>
          <w:sz w:val="24"/>
        </w:rPr>
        <w:t xml:space="preserve">2017. </w:t>
      </w:r>
      <w:r>
        <w:rPr>
          <w:i/>
          <w:sz w:val="24"/>
        </w:rPr>
        <w:t>Produksi Tomat Menurut</w:t>
      </w:r>
      <w:r>
        <w:rPr>
          <w:i/>
          <w:spacing w:val="-33"/>
          <w:sz w:val="24"/>
        </w:rPr>
        <w:t xml:space="preserve"> </w:t>
      </w:r>
      <w:r>
        <w:rPr>
          <w:i/>
          <w:spacing w:val="-3"/>
          <w:sz w:val="24"/>
        </w:rPr>
        <w:t xml:space="preserve">Provinsi </w:t>
      </w:r>
      <w:r>
        <w:rPr>
          <w:i/>
          <w:sz w:val="24"/>
        </w:rPr>
        <w:t>Tahun 2013-2017</w:t>
      </w:r>
      <w:r>
        <w:rPr>
          <w:sz w:val="24"/>
        </w:rPr>
        <w:t xml:space="preserve">. </w:t>
      </w:r>
      <w:r>
        <w:rPr>
          <w:spacing w:val="-3"/>
          <w:sz w:val="24"/>
        </w:rPr>
        <w:t xml:space="preserve">Jakarta: </w:t>
      </w:r>
      <w:r>
        <w:rPr>
          <w:sz w:val="24"/>
        </w:rPr>
        <w:t>Direktorat Jendral</w:t>
      </w:r>
      <w:r>
        <w:rPr>
          <w:spacing w:val="-3"/>
          <w:sz w:val="24"/>
        </w:rPr>
        <w:t xml:space="preserve"> </w:t>
      </w:r>
      <w:r>
        <w:rPr>
          <w:sz w:val="24"/>
        </w:rPr>
        <w:t>Hortikultura.</w:t>
      </w:r>
    </w:p>
    <w:p w:rsidR="00464675" w:rsidRDefault="00464675">
      <w:pPr>
        <w:pStyle w:val="BodyText"/>
        <w:spacing w:before="10"/>
        <w:rPr>
          <w:sz w:val="20"/>
        </w:rPr>
      </w:pPr>
    </w:p>
    <w:p w:rsidR="00464675" w:rsidRDefault="001F7819">
      <w:pPr>
        <w:ind w:left="805" w:right="116" w:hanging="567"/>
        <w:jc w:val="both"/>
        <w:rPr>
          <w:sz w:val="24"/>
        </w:rPr>
      </w:pPr>
      <w:r>
        <w:rPr>
          <w:sz w:val="24"/>
        </w:rPr>
        <w:t xml:space="preserve">Basuki, T.A. 2008. </w:t>
      </w:r>
      <w:r>
        <w:rPr>
          <w:i/>
          <w:sz w:val="24"/>
        </w:rPr>
        <w:t>Pengaruh macam komposisi hidroponik terhadap pertumbuhan hasil selada (Lactuca sativa L.)</w:t>
      </w:r>
      <w:r>
        <w:rPr>
          <w:sz w:val="24"/>
        </w:rPr>
        <w:t>. Skripsi. Fakultas Pertanian UGM, Yogyakarta.</w:t>
      </w:r>
    </w:p>
    <w:p w:rsidR="00464675" w:rsidRDefault="00464675">
      <w:pPr>
        <w:pStyle w:val="BodyText"/>
        <w:spacing w:before="11"/>
        <w:rPr>
          <w:sz w:val="20"/>
        </w:rPr>
      </w:pPr>
    </w:p>
    <w:p w:rsidR="00464675" w:rsidRDefault="001F7819">
      <w:pPr>
        <w:tabs>
          <w:tab w:val="left" w:pos="3096"/>
          <w:tab w:val="left" w:pos="3452"/>
        </w:tabs>
        <w:ind w:left="805" w:right="117" w:hanging="567"/>
        <w:jc w:val="both"/>
        <w:rPr>
          <w:sz w:val="24"/>
        </w:rPr>
      </w:pPr>
      <w:r>
        <w:rPr>
          <w:sz w:val="24"/>
        </w:rPr>
        <w:t xml:space="preserve">Duriat, A. S. 1997. </w:t>
      </w:r>
      <w:r>
        <w:rPr>
          <w:i/>
          <w:sz w:val="24"/>
        </w:rPr>
        <w:t xml:space="preserve">Tomat Komoditi Andalan yang </w:t>
      </w:r>
      <w:r>
        <w:rPr>
          <w:i/>
          <w:spacing w:val="-3"/>
          <w:sz w:val="24"/>
        </w:rPr>
        <w:t xml:space="preserve">Prospektif. </w:t>
      </w:r>
      <w:r>
        <w:rPr>
          <w:i/>
          <w:sz w:val="24"/>
        </w:rPr>
        <w:t>Teknologi Produksi Tomat. Balai Penelitian Sayuran</w:t>
      </w:r>
      <w:r>
        <w:rPr>
          <w:sz w:val="24"/>
        </w:rPr>
        <w:t xml:space="preserve">. </w:t>
      </w:r>
      <w:r>
        <w:rPr>
          <w:spacing w:val="-4"/>
          <w:sz w:val="24"/>
        </w:rPr>
        <w:t xml:space="preserve">Pusat </w:t>
      </w:r>
      <w:r>
        <w:rPr>
          <w:sz w:val="24"/>
        </w:rPr>
        <w:t>Penelitian dan Pengembangan Hortikultura.</w:t>
      </w:r>
      <w:r>
        <w:rPr>
          <w:sz w:val="24"/>
        </w:rPr>
        <w:tab/>
      </w:r>
      <w:r>
        <w:rPr>
          <w:sz w:val="24"/>
        </w:rPr>
        <w:tab/>
      </w:r>
      <w:r>
        <w:rPr>
          <w:spacing w:val="-4"/>
          <w:sz w:val="24"/>
        </w:rPr>
        <w:t xml:space="preserve">Badan </w:t>
      </w:r>
      <w:r>
        <w:rPr>
          <w:sz w:val="24"/>
        </w:rPr>
        <w:t>Pengembangan</w:t>
      </w:r>
      <w:r>
        <w:rPr>
          <w:sz w:val="24"/>
        </w:rPr>
        <w:tab/>
        <w:t>Pertanian, Lembang, p :</w:t>
      </w:r>
      <w:r>
        <w:rPr>
          <w:spacing w:val="-1"/>
          <w:sz w:val="24"/>
        </w:rPr>
        <w:t xml:space="preserve"> </w:t>
      </w:r>
      <w:r>
        <w:rPr>
          <w:sz w:val="24"/>
        </w:rPr>
        <w:t>1-7.</w:t>
      </w:r>
    </w:p>
    <w:p w:rsidR="00464675" w:rsidRDefault="00464675">
      <w:pPr>
        <w:pStyle w:val="BodyText"/>
        <w:spacing w:before="10"/>
        <w:rPr>
          <w:sz w:val="20"/>
        </w:rPr>
      </w:pPr>
    </w:p>
    <w:p w:rsidR="00464675" w:rsidRDefault="001F7819">
      <w:pPr>
        <w:pStyle w:val="BodyText"/>
        <w:ind w:left="805" w:right="116" w:hanging="567"/>
        <w:jc w:val="both"/>
      </w:pPr>
      <w:r>
        <w:t xml:space="preserve">Gardner, F. P. ; R. B. Pearce dan R. L. Mitchell. 1991. </w:t>
      </w:r>
      <w:r>
        <w:rPr>
          <w:i/>
        </w:rPr>
        <w:t>Fisiologi Tanaman Budidaya</w:t>
      </w:r>
      <w:r>
        <w:t>. Terjemahan: Herawati Susilo. UI Press, Jakarta.</w:t>
      </w:r>
    </w:p>
    <w:p w:rsidR="00464675" w:rsidRDefault="00464675">
      <w:pPr>
        <w:pStyle w:val="BodyText"/>
        <w:spacing w:before="10"/>
        <w:rPr>
          <w:sz w:val="20"/>
        </w:rPr>
      </w:pPr>
    </w:p>
    <w:p w:rsidR="00464675" w:rsidRDefault="001F7819" w:rsidP="00872B55">
      <w:pPr>
        <w:spacing w:before="1"/>
        <w:ind w:left="851" w:right="118" w:hanging="614"/>
        <w:jc w:val="both"/>
        <w:rPr>
          <w:sz w:val="24"/>
        </w:rPr>
      </w:pPr>
      <w:r>
        <w:rPr>
          <w:sz w:val="24"/>
        </w:rPr>
        <w:t xml:space="preserve">Istiqomah, Siti. 2007. </w:t>
      </w:r>
      <w:r>
        <w:rPr>
          <w:i/>
          <w:sz w:val="24"/>
        </w:rPr>
        <w:t>Menanam Hidroponik</w:t>
      </w:r>
      <w:r>
        <w:rPr>
          <w:sz w:val="24"/>
        </w:rPr>
        <w:t>. Jakarta : Azka Press.</w:t>
      </w:r>
    </w:p>
    <w:p w:rsidR="00464675" w:rsidRDefault="00464675">
      <w:pPr>
        <w:pStyle w:val="BodyText"/>
        <w:spacing w:before="10"/>
        <w:rPr>
          <w:sz w:val="20"/>
        </w:rPr>
      </w:pPr>
    </w:p>
    <w:p w:rsidR="00872B55" w:rsidRDefault="001F7819" w:rsidP="00872B55">
      <w:pPr>
        <w:ind w:left="851" w:right="121" w:hanging="614"/>
        <w:jc w:val="both"/>
        <w:rPr>
          <w:sz w:val="24"/>
        </w:rPr>
      </w:pPr>
      <w:r>
        <w:rPr>
          <w:sz w:val="24"/>
        </w:rPr>
        <w:t>Lingga, P. 2006</w:t>
      </w:r>
      <w:r>
        <w:rPr>
          <w:i/>
          <w:sz w:val="24"/>
        </w:rPr>
        <w:t xml:space="preserve">. Petunjuk penggunaan pupuk. </w:t>
      </w:r>
      <w:r>
        <w:rPr>
          <w:sz w:val="24"/>
        </w:rPr>
        <w:t>Penebar Swadaya Jakarta.160 hlm.</w:t>
      </w:r>
    </w:p>
    <w:p w:rsidR="00872B55" w:rsidRDefault="00872B55" w:rsidP="00872B55">
      <w:pPr>
        <w:ind w:left="1371" w:right="121" w:hanging="1134"/>
        <w:jc w:val="both"/>
        <w:rPr>
          <w:sz w:val="24"/>
        </w:rPr>
        <w:sectPr w:rsidR="00872B55" w:rsidSect="00872B55">
          <w:type w:val="continuous"/>
          <w:pgSz w:w="11910" w:h="16840"/>
          <w:pgMar w:top="1701" w:right="1134" w:bottom="1134" w:left="1701" w:header="720" w:footer="720" w:gutter="0"/>
          <w:cols w:num="2" w:space="720" w:equalWidth="0">
            <w:col w:w="4399" w:space="40"/>
            <w:col w:w="4636"/>
          </w:cols>
          <w:docGrid w:linePitch="299"/>
        </w:sectPr>
      </w:pPr>
    </w:p>
    <w:p w:rsidR="00464675" w:rsidRDefault="00464675">
      <w:pPr>
        <w:pStyle w:val="BodyText"/>
        <w:spacing w:before="8"/>
        <w:rPr>
          <w:sz w:val="29"/>
        </w:rPr>
      </w:pPr>
    </w:p>
    <w:p w:rsidR="00464675" w:rsidRDefault="001F7819">
      <w:pPr>
        <w:tabs>
          <w:tab w:val="left" w:pos="3756"/>
        </w:tabs>
        <w:spacing w:before="90"/>
        <w:ind w:left="1154" w:right="4225" w:hanging="567"/>
        <w:jc w:val="both"/>
        <w:rPr>
          <w:sz w:val="24"/>
        </w:rPr>
      </w:pPr>
      <w:r>
        <w:rPr>
          <w:sz w:val="24"/>
        </w:rPr>
        <w:t xml:space="preserve">Lutfyrachman, H., Anas, DS. 2013, </w:t>
      </w:r>
      <w:r>
        <w:rPr>
          <w:i/>
          <w:sz w:val="24"/>
        </w:rPr>
        <w:t xml:space="preserve">Optimasi dosis pupuk </w:t>
      </w:r>
      <w:r>
        <w:rPr>
          <w:i/>
          <w:spacing w:val="-3"/>
          <w:sz w:val="24"/>
        </w:rPr>
        <w:t xml:space="preserve">anorganik </w:t>
      </w:r>
      <w:r>
        <w:rPr>
          <w:i/>
          <w:sz w:val="24"/>
        </w:rPr>
        <w:t xml:space="preserve">dan pupuk kandang ayam </w:t>
      </w:r>
      <w:r>
        <w:rPr>
          <w:i/>
          <w:spacing w:val="-3"/>
          <w:sz w:val="24"/>
        </w:rPr>
        <w:t xml:space="preserve">pada </w:t>
      </w:r>
      <w:r>
        <w:rPr>
          <w:i/>
          <w:sz w:val="24"/>
        </w:rPr>
        <w:t xml:space="preserve">budidaya tomat hibrida (Lycopersicon esculentum Mill), </w:t>
      </w:r>
      <w:r>
        <w:rPr>
          <w:sz w:val="24"/>
        </w:rPr>
        <w:t>Bul Agrohorti, 1(1) : 119-126, URL: http:// agrohort .ipb. ac.id/ journal</w:t>
      </w:r>
      <w:r>
        <w:rPr>
          <w:sz w:val="24"/>
        </w:rPr>
        <w:tab/>
      </w:r>
      <w:r>
        <w:rPr>
          <w:spacing w:val="-3"/>
          <w:sz w:val="24"/>
        </w:rPr>
        <w:t>/index.</w:t>
      </w:r>
    </w:p>
    <w:p w:rsidR="00464675" w:rsidRDefault="001F7819">
      <w:pPr>
        <w:pStyle w:val="BodyText"/>
        <w:ind w:left="1154"/>
      </w:pPr>
      <w:r>
        <w:t>php/agh/article/pdf.</w:t>
      </w:r>
    </w:p>
    <w:p w:rsidR="00464675" w:rsidRDefault="00464675">
      <w:pPr>
        <w:pStyle w:val="BodyText"/>
        <w:spacing w:before="11"/>
        <w:rPr>
          <w:sz w:val="20"/>
        </w:rPr>
      </w:pPr>
    </w:p>
    <w:p w:rsidR="00464675" w:rsidRDefault="001F7819">
      <w:pPr>
        <w:ind w:left="1154" w:right="4228" w:hanging="567"/>
        <w:jc w:val="both"/>
        <w:rPr>
          <w:sz w:val="24"/>
        </w:rPr>
      </w:pPr>
      <w:r>
        <w:rPr>
          <w:sz w:val="24"/>
        </w:rPr>
        <w:t xml:space="preserve">Muhammad A, 2002. </w:t>
      </w:r>
      <w:r>
        <w:rPr>
          <w:i/>
          <w:sz w:val="24"/>
        </w:rPr>
        <w:t xml:space="preserve">Pengaruh </w:t>
      </w:r>
      <w:r>
        <w:rPr>
          <w:i/>
          <w:spacing w:val="-3"/>
          <w:sz w:val="24"/>
        </w:rPr>
        <w:t xml:space="preserve">Laju </w:t>
      </w:r>
      <w:r>
        <w:rPr>
          <w:i/>
          <w:sz w:val="24"/>
        </w:rPr>
        <w:t xml:space="preserve">Irigasi Serta Dosis </w:t>
      </w:r>
      <w:r>
        <w:rPr>
          <w:i/>
          <w:spacing w:val="-3"/>
          <w:sz w:val="24"/>
        </w:rPr>
        <w:t xml:space="preserve">Bahan </w:t>
      </w:r>
      <w:r>
        <w:rPr>
          <w:i/>
          <w:sz w:val="24"/>
        </w:rPr>
        <w:t xml:space="preserve">Pengkondisi Tanah </w:t>
      </w:r>
      <w:r>
        <w:rPr>
          <w:i/>
          <w:spacing w:val="-3"/>
          <w:sz w:val="24"/>
        </w:rPr>
        <w:t xml:space="preserve">Terhadap </w:t>
      </w:r>
      <w:r>
        <w:rPr>
          <w:i/>
          <w:sz w:val="24"/>
        </w:rPr>
        <w:t xml:space="preserve">Tingkat Penahanan </w:t>
      </w:r>
      <w:r>
        <w:rPr>
          <w:i/>
          <w:spacing w:val="-4"/>
          <w:sz w:val="24"/>
        </w:rPr>
        <w:t xml:space="preserve">Lengas </w:t>
      </w:r>
      <w:r>
        <w:rPr>
          <w:i/>
          <w:sz w:val="24"/>
        </w:rPr>
        <w:t xml:space="preserve">Tanah dan Produksi </w:t>
      </w:r>
      <w:r>
        <w:rPr>
          <w:i/>
          <w:spacing w:val="-3"/>
          <w:sz w:val="24"/>
        </w:rPr>
        <w:t xml:space="preserve">Tanaman </w:t>
      </w:r>
      <w:r>
        <w:rPr>
          <w:i/>
          <w:sz w:val="24"/>
        </w:rPr>
        <w:t xml:space="preserve">Pangan dan Hortikultura </w:t>
      </w:r>
      <w:r>
        <w:rPr>
          <w:i/>
          <w:spacing w:val="-4"/>
          <w:sz w:val="24"/>
        </w:rPr>
        <w:t xml:space="preserve">pada </w:t>
      </w:r>
      <w:r>
        <w:rPr>
          <w:i/>
          <w:sz w:val="24"/>
        </w:rPr>
        <w:t xml:space="preserve">Tanah Pasir. </w:t>
      </w:r>
      <w:r>
        <w:rPr>
          <w:sz w:val="24"/>
        </w:rPr>
        <w:t>Bul. Agron. (30)</w:t>
      </w:r>
      <w:r>
        <w:rPr>
          <w:spacing w:val="3"/>
          <w:sz w:val="24"/>
        </w:rPr>
        <w:t xml:space="preserve"> </w:t>
      </w:r>
      <w:r>
        <w:rPr>
          <w:spacing w:val="-4"/>
          <w:sz w:val="24"/>
        </w:rPr>
        <w:t>(2)</w:t>
      </w:r>
    </w:p>
    <w:p w:rsidR="00464675" w:rsidRDefault="001F7819">
      <w:pPr>
        <w:pStyle w:val="BodyText"/>
        <w:ind w:left="1154" w:right="4229"/>
        <w:jc w:val="both"/>
      </w:pPr>
      <w:r>
        <w:t>31 - 38, Balai Penelitian</w:t>
      </w:r>
      <w:r>
        <w:rPr>
          <w:spacing w:val="-27"/>
        </w:rPr>
        <w:t xml:space="preserve"> </w:t>
      </w:r>
      <w:r>
        <w:t xml:space="preserve">Tanaman Jagung dan Serealia Lain (Baliljas) JI. Ratulangi Kotak Pos 173, Maros 90511, </w:t>
      </w:r>
      <w:r>
        <w:rPr>
          <w:spacing w:val="-3"/>
        </w:rPr>
        <w:t xml:space="preserve">Sulawesi </w:t>
      </w:r>
      <w:r>
        <w:t>Selatan.</w:t>
      </w:r>
    </w:p>
    <w:p w:rsidR="00464675" w:rsidRDefault="00464675">
      <w:pPr>
        <w:pStyle w:val="BodyText"/>
        <w:spacing w:before="11"/>
        <w:rPr>
          <w:sz w:val="20"/>
        </w:rPr>
      </w:pPr>
    </w:p>
    <w:p w:rsidR="00464675" w:rsidRDefault="001F7819" w:rsidP="00872B55">
      <w:pPr>
        <w:ind w:left="1134" w:right="4227" w:hanging="546"/>
        <w:jc w:val="both"/>
        <w:rPr>
          <w:sz w:val="24"/>
        </w:rPr>
      </w:pPr>
      <w:r>
        <w:rPr>
          <w:sz w:val="24"/>
        </w:rPr>
        <w:t xml:space="preserve">Rismunandar. 2001. </w:t>
      </w:r>
      <w:r>
        <w:rPr>
          <w:i/>
          <w:sz w:val="24"/>
        </w:rPr>
        <w:t>Tanaman Tomat</w:t>
      </w:r>
      <w:r>
        <w:rPr>
          <w:sz w:val="24"/>
        </w:rPr>
        <w:t>. Sinar Baru Algesindo: Jakarta.</w:t>
      </w:r>
    </w:p>
    <w:p w:rsidR="00464675" w:rsidRDefault="00464675">
      <w:pPr>
        <w:pStyle w:val="BodyText"/>
        <w:spacing w:before="10"/>
        <w:rPr>
          <w:sz w:val="20"/>
        </w:rPr>
      </w:pPr>
    </w:p>
    <w:p w:rsidR="00464675" w:rsidRDefault="001F7819">
      <w:pPr>
        <w:ind w:left="1154" w:right="4228" w:hanging="567"/>
        <w:jc w:val="both"/>
        <w:rPr>
          <w:sz w:val="24"/>
        </w:rPr>
      </w:pPr>
      <w:r>
        <w:rPr>
          <w:sz w:val="24"/>
        </w:rPr>
        <w:t xml:space="preserve">Silvina, F., Syafrinal. 2008. </w:t>
      </w:r>
      <w:r>
        <w:rPr>
          <w:i/>
          <w:sz w:val="24"/>
        </w:rPr>
        <w:t xml:space="preserve">Penggunaan Medium Tanam </w:t>
      </w:r>
      <w:r>
        <w:rPr>
          <w:i/>
          <w:spacing w:val="-4"/>
          <w:sz w:val="24"/>
        </w:rPr>
        <w:t xml:space="preserve">dan </w:t>
      </w:r>
      <w:r>
        <w:rPr>
          <w:i/>
          <w:sz w:val="24"/>
        </w:rPr>
        <w:t xml:space="preserve">Konsentrasi Pupuk Cair </w:t>
      </w:r>
      <w:r>
        <w:rPr>
          <w:i/>
          <w:spacing w:val="-3"/>
          <w:sz w:val="24"/>
        </w:rPr>
        <w:t xml:space="preserve">pada </w:t>
      </w:r>
      <w:r>
        <w:rPr>
          <w:i/>
          <w:sz w:val="24"/>
        </w:rPr>
        <w:t xml:space="preserve">Pertumbuhan dan </w:t>
      </w:r>
      <w:r>
        <w:rPr>
          <w:i/>
          <w:spacing w:val="-3"/>
          <w:sz w:val="24"/>
        </w:rPr>
        <w:t xml:space="preserve">Produksi </w:t>
      </w:r>
      <w:r>
        <w:rPr>
          <w:i/>
          <w:sz w:val="24"/>
        </w:rPr>
        <w:t xml:space="preserve">Mentimun Jepang </w:t>
      </w:r>
      <w:r>
        <w:rPr>
          <w:i/>
          <w:spacing w:val="-3"/>
          <w:sz w:val="24"/>
        </w:rPr>
        <w:t xml:space="preserve">secara </w:t>
      </w:r>
      <w:r>
        <w:rPr>
          <w:i/>
          <w:sz w:val="24"/>
        </w:rPr>
        <w:t xml:space="preserve">Hidroponik. SAGU. </w:t>
      </w:r>
      <w:r>
        <w:rPr>
          <w:sz w:val="24"/>
        </w:rPr>
        <w:t xml:space="preserve">Vol. 7 No. </w:t>
      </w:r>
      <w:r>
        <w:rPr>
          <w:spacing w:val="-7"/>
          <w:sz w:val="24"/>
        </w:rPr>
        <w:t>1.</w:t>
      </w:r>
    </w:p>
    <w:p w:rsidR="00464675" w:rsidRDefault="001F7819">
      <w:pPr>
        <w:pStyle w:val="BodyText"/>
        <w:spacing w:before="1"/>
        <w:ind w:left="1154"/>
        <w:jc w:val="both"/>
      </w:pPr>
      <w:r>
        <w:t>ISSN 1412- 4424. 7 – 12 hlm.</w:t>
      </w:r>
    </w:p>
    <w:p w:rsidR="00464675" w:rsidRDefault="00464675">
      <w:pPr>
        <w:pStyle w:val="BodyText"/>
        <w:spacing w:before="9"/>
        <w:rPr>
          <w:sz w:val="20"/>
        </w:rPr>
      </w:pPr>
    </w:p>
    <w:p w:rsidR="00464675" w:rsidRDefault="001F7819">
      <w:pPr>
        <w:pStyle w:val="BodyText"/>
        <w:spacing w:before="1"/>
        <w:ind w:left="1154" w:right="4229" w:hanging="567"/>
        <w:jc w:val="both"/>
        <w:rPr>
          <w:spacing w:val="-4"/>
        </w:rPr>
      </w:pPr>
      <w:r>
        <w:t xml:space="preserve">Sumiati, E. Dan Y. Hilman, 2002. Modifikasi Larutan Hara Standar Dalam Kultur Hidroponik </w:t>
      </w:r>
      <w:r>
        <w:rPr>
          <w:spacing w:val="-3"/>
        </w:rPr>
        <w:t>Cabai</w:t>
      </w:r>
      <w:r>
        <w:rPr>
          <w:i/>
          <w:spacing w:val="-3"/>
        </w:rPr>
        <w:t xml:space="preserve">. </w:t>
      </w:r>
      <w:r>
        <w:rPr>
          <w:i/>
        </w:rPr>
        <w:t xml:space="preserve">Jurnal Hortikultura. </w:t>
      </w:r>
      <w:r>
        <w:t xml:space="preserve">12(1): </w:t>
      </w:r>
      <w:r>
        <w:rPr>
          <w:spacing w:val="-4"/>
        </w:rPr>
        <w:t>35-44.</w:t>
      </w:r>
    </w:p>
    <w:p w:rsidR="00DD7BAE" w:rsidRDefault="00DD7BAE">
      <w:pPr>
        <w:pStyle w:val="BodyText"/>
        <w:spacing w:before="1"/>
        <w:ind w:left="1154" w:right="4229" w:hanging="567"/>
        <w:jc w:val="both"/>
      </w:pPr>
    </w:p>
    <w:sectPr w:rsidR="00DD7BAE">
      <w:pgSz w:w="11910" w:h="16840"/>
      <w:pgMar w:top="1580" w:right="1580" w:bottom="280" w:left="16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223" w:rsidRDefault="002E3223" w:rsidP="00872B55">
      <w:r>
        <w:separator/>
      </w:r>
    </w:p>
  </w:endnote>
  <w:endnote w:type="continuationSeparator" w:id="0">
    <w:p w:rsidR="002E3223" w:rsidRDefault="002E3223" w:rsidP="0087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55687"/>
      <w:docPartObj>
        <w:docPartGallery w:val="Page Numbers (Bottom of Page)"/>
        <w:docPartUnique/>
      </w:docPartObj>
    </w:sdtPr>
    <w:sdtEndPr>
      <w:rPr>
        <w:noProof/>
      </w:rPr>
    </w:sdtEndPr>
    <w:sdtContent>
      <w:p w:rsidR="00872B55" w:rsidRDefault="00872B55">
        <w:pPr>
          <w:pStyle w:val="Footer"/>
          <w:jc w:val="center"/>
        </w:pPr>
        <w:r>
          <w:fldChar w:fldCharType="begin"/>
        </w:r>
        <w:r>
          <w:instrText xml:space="preserve"> PAGE   \* MERGEFORMAT </w:instrText>
        </w:r>
        <w:r>
          <w:fldChar w:fldCharType="separate"/>
        </w:r>
        <w:r w:rsidR="005D4790">
          <w:rPr>
            <w:noProof/>
          </w:rPr>
          <w:t>8</w:t>
        </w:r>
        <w:r>
          <w:rPr>
            <w:noProof/>
          </w:rPr>
          <w:fldChar w:fldCharType="end"/>
        </w:r>
      </w:p>
    </w:sdtContent>
  </w:sdt>
  <w:p w:rsidR="00872B55" w:rsidRDefault="00872B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223" w:rsidRDefault="002E3223" w:rsidP="00872B55">
      <w:r>
        <w:separator/>
      </w:r>
    </w:p>
  </w:footnote>
  <w:footnote w:type="continuationSeparator" w:id="0">
    <w:p w:rsidR="002E3223" w:rsidRDefault="002E3223" w:rsidP="00872B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77290"/>
    <w:multiLevelType w:val="hybridMultilevel"/>
    <w:tmpl w:val="8D684950"/>
    <w:lvl w:ilvl="0" w:tplc="F7203F68">
      <w:start w:val="1"/>
      <w:numFmt w:val="decimal"/>
      <w:lvlText w:val="%1."/>
      <w:lvlJc w:val="left"/>
      <w:pPr>
        <w:ind w:left="1015" w:hanging="360"/>
      </w:pPr>
      <w:rPr>
        <w:rFonts w:ascii="Times New Roman" w:eastAsia="Times New Roman" w:hAnsi="Times New Roman" w:cs="Times New Roman" w:hint="default"/>
        <w:spacing w:val="-21"/>
        <w:w w:val="99"/>
        <w:sz w:val="24"/>
        <w:szCs w:val="24"/>
        <w:lang w:val="id" w:eastAsia="id" w:bidi="id"/>
      </w:rPr>
    </w:lvl>
    <w:lvl w:ilvl="1" w:tplc="FBBCFD9C">
      <w:numFmt w:val="bullet"/>
      <w:lvlText w:val="•"/>
      <w:lvlJc w:val="left"/>
      <w:pPr>
        <w:ind w:left="1359" w:hanging="360"/>
      </w:pPr>
      <w:rPr>
        <w:rFonts w:hint="default"/>
        <w:lang w:val="id" w:eastAsia="id" w:bidi="id"/>
      </w:rPr>
    </w:lvl>
    <w:lvl w:ilvl="2" w:tplc="E4784F74">
      <w:numFmt w:val="bullet"/>
      <w:lvlText w:val="•"/>
      <w:lvlJc w:val="left"/>
      <w:pPr>
        <w:ind w:left="1699" w:hanging="360"/>
      </w:pPr>
      <w:rPr>
        <w:rFonts w:hint="default"/>
        <w:lang w:val="id" w:eastAsia="id" w:bidi="id"/>
      </w:rPr>
    </w:lvl>
    <w:lvl w:ilvl="3" w:tplc="9FA406DE">
      <w:numFmt w:val="bullet"/>
      <w:lvlText w:val="•"/>
      <w:lvlJc w:val="left"/>
      <w:pPr>
        <w:ind w:left="2039" w:hanging="360"/>
      </w:pPr>
      <w:rPr>
        <w:rFonts w:hint="default"/>
        <w:lang w:val="id" w:eastAsia="id" w:bidi="id"/>
      </w:rPr>
    </w:lvl>
    <w:lvl w:ilvl="4" w:tplc="CA409C16">
      <w:numFmt w:val="bullet"/>
      <w:lvlText w:val="•"/>
      <w:lvlJc w:val="left"/>
      <w:pPr>
        <w:ind w:left="2379" w:hanging="360"/>
      </w:pPr>
      <w:rPr>
        <w:rFonts w:hint="default"/>
        <w:lang w:val="id" w:eastAsia="id" w:bidi="id"/>
      </w:rPr>
    </w:lvl>
    <w:lvl w:ilvl="5" w:tplc="9592723C">
      <w:numFmt w:val="bullet"/>
      <w:lvlText w:val="•"/>
      <w:lvlJc w:val="left"/>
      <w:pPr>
        <w:ind w:left="2719" w:hanging="360"/>
      </w:pPr>
      <w:rPr>
        <w:rFonts w:hint="default"/>
        <w:lang w:val="id" w:eastAsia="id" w:bidi="id"/>
      </w:rPr>
    </w:lvl>
    <w:lvl w:ilvl="6" w:tplc="C41A92D8">
      <w:numFmt w:val="bullet"/>
      <w:lvlText w:val="•"/>
      <w:lvlJc w:val="left"/>
      <w:pPr>
        <w:ind w:left="3059" w:hanging="360"/>
      </w:pPr>
      <w:rPr>
        <w:rFonts w:hint="default"/>
        <w:lang w:val="id" w:eastAsia="id" w:bidi="id"/>
      </w:rPr>
    </w:lvl>
    <w:lvl w:ilvl="7" w:tplc="D6B68706">
      <w:numFmt w:val="bullet"/>
      <w:lvlText w:val="•"/>
      <w:lvlJc w:val="left"/>
      <w:pPr>
        <w:ind w:left="3399" w:hanging="360"/>
      </w:pPr>
      <w:rPr>
        <w:rFonts w:hint="default"/>
        <w:lang w:val="id" w:eastAsia="id" w:bidi="id"/>
      </w:rPr>
    </w:lvl>
    <w:lvl w:ilvl="8" w:tplc="915AB398">
      <w:numFmt w:val="bullet"/>
      <w:lvlText w:val="•"/>
      <w:lvlJc w:val="left"/>
      <w:pPr>
        <w:ind w:left="3739" w:hanging="360"/>
      </w:pPr>
      <w:rPr>
        <w:rFonts w:hint="default"/>
        <w:lang w:val="id" w:eastAsia="id" w:bidi="id"/>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675"/>
    <w:rsid w:val="000D3DE2"/>
    <w:rsid w:val="00135104"/>
    <w:rsid w:val="001F7819"/>
    <w:rsid w:val="002E3223"/>
    <w:rsid w:val="00437077"/>
    <w:rsid w:val="00464675"/>
    <w:rsid w:val="005D4790"/>
    <w:rsid w:val="006040F8"/>
    <w:rsid w:val="007D2FAF"/>
    <w:rsid w:val="007E0114"/>
    <w:rsid w:val="00872B55"/>
    <w:rsid w:val="008E373F"/>
    <w:rsid w:val="00CC476B"/>
    <w:rsid w:val="00DD7BAE"/>
    <w:rsid w:val="00DE6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9A290-5C5D-459E-A1B1-C270DB70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eastAsia="id"/>
    </w:rPr>
  </w:style>
  <w:style w:type="paragraph" w:styleId="Heading1">
    <w:name w:val="heading 1"/>
    <w:basedOn w:val="Normal"/>
    <w:uiPriority w:val="1"/>
    <w:qFormat/>
    <w:pPr>
      <w:ind w:left="63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10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2B55"/>
    <w:pPr>
      <w:tabs>
        <w:tab w:val="center" w:pos="4680"/>
        <w:tab w:val="right" w:pos="9360"/>
      </w:tabs>
    </w:pPr>
  </w:style>
  <w:style w:type="character" w:customStyle="1" w:styleId="HeaderChar">
    <w:name w:val="Header Char"/>
    <w:basedOn w:val="DefaultParagraphFont"/>
    <w:link w:val="Header"/>
    <w:uiPriority w:val="99"/>
    <w:rsid w:val="00872B55"/>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872B55"/>
    <w:pPr>
      <w:tabs>
        <w:tab w:val="center" w:pos="4680"/>
        <w:tab w:val="right" w:pos="9360"/>
      </w:tabs>
    </w:pPr>
  </w:style>
  <w:style w:type="character" w:customStyle="1" w:styleId="FooterChar">
    <w:name w:val="Footer Char"/>
    <w:basedOn w:val="DefaultParagraphFont"/>
    <w:link w:val="Footer"/>
    <w:uiPriority w:val="99"/>
    <w:rsid w:val="00872B55"/>
    <w:rPr>
      <w:rFonts w:ascii="Times New Roman" w:eastAsia="Times New Roman" w:hAnsi="Times New Roman" w:cs="Times New Roman"/>
      <w:lang w:val="id" w:eastAsia="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2548</Words>
  <Characters>15136</Characters>
  <Application>Microsoft Office Word</Application>
  <DocSecurity>0</DocSecurity>
  <Lines>560</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IKHSAN</dc:creator>
  <cp:lastModifiedBy>asus</cp:lastModifiedBy>
  <cp:revision>3</cp:revision>
  <cp:lastPrinted>2020-10-14T13:07:00Z</cp:lastPrinted>
  <dcterms:created xsi:type="dcterms:W3CDTF">2020-10-14T13:17:00Z</dcterms:created>
  <dcterms:modified xsi:type="dcterms:W3CDTF">2020-10-14T13:19:00Z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2020-10-03T00:00:00Z</vt:filetime>
  </property>
  <property fmtid="{D5CDD505-2E9C-101B-9397-08002B2CF9AE}" pid="3" name="Creator">
    <vt:lpwstr>Microsoft® Word 2013</vt:lpwstr>
  </property>
  <property fmtid="{D5CDD505-2E9C-101B-9397-08002B2CF9AE}" pid="4" name="LastSaved">
    <vt:filetime>2020-10-11T00:00:00Z</vt:filetime>
  </property>
</Properties>
</file>